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E27A" w14:textId="77777777" w:rsidR="00106CA9" w:rsidRPr="00106CA9" w:rsidRDefault="00106CA9" w:rsidP="00106CA9">
      <w:pPr>
        <w:suppressAutoHyphens/>
        <w:spacing w:after="0" w:line="240" w:lineRule="auto"/>
        <w:jc w:val="center"/>
        <w:rPr>
          <w:szCs w:val="28"/>
          <w:lang w:eastAsia="ar-SA"/>
        </w:rPr>
      </w:pPr>
      <w:bookmarkStart w:id="0" w:name="_Hlk169249808"/>
      <w:r w:rsidRPr="00106CA9">
        <w:rPr>
          <w:noProof/>
          <w:sz w:val="20"/>
          <w:szCs w:val="20"/>
          <w:lang w:eastAsia="ru-RU"/>
        </w:rPr>
        <w:drawing>
          <wp:anchor distT="0" distB="0" distL="114300" distR="114300" simplePos="0" relativeHeight="251659264" behindDoc="0" locked="0" layoutInCell="1" allowOverlap="1" wp14:anchorId="4A7F815D" wp14:editId="5E0D69D6">
            <wp:simplePos x="0" y="0"/>
            <wp:positionH relativeFrom="page">
              <wp:align>center</wp:align>
            </wp:positionH>
            <wp:positionV relativeFrom="page">
              <wp:posOffset>361315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56AC3" w14:textId="77777777" w:rsidR="00106CA9" w:rsidRPr="00106CA9" w:rsidRDefault="00106CA9" w:rsidP="00106CA9">
      <w:pPr>
        <w:suppressAutoHyphens/>
        <w:spacing w:after="0" w:line="240" w:lineRule="auto"/>
        <w:jc w:val="center"/>
        <w:rPr>
          <w:szCs w:val="28"/>
          <w:lang w:eastAsia="ar-SA"/>
        </w:rPr>
      </w:pPr>
    </w:p>
    <w:p w14:paraId="52EDB233"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МУНИЦИПАЛЬНОЕ ОБРАЗОВАНИЕ</w:t>
      </w:r>
    </w:p>
    <w:p w14:paraId="03DA35EF"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РАЙОН</w:t>
      </w:r>
    </w:p>
    <w:p w14:paraId="6553B869" w14:textId="77777777" w:rsidR="00106CA9" w:rsidRPr="00106CA9" w:rsidRDefault="00106CA9" w:rsidP="00106CA9">
      <w:pPr>
        <w:suppressAutoHyphens/>
        <w:spacing w:after="0" w:line="240" w:lineRule="auto"/>
        <w:jc w:val="center"/>
        <w:rPr>
          <w:szCs w:val="28"/>
          <w:lang w:eastAsia="ar-SA"/>
        </w:rPr>
      </w:pPr>
      <w:r w:rsidRPr="00106CA9">
        <w:rPr>
          <w:szCs w:val="28"/>
          <w:lang w:eastAsia="ar-SA"/>
        </w:rPr>
        <w:t>Ханты-Мансийский автономный округ – Югра</w:t>
      </w:r>
    </w:p>
    <w:p w14:paraId="57D682E3" w14:textId="77777777" w:rsidR="00106CA9" w:rsidRPr="00106CA9" w:rsidRDefault="00106CA9" w:rsidP="00106CA9">
      <w:pPr>
        <w:suppressAutoHyphens/>
        <w:spacing w:after="0" w:line="240" w:lineRule="auto"/>
        <w:jc w:val="center"/>
        <w:rPr>
          <w:szCs w:val="28"/>
          <w:lang w:eastAsia="ar-SA"/>
        </w:rPr>
      </w:pPr>
    </w:p>
    <w:p w14:paraId="5B682A23"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АДМИНИСТРАЦИЯ ХАНТЫ-МАНСИЙСКОГО РАЙОНА</w:t>
      </w:r>
    </w:p>
    <w:p w14:paraId="46255B3A" w14:textId="77777777" w:rsidR="00106CA9" w:rsidRPr="00106CA9" w:rsidRDefault="00106CA9" w:rsidP="00106CA9">
      <w:pPr>
        <w:suppressAutoHyphens/>
        <w:spacing w:after="0" w:line="240" w:lineRule="auto"/>
        <w:jc w:val="center"/>
        <w:rPr>
          <w:b/>
          <w:szCs w:val="28"/>
          <w:lang w:eastAsia="ar-SA"/>
        </w:rPr>
      </w:pPr>
    </w:p>
    <w:p w14:paraId="2229AA19" w14:textId="77777777" w:rsidR="00106CA9" w:rsidRPr="00106CA9" w:rsidRDefault="00106CA9" w:rsidP="00106CA9">
      <w:pPr>
        <w:suppressAutoHyphens/>
        <w:spacing w:after="0" w:line="240" w:lineRule="auto"/>
        <w:jc w:val="center"/>
        <w:rPr>
          <w:b/>
          <w:szCs w:val="28"/>
          <w:lang w:eastAsia="ar-SA"/>
        </w:rPr>
      </w:pPr>
      <w:r w:rsidRPr="00106CA9">
        <w:rPr>
          <w:b/>
          <w:szCs w:val="28"/>
          <w:lang w:eastAsia="ar-SA"/>
        </w:rPr>
        <w:t>П О С Т А Н О В Л Е Н И Е</w:t>
      </w:r>
    </w:p>
    <w:p w14:paraId="336F3562" w14:textId="77777777" w:rsidR="00106CA9" w:rsidRPr="00106CA9" w:rsidRDefault="00106CA9" w:rsidP="00106CA9">
      <w:pPr>
        <w:suppressAutoHyphens/>
        <w:spacing w:after="0" w:line="240" w:lineRule="auto"/>
        <w:jc w:val="center"/>
        <w:rPr>
          <w:szCs w:val="28"/>
          <w:lang w:eastAsia="ar-SA"/>
        </w:rPr>
      </w:pPr>
    </w:p>
    <w:p w14:paraId="4C5FC233" w14:textId="692915B5" w:rsidR="00106CA9" w:rsidRPr="00106CA9" w:rsidRDefault="00720756" w:rsidP="00106CA9">
      <w:pPr>
        <w:suppressAutoHyphens/>
        <w:spacing w:after="0" w:line="240" w:lineRule="auto"/>
        <w:rPr>
          <w:szCs w:val="28"/>
          <w:lang w:eastAsia="ar-SA"/>
        </w:rPr>
      </w:pPr>
      <w:r>
        <w:rPr>
          <w:szCs w:val="28"/>
          <w:lang w:eastAsia="ar-SA"/>
        </w:rPr>
        <w:t>о</w:t>
      </w:r>
      <w:r w:rsidR="00106CA9" w:rsidRPr="00106CA9">
        <w:rPr>
          <w:szCs w:val="28"/>
          <w:lang w:eastAsia="ar-SA"/>
        </w:rPr>
        <w:t>т</w:t>
      </w:r>
      <w:r w:rsidR="000220DF">
        <w:rPr>
          <w:szCs w:val="28"/>
          <w:lang w:eastAsia="ar-SA"/>
        </w:rPr>
        <w:t xml:space="preserve"> ___________</w:t>
      </w:r>
      <w:r w:rsidR="00106CA9" w:rsidRPr="00106CA9">
        <w:rPr>
          <w:szCs w:val="28"/>
          <w:lang w:eastAsia="ar-SA"/>
        </w:rPr>
        <w:t xml:space="preserve">                                                                                        № </w:t>
      </w:r>
      <w:r w:rsidR="000220DF">
        <w:rPr>
          <w:szCs w:val="28"/>
          <w:lang w:eastAsia="ar-SA"/>
        </w:rPr>
        <w:t>____</w:t>
      </w:r>
    </w:p>
    <w:p w14:paraId="10A9F0F4" w14:textId="77777777" w:rsidR="00106CA9" w:rsidRPr="00106CA9" w:rsidRDefault="00106CA9" w:rsidP="00106CA9">
      <w:pPr>
        <w:suppressAutoHyphens/>
        <w:spacing w:after="0" w:line="240" w:lineRule="auto"/>
        <w:rPr>
          <w:i/>
          <w:sz w:val="24"/>
          <w:szCs w:val="24"/>
          <w:lang w:eastAsia="ar-SA"/>
        </w:rPr>
      </w:pPr>
      <w:r w:rsidRPr="00106CA9">
        <w:rPr>
          <w:i/>
          <w:sz w:val="24"/>
          <w:szCs w:val="24"/>
          <w:lang w:eastAsia="ar-SA"/>
        </w:rPr>
        <w:t>г. Ханты-Мансийск</w:t>
      </w:r>
    </w:p>
    <w:p w14:paraId="628D6C9F" w14:textId="77777777" w:rsidR="00106CA9" w:rsidRPr="00106CA9" w:rsidRDefault="00106CA9" w:rsidP="00196042">
      <w:pPr>
        <w:suppressAutoHyphens/>
        <w:spacing w:after="0" w:line="240" w:lineRule="auto"/>
        <w:rPr>
          <w:szCs w:val="28"/>
          <w:lang w:eastAsia="ar-SA"/>
        </w:rPr>
      </w:pPr>
    </w:p>
    <w:bookmarkEnd w:id="0"/>
    <w:p w14:paraId="01B82758" w14:textId="6AEE75A0" w:rsidR="00DC1980" w:rsidRDefault="00EB5179" w:rsidP="00EB5179">
      <w:pPr>
        <w:spacing w:after="0" w:line="240" w:lineRule="auto"/>
        <w:rPr>
          <w:szCs w:val="28"/>
        </w:rPr>
      </w:pPr>
      <w:r>
        <w:rPr>
          <w:szCs w:val="28"/>
        </w:rPr>
        <w:t>О внесении изменений в</w:t>
      </w:r>
      <w:r w:rsidR="00DC1980">
        <w:rPr>
          <w:szCs w:val="28"/>
        </w:rPr>
        <w:t xml:space="preserve"> п</w:t>
      </w:r>
      <w:r>
        <w:rPr>
          <w:szCs w:val="28"/>
        </w:rPr>
        <w:t xml:space="preserve">остановление </w:t>
      </w:r>
    </w:p>
    <w:p w14:paraId="51158A2D" w14:textId="77777777" w:rsidR="00DC1980" w:rsidRDefault="00EB5179" w:rsidP="00EB5179">
      <w:pPr>
        <w:spacing w:after="0" w:line="240" w:lineRule="auto"/>
        <w:rPr>
          <w:szCs w:val="28"/>
        </w:rPr>
      </w:pPr>
      <w:r>
        <w:rPr>
          <w:szCs w:val="28"/>
        </w:rPr>
        <w:t>Администрации Ханты-Мансийского района</w:t>
      </w:r>
    </w:p>
    <w:p w14:paraId="2435EA27" w14:textId="77777777" w:rsidR="00DC1980" w:rsidRDefault="00EB5179" w:rsidP="00EB5179">
      <w:pPr>
        <w:spacing w:after="0" w:line="240" w:lineRule="auto"/>
        <w:rPr>
          <w:szCs w:val="28"/>
        </w:rPr>
      </w:pPr>
      <w:r>
        <w:rPr>
          <w:szCs w:val="28"/>
        </w:rPr>
        <w:t>от 09.07.2024 № 623 «</w:t>
      </w:r>
      <w:r w:rsidRPr="00FB742A">
        <w:rPr>
          <w:szCs w:val="28"/>
        </w:rPr>
        <w:t>Об утверждении</w:t>
      </w:r>
    </w:p>
    <w:p w14:paraId="730F7CA8" w14:textId="77777777" w:rsidR="00AB2EE1" w:rsidRDefault="00AB2EE1" w:rsidP="00EB5179">
      <w:pPr>
        <w:spacing w:after="0" w:line="240" w:lineRule="auto"/>
        <w:rPr>
          <w:szCs w:val="28"/>
        </w:rPr>
      </w:pPr>
      <w:r>
        <w:rPr>
          <w:szCs w:val="28"/>
        </w:rPr>
        <w:t>п</w:t>
      </w:r>
      <w:r w:rsidR="00EB5179" w:rsidRPr="00FB742A">
        <w:rPr>
          <w:szCs w:val="28"/>
        </w:rPr>
        <w:t>оряд</w:t>
      </w:r>
      <w:r w:rsidR="00EB5179">
        <w:rPr>
          <w:szCs w:val="28"/>
        </w:rPr>
        <w:t xml:space="preserve">ков предоставления субсидии </w:t>
      </w:r>
    </w:p>
    <w:p w14:paraId="02332496" w14:textId="24D0A325" w:rsidR="00EB5179" w:rsidRDefault="00EB5179" w:rsidP="00EB5179">
      <w:pPr>
        <w:spacing w:after="0" w:line="240" w:lineRule="auto"/>
        <w:rPr>
          <w:szCs w:val="28"/>
        </w:rPr>
      </w:pPr>
      <w:r>
        <w:rPr>
          <w:szCs w:val="28"/>
        </w:rPr>
        <w:t>на возмещение затрат и (или)</w:t>
      </w:r>
    </w:p>
    <w:p w14:paraId="7F0F4B8E" w14:textId="77777777" w:rsidR="00EB5179" w:rsidRDefault="00EB5179" w:rsidP="00EB5179">
      <w:pPr>
        <w:spacing w:after="0" w:line="240" w:lineRule="auto"/>
        <w:rPr>
          <w:szCs w:val="28"/>
        </w:rPr>
      </w:pPr>
      <w:r>
        <w:rPr>
          <w:szCs w:val="28"/>
        </w:rPr>
        <w:t xml:space="preserve">недополученных доходов организациям, </w:t>
      </w:r>
    </w:p>
    <w:p w14:paraId="08D28838" w14:textId="77777777" w:rsidR="00EB5179" w:rsidRDefault="00EB5179" w:rsidP="00EB5179">
      <w:pPr>
        <w:spacing w:after="0" w:line="240" w:lineRule="auto"/>
        <w:rPr>
          <w:szCs w:val="28"/>
        </w:rPr>
      </w:pPr>
      <w:r>
        <w:rPr>
          <w:szCs w:val="28"/>
        </w:rPr>
        <w:t xml:space="preserve">оказывающим услуги на территории </w:t>
      </w:r>
    </w:p>
    <w:p w14:paraId="0FC079AE" w14:textId="0FED3E46" w:rsidR="00EB5179" w:rsidRDefault="00EB5179" w:rsidP="00EB5179">
      <w:pPr>
        <w:spacing w:after="0" w:line="240" w:lineRule="auto"/>
        <w:rPr>
          <w:szCs w:val="28"/>
        </w:rPr>
      </w:pPr>
      <w:r>
        <w:rPr>
          <w:szCs w:val="28"/>
        </w:rPr>
        <w:t>Ханты-Мансийского района»</w:t>
      </w:r>
    </w:p>
    <w:p w14:paraId="6D1CDB8B" w14:textId="77777777" w:rsidR="00AB2EE1" w:rsidRDefault="00AB2EE1" w:rsidP="00AB2EE1">
      <w:pPr>
        <w:pStyle w:val="ConsPlusNormal"/>
        <w:jc w:val="both"/>
      </w:pPr>
    </w:p>
    <w:p w14:paraId="2B3F1792" w14:textId="1B37CF5A" w:rsidR="00991670" w:rsidRDefault="00991670" w:rsidP="00AB2EE1">
      <w:pPr>
        <w:pStyle w:val="ConsPlusNormal"/>
        <w:ind w:firstLine="709"/>
        <w:jc w:val="both"/>
      </w:pPr>
      <w:r w:rsidRPr="0026136C">
        <w:t xml:space="preserve">В целях приведения муниципальных правовых актов </w:t>
      </w:r>
      <w:r>
        <w:br/>
      </w:r>
      <w:r w:rsidRPr="0026136C">
        <w:t>Ханты-Мансийского района в соответствие с действующим законодательством</w:t>
      </w:r>
      <w:r w:rsidR="002C7C01">
        <w:t>,</w:t>
      </w:r>
      <w:r w:rsidR="00F00CB1" w:rsidRPr="00F00CB1">
        <w:t xml:space="preserve"> </w:t>
      </w:r>
      <w:r w:rsidR="00F00CB1" w:rsidRPr="0026136C">
        <w:t>руководствуясь статьей 32 Устава Ханты-Мансийского района</w:t>
      </w:r>
      <w:r w:rsidRPr="0026136C">
        <w:t>:</w:t>
      </w:r>
    </w:p>
    <w:p w14:paraId="2E780279" w14:textId="77777777" w:rsidR="00991670" w:rsidRPr="00FD56E3" w:rsidRDefault="00991670" w:rsidP="00991670">
      <w:pPr>
        <w:pStyle w:val="ConsPlusNormal"/>
        <w:ind w:firstLine="709"/>
        <w:jc w:val="both"/>
        <w:rPr>
          <w:sz w:val="20"/>
        </w:rPr>
      </w:pPr>
    </w:p>
    <w:p w14:paraId="4D03ABE8" w14:textId="76965A22" w:rsidR="00991670" w:rsidRDefault="00991670" w:rsidP="00991670">
      <w:pPr>
        <w:pStyle w:val="a3"/>
        <w:numPr>
          <w:ilvl w:val="0"/>
          <w:numId w:val="18"/>
        </w:numPr>
        <w:tabs>
          <w:tab w:val="left" w:pos="1134"/>
        </w:tabs>
        <w:spacing w:after="0" w:line="240" w:lineRule="auto"/>
        <w:ind w:left="0" w:firstLine="709"/>
        <w:jc w:val="both"/>
        <w:rPr>
          <w:szCs w:val="28"/>
        </w:rPr>
      </w:pPr>
      <w:r w:rsidRPr="0026136C">
        <w:t xml:space="preserve">Внести в </w:t>
      </w:r>
      <w:r w:rsidRPr="00A27A9E">
        <w:t xml:space="preserve">постановление </w:t>
      </w:r>
      <w:r w:rsidRPr="008450E6">
        <w:rPr>
          <w:szCs w:val="28"/>
        </w:rPr>
        <w:t>Администрации Ханты-Мансийского района</w:t>
      </w:r>
      <w:r>
        <w:rPr>
          <w:szCs w:val="28"/>
        </w:rPr>
        <w:t xml:space="preserve"> </w:t>
      </w:r>
      <w:r w:rsidRPr="00F23649">
        <w:rPr>
          <w:szCs w:val="28"/>
        </w:rPr>
        <w:t>от 09.07.2024 № 623 «Об утверждении</w:t>
      </w:r>
      <w:r>
        <w:rPr>
          <w:szCs w:val="28"/>
        </w:rPr>
        <w:t xml:space="preserve"> </w:t>
      </w:r>
      <w:r w:rsidRPr="00F23649">
        <w:rPr>
          <w:szCs w:val="28"/>
        </w:rPr>
        <w:t>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w:t>
      </w:r>
      <w:r>
        <w:rPr>
          <w:szCs w:val="28"/>
        </w:rPr>
        <w:t>» (далее – постановление) следующие изменения:</w:t>
      </w:r>
    </w:p>
    <w:p w14:paraId="2771B0EC" w14:textId="77777777" w:rsidR="00367EAC" w:rsidRPr="00367EAC" w:rsidRDefault="008C67A5" w:rsidP="00367EAC">
      <w:pPr>
        <w:tabs>
          <w:tab w:val="left" w:pos="1134"/>
        </w:tabs>
        <w:spacing w:after="0" w:line="240" w:lineRule="auto"/>
        <w:ind w:firstLine="709"/>
        <w:jc w:val="both"/>
        <w:rPr>
          <w:szCs w:val="28"/>
        </w:rPr>
      </w:pPr>
      <w:r w:rsidRPr="000F5546">
        <w:rPr>
          <w:szCs w:val="28"/>
        </w:rPr>
        <w:t xml:space="preserve">1.1. </w:t>
      </w:r>
      <w:r w:rsidR="00367EAC" w:rsidRPr="00367EAC">
        <w:rPr>
          <w:szCs w:val="28"/>
        </w:rPr>
        <w:t>В преамбуле постановления слова «а также физическим лицам -</w:t>
      </w:r>
    </w:p>
    <w:p w14:paraId="0FC59307" w14:textId="364DCB97" w:rsidR="00367EAC" w:rsidRDefault="00367EAC" w:rsidP="00367EAC">
      <w:pPr>
        <w:tabs>
          <w:tab w:val="left" w:pos="1134"/>
        </w:tabs>
        <w:spacing w:after="0" w:line="240" w:lineRule="auto"/>
        <w:jc w:val="both"/>
        <w:rPr>
          <w:szCs w:val="28"/>
        </w:rPr>
      </w:pPr>
      <w:r w:rsidRPr="00367EAC">
        <w:rPr>
          <w:szCs w:val="28"/>
        </w:rPr>
        <w:t>производителям товаров, работ, услуг,» заменить словами «физическим</w:t>
      </w:r>
      <w:r>
        <w:rPr>
          <w:szCs w:val="28"/>
        </w:rPr>
        <w:t xml:space="preserve"> </w:t>
      </w:r>
      <w:r w:rsidRPr="00367EAC">
        <w:rPr>
          <w:szCs w:val="28"/>
        </w:rPr>
        <w:t>лицам».</w:t>
      </w:r>
    </w:p>
    <w:p w14:paraId="010CD439" w14:textId="676CF638" w:rsidR="008C67A5" w:rsidRDefault="00367EAC" w:rsidP="000F5546">
      <w:pPr>
        <w:tabs>
          <w:tab w:val="left" w:pos="1134"/>
        </w:tabs>
        <w:spacing w:after="0" w:line="240" w:lineRule="auto"/>
        <w:ind w:firstLine="709"/>
        <w:jc w:val="both"/>
        <w:rPr>
          <w:szCs w:val="28"/>
        </w:rPr>
      </w:pPr>
      <w:r>
        <w:rPr>
          <w:szCs w:val="28"/>
        </w:rPr>
        <w:t xml:space="preserve">1.2. </w:t>
      </w:r>
      <w:r w:rsidR="008C67A5" w:rsidRPr="000F5546">
        <w:rPr>
          <w:szCs w:val="28"/>
        </w:rPr>
        <w:t xml:space="preserve">Пункт 1 постановления дополнить </w:t>
      </w:r>
      <w:r w:rsidR="000F5546" w:rsidRPr="000F5546">
        <w:rPr>
          <w:szCs w:val="28"/>
        </w:rPr>
        <w:t>подпунктами 1.6 – 1.</w:t>
      </w:r>
      <w:r w:rsidR="0082438C">
        <w:rPr>
          <w:szCs w:val="28"/>
        </w:rPr>
        <w:t>9</w:t>
      </w:r>
      <w:r w:rsidR="000F5546" w:rsidRPr="000F5546">
        <w:rPr>
          <w:szCs w:val="28"/>
        </w:rPr>
        <w:t xml:space="preserve"> следующего содержания:</w:t>
      </w:r>
    </w:p>
    <w:p w14:paraId="0878968B" w14:textId="57D7467E" w:rsidR="000F5546" w:rsidRDefault="000F5546" w:rsidP="000F5546">
      <w:pPr>
        <w:tabs>
          <w:tab w:val="left" w:pos="1134"/>
        </w:tabs>
        <w:spacing w:after="0" w:line="240" w:lineRule="auto"/>
        <w:ind w:firstLine="709"/>
        <w:jc w:val="both"/>
        <w:rPr>
          <w:szCs w:val="28"/>
        </w:rPr>
      </w:pPr>
      <w:r>
        <w:rPr>
          <w:szCs w:val="28"/>
        </w:rPr>
        <w:t xml:space="preserve">«1.6. </w:t>
      </w:r>
      <w:r w:rsidRPr="000F5546">
        <w:rPr>
          <w:szCs w:val="28"/>
        </w:rPr>
        <w:t>Порядок предоставления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sidR="00C77EAC">
        <w:rPr>
          <w:szCs w:val="28"/>
        </w:rPr>
        <w:t>,</w:t>
      </w:r>
      <w:r w:rsidRPr="000F5546">
        <w:rPr>
          <w:szCs w:val="28"/>
        </w:rPr>
        <w:t xml:space="preserve"> согласно приложению 6 к настоящему постановлению</w:t>
      </w:r>
      <w:r>
        <w:rPr>
          <w:szCs w:val="28"/>
        </w:rPr>
        <w:t>.</w:t>
      </w:r>
      <w:r w:rsidR="00EA7839">
        <w:rPr>
          <w:szCs w:val="28"/>
        </w:rPr>
        <w:t>».</w:t>
      </w:r>
    </w:p>
    <w:p w14:paraId="5A46701A" w14:textId="3ABE2512" w:rsidR="00D40935" w:rsidRDefault="000F5546" w:rsidP="00D40935">
      <w:pPr>
        <w:tabs>
          <w:tab w:val="left" w:pos="1134"/>
        </w:tabs>
        <w:spacing w:after="0" w:line="240" w:lineRule="auto"/>
        <w:ind w:firstLine="709"/>
        <w:jc w:val="both"/>
        <w:rPr>
          <w:szCs w:val="28"/>
        </w:rPr>
      </w:pPr>
      <w:r w:rsidRPr="000F5546">
        <w:rPr>
          <w:szCs w:val="28"/>
        </w:rPr>
        <w:lastRenderedPageBreak/>
        <w:t>1.7. Порядок 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00C77EAC">
        <w:rPr>
          <w:szCs w:val="28"/>
        </w:rPr>
        <w:t>,</w:t>
      </w:r>
      <w:r w:rsidR="00D40935">
        <w:rPr>
          <w:szCs w:val="28"/>
        </w:rPr>
        <w:t xml:space="preserve"> </w:t>
      </w:r>
      <w:r w:rsidRPr="000F5546">
        <w:rPr>
          <w:szCs w:val="28"/>
        </w:rPr>
        <w:t>согласно приложению 7 к настоящему постановлению</w:t>
      </w:r>
      <w:r w:rsidR="00D40935">
        <w:rPr>
          <w:szCs w:val="28"/>
        </w:rPr>
        <w:t>.».</w:t>
      </w:r>
    </w:p>
    <w:p w14:paraId="71A4F854" w14:textId="77777777" w:rsidR="00C74CC8" w:rsidRDefault="00B86E38" w:rsidP="0082438C">
      <w:pPr>
        <w:tabs>
          <w:tab w:val="left" w:pos="1134"/>
        </w:tabs>
        <w:spacing w:after="0" w:line="240" w:lineRule="auto"/>
        <w:ind w:firstLine="709"/>
        <w:jc w:val="both"/>
        <w:rPr>
          <w:szCs w:val="28"/>
        </w:rPr>
      </w:pPr>
      <w:r>
        <w:rPr>
          <w:szCs w:val="28"/>
        </w:rPr>
        <w:t xml:space="preserve">1.8. </w:t>
      </w:r>
      <w:bookmarkStart w:id="1" w:name="_Hlk222840265"/>
      <w:r w:rsidR="0082438C" w:rsidRPr="0082438C">
        <w:rPr>
          <w:szCs w:val="28"/>
        </w:rPr>
        <w:t>Порядок</w:t>
      </w:r>
      <w:r w:rsidR="0082438C">
        <w:rPr>
          <w:szCs w:val="28"/>
        </w:rPr>
        <w:t xml:space="preserve"> </w:t>
      </w:r>
      <w:r w:rsidR="0082438C" w:rsidRPr="0082438C">
        <w:rPr>
          <w:szCs w:val="28"/>
        </w:rPr>
        <w:t>предоставления субсидии на возмещение экономически обоснованных расходов муниципальному предприятию «ЖЭК-3» Ханты-Мансийского района,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bookmarkEnd w:id="1"/>
      <w:r w:rsidR="0082438C">
        <w:rPr>
          <w:szCs w:val="28"/>
        </w:rPr>
        <w:t xml:space="preserve">, </w:t>
      </w:r>
      <w:r w:rsidR="0082438C" w:rsidRPr="000F5546">
        <w:rPr>
          <w:szCs w:val="28"/>
        </w:rPr>
        <w:t xml:space="preserve">согласно приложению </w:t>
      </w:r>
      <w:r w:rsidR="0082438C">
        <w:rPr>
          <w:szCs w:val="28"/>
        </w:rPr>
        <w:t>8</w:t>
      </w:r>
      <w:r w:rsidR="0082438C" w:rsidRPr="000F5546">
        <w:rPr>
          <w:szCs w:val="28"/>
        </w:rPr>
        <w:t xml:space="preserve"> к настоящему постановлению</w:t>
      </w:r>
      <w:r w:rsidR="0082438C">
        <w:rPr>
          <w:szCs w:val="28"/>
        </w:rPr>
        <w:t>.».</w:t>
      </w:r>
    </w:p>
    <w:p w14:paraId="1DB7E6B0" w14:textId="260B4EAF" w:rsidR="0082438C" w:rsidRDefault="00C74CC8" w:rsidP="0082438C">
      <w:pPr>
        <w:tabs>
          <w:tab w:val="left" w:pos="1134"/>
        </w:tabs>
        <w:spacing w:after="0" w:line="240" w:lineRule="auto"/>
        <w:ind w:firstLine="709"/>
        <w:jc w:val="both"/>
        <w:rPr>
          <w:szCs w:val="28"/>
        </w:rPr>
      </w:pPr>
      <w:r>
        <w:rPr>
          <w:szCs w:val="28"/>
        </w:rPr>
        <w:t xml:space="preserve">1.9. </w:t>
      </w:r>
      <w:bookmarkStart w:id="2" w:name="_Hlk222840307"/>
      <w:r w:rsidR="0082438C">
        <w:rPr>
          <w:rFonts w:eastAsiaTheme="minorEastAsia"/>
          <w:szCs w:val="28"/>
          <w:lang w:eastAsia="ru-RU"/>
        </w:rPr>
        <w:t xml:space="preserve">Порядок предоставления субсидии на возмещение </w:t>
      </w:r>
      <w:r w:rsidR="0082438C" w:rsidRPr="004828AE">
        <w:rPr>
          <w:rFonts w:eastAsiaTheme="minorEastAsia"/>
          <w:szCs w:val="28"/>
          <w:lang w:eastAsia="ru-RU"/>
        </w:rPr>
        <w:t xml:space="preserve">муниципальному предприятию «ЖЭК-3» Ханты-Мансийского района </w:t>
      </w:r>
      <w:r w:rsidR="0082438C">
        <w:rPr>
          <w:rFonts w:eastAsiaTheme="minorEastAsia"/>
          <w:szCs w:val="28"/>
          <w:lang w:eastAsia="ru-RU"/>
        </w:rPr>
        <w:t xml:space="preserve">недополученных доходов в связи с применением понижающих коэффициентов к нормативам потребления коммунальных </w:t>
      </w:r>
      <w:r w:rsidR="001E4857">
        <w:rPr>
          <w:rFonts w:eastAsiaTheme="minorEastAsia"/>
          <w:szCs w:val="28"/>
          <w:lang w:eastAsia="ru-RU"/>
        </w:rPr>
        <w:t>услуг</w:t>
      </w:r>
      <w:bookmarkEnd w:id="2"/>
      <w:r w:rsidR="001E4857">
        <w:rPr>
          <w:rFonts w:eastAsiaTheme="minorEastAsia"/>
          <w:szCs w:val="28"/>
          <w:lang w:eastAsia="ru-RU"/>
        </w:rPr>
        <w:t xml:space="preserve">, </w:t>
      </w:r>
      <w:r w:rsidR="001E4857">
        <w:rPr>
          <w:szCs w:val="28"/>
        </w:rPr>
        <w:t>согласно</w:t>
      </w:r>
      <w:r w:rsidR="0082438C" w:rsidRPr="000F5546">
        <w:rPr>
          <w:szCs w:val="28"/>
        </w:rPr>
        <w:t xml:space="preserve"> приложению </w:t>
      </w:r>
      <w:r w:rsidR="0082438C">
        <w:rPr>
          <w:szCs w:val="28"/>
        </w:rPr>
        <w:t>9</w:t>
      </w:r>
      <w:r w:rsidR="0082438C" w:rsidRPr="000F5546">
        <w:rPr>
          <w:szCs w:val="28"/>
        </w:rPr>
        <w:t xml:space="preserve"> к настоящему постановлению</w:t>
      </w:r>
      <w:r w:rsidR="0082438C">
        <w:rPr>
          <w:szCs w:val="28"/>
        </w:rPr>
        <w:t>.».</w:t>
      </w:r>
    </w:p>
    <w:p w14:paraId="6C9A16E7" w14:textId="1649CCE9" w:rsidR="00A521E5" w:rsidRDefault="00117D55" w:rsidP="00A521E5">
      <w:pPr>
        <w:tabs>
          <w:tab w:val="left" w:pos="1134"/>
        </w:tabs>
        <w:spacing w:after="0" w:line="240" w:lineRule="auto"/>
        <w:ind w:firstLine="709"/>
        <w:jc w:val="both"/>
        <w:rPr>
          <w:szCs w:val="28"/>
        </w:rPr>
      </w:pPr>
      <w:r>
        <w:rPr>
          <w:szCs w:val="28"/>
        </w:rPr>
        <w:t xml:space="preserve">1.3. </w:t>
      </w:r>
      <w:r w:rsidR="00A521E5">
        <w:rPr>
          <w:szCs w:val="28"/>
        </w:rPr>
        <w:t xml:space="preserve">Пункт 1 </w:t>
      </w:r>
      <w:r w:rsidR="00A521E5" w:rsidRPr="00117D55">
        <w:rPr>
          <w:szCs w:val="28"/>
        </w:rPr>
        <w:t>приложения 1 к постановлению</w:t>
      </w:r>
      <w:r w:rsidR="00A521E5">
        <w:rPr>
          <w:szCs w:val="28"/>
        </w:rPr>
        <w:t xml:space="preserve"> изложить в следующей редакции:</w:t>
      </w:r>
    </w:p>
    <w:p w14:paraId="789A323B" w14:textId="3D0BB1ED" w:rsidR="00A521E5" w:rsidRDefault="00A521E5" w:rsidP="006D0A2B">
      <w:pPr>
        <w:tabs>
          <w:tab w:val="left" w:pos="1134"/>
        </w:tabs>
        <w:spacing w:after="0" w:line="240" w:lineRule="auto"/>
        <w:ind w:firstLine="709"/>
        <w:jc w:val="both"/>
        <w:rPr>
          <w:szCs w:val="28"/>
        </w:rPr>
      </w:pPr>
      <w:r>
        <w:rPr>
          <w:szCs w:val="28"/>
        </w:rPr>
        <w:t xml:space="preserve">«1. Настоящий порядок регулирует </w:t>
      </w:r>
      <w:r w:rsidR="006D0A2B">
        <w:rPr>
          <w:szCs w:val="28"/>
        </w:rPr>
        <w:t xml:space="preserve">предоставление </w:t>
      </w:r>
      <w:r w:rsidR="006D0A2B" w:rsidRPr="006D0A2B">
        <w:rPr>
          <w:szCs w:val="28"/>
        </w:rPr>
        <w:t>субсидии на возмещение затрат муниципальному</w:t>
      </w:r>
      <w:r w:rsidR="006D0A2B">
        <w:rPr>
          <w:szCs w:val="28"/>
        </w:rPr>
        <w:t xml:space="preserve"> </w:t>
      </w:r>
      <w:r w:rsidR="006D0A2B" w:rsidRPr="006D0A2B">
        <w:rPr>
          <w:szCs w:val="28"/>
        </w:rPr>
        <w:t>предприятию "</w:t>
      </w:r>
      <w:r w:rsidR="006D0A2B">
        <w:rPr>
          <w:szCs w:val="28"/>
        </w:rPr>
        <w:t>ЖЭК</w:t>
      </w:r>
      <w:r w:rsidR="006D0A2B" w:rsidRPr="006D0A2B">
        <w:rPr>
          <w:szCs w:val="28"/>
        </w:rPr>
        <w:t>-3", предоставляющему услуги населению</w:t>
      </w:r>
      <w:r w:rsidR="006D0A2B">
        <w:rPr>
          <w:szCs w:val="28"/>
        </w:rPr>
        <w:t xml:space="preserve"> </w:t>
      </w:r>
      <w:r w:rsidR="006D0A2B" w:rsidRPr="006D0A2B">
        <w:rPr>
          <w:szCs w:val="28"/>
        </w:rPr>
        <w:t>по тарифам, не обеспечивающим издержки бань</w:t>
      </w:r>
      <w:r w:rsidR="00980A8B">
        <w:rPr>
          <w:szCs w:val="28"/>
        </w:rPr>
        <w:t xml:space="preserve"> (далее – субсидия).».</w:t>
      </w:r>
    </w:p>
    <w:p w14:paraId="51CB8D1B" w14:textId="245734FA" w:rsidR="00117D55" w:rsidRDefault="00A521E5" w:rsidP="00117D55">
      <w:pPr>
        <w:tabs>
          <w:tab w:val="left" w:pos="1134"/>
        </w:tabs>
        <w:spacing w:after="0" w:line="240" w:lineRule="auto"/>
        <w:ind w:firstLine="709"/>
        <w:jc w:val="both"/>
        <w:rPr>
          <w:szCs w:val="28"/>
        </w:rPr>
      </w:pPr>
      <w:r>
        <w:rPr>
          <w:szCs w:val="28"/>
        </w:rPr>
        <w:t xml:space="preserve">1.4. </w:t>
      </w:r>
      <w:r w:rsidR="00117D55">
        <w:rPr>
          <w:szCs w:val="28"/>
        </w:rPr>
        <w:t xml:space="preserve">В пункте 4 </w:t>
      </w:r>
      <w:r w:rsidR="00117D55" w:rsidRPr="00117D55">
        <w:rPr>
          <w:szCs w:val="28"/>
        </w:rPr>
        <w:t>приложения 1 к постановлению после слов</w:t>
      </w:r>
      <w:r w:rsidR="00117D55">
        <w:rPr>
          <w:szCs w:val="28"/>
        </w:rPr>
        <w:t xml:space="preserve"> </w:t>
      </w:r>
      <w:r w:rsidR="00117D55" w:rsidRPr="00117D55">
        <w:rPr>
          <w:szCs w:val="28"/>
        </w:rPr>
        <w:t>«Российской Федерации» дополнить словами «, в течение 10 рабочих дней</w:t>
      </w:r>
      <w:r w:rsidR="00751C0C">
        <w:rPr>
          <w:szCs w:val="28"/>
        </w:rPr>
        <w:t xml:space="preserve"> </w:t>
      </w:r>
      <w:r w:rsidR="00117D55" w:rsidRPr="00117D55">
        <w:rPr>
          <w:szCs w:val="28"/>
        </w:rPr>
        <w:t>со дня, следующего за днем доведения бюджетных ассигнований на</w:t>
      </w:r>
      <w:r w:rsidR="00751C0C">
        <w:rPr>
          <w:szCs w:val="28"/>
        </w:rPr>
        <w:t xml:space="preserve"> </w:t>
      </w:r>
      <w:r w:rsidR="00117D55" w:rsidRPr="00117D55">
        <w:rPr>
          <w:szCs w:val="28"/>
        </w:rPr>
        <w:t>предоставление субсидии Уполномоченному органу.»</w:t>
      </w:r>
      <w:r w:rsidR="00EA4727">
        <w:rPr>
          <w:szCs w:val="28"/>
        </w:rPr>
        <w:t>.</w:t>
      </w:r>
    </w:p>
    <w:p w14:paraId="41761BC8" w14:textId="1F3B3813" w:rsidR="00F65128" w:rsidRDefault="00F65128" w:rsidP="00117D55">
      <w:pPr>
        <w:tabs>
          <w:tab w:val="left" w:pos="1134"/>
        </w:tabs>
        <w:spacing w:after="0" w:line="240" w:lineRule="auto"/>
        <w:ind w:firstLine="709"/>
        <w:jc w:val="both"/>
        <w:rPr>
          <w:szCs w:val="28"/>
        </w:rPr>
      </w:pPr>
      <w:r>
        <w:rPr>
          <w:szCs w:val="28"/>
        </w:rPr>
        <w:t>1.</w:t>
      </w:r>
      <w:r w:rsidR="00916615">
        <w:rPr>
          <w:szCs w:val="28"/>
        </w:rPr>
        <w:t>5</w:t>
      </w:r>
      <w:r>
        <w:rPr>
          <w:szCs w:val="28"/>
        </w:rPr>
        <w:t xml:space="preserve">. </w:t>
      </w:r>
      <w:r w:rsidR="00E741E4">
        <w:rPr>
          <w:szCs w:val="28"/>
        </w:rPr>
        <w:t xml:space="preserve">Пункт 6 </w:t>
      </w:r>
      <w:r w:rsidR="00E741E4" w:rsidRPr="00117D55">
        <w:rPr>
          <w:szCs w:val="28"/>
        </w:rPr>
        <w:t>приложения 1 к постановлению</w:t>
      </w:r>
      <w:r w:rsidR="00E741E4">
        <w:rPr>
          <w:szCs w:val="28"/>
        </w:rPr>
        <w:t xml:space="preserve"> изложить в следующей редакции:</w:t>
      </w:r>
    </w:p>
    <w:p w14:paraId="1B7D3DB2" w14:textId="77777777" w:rsidR="00D90803" w:rsidRPr="00D90803" w:rsidRDefault="006B5D1D" w:rsidP="00D90803">
      <w:pPr>
        <w:tabs>
          <w:tab w:val="left" w:pos="1134"/>
        </w:tabs>
        <w:spacing w:after="0" w:line="240" w:lineRule="auto"/>
        <w:ind w:firstLine="709"/>
        <w:jc w:val="both"/>
        <w:rPr>
          <w:szCs w:val="28"/>
        </w:rPr>
      </w:pPr>
      <w:r>
        <w:rPr>
          <w:szCs w:val="28"/>
        </w:rPr>
        <w:t>«6.</w:t>
      </w:r>
      <w:r w:rsidR="008013F2">
        <w:rPr>
          <w:szCs w:val="28"/>
        </w:rPr>
        <w:t xml:space="preserve"> </w:t>
      </w:r>
      <w:r w:rsidR="00D90803">
        <w:rPr>
          <w:szCs w:val="28"/>
        </w:rPr>
        <w:t xml:space="preserve"> </w:t>
      </w:r>
      <w:r w:rsidR="00D90803" w:rsidRPr="00D90803">
        <w:rPr>
          <w:szCs w:val="28"/>
        </w:rPr>
        <w:t>Получатель субсидии на первое число месяца, предшествующего</w:t>
      </w:r>
    </w:p>
    <w:p w14:paraId="75ECDC8D" w14:textId="4EC20877" w:rsidR="006B5D1D" w:rsidRDefault="00D90803" w:rsidP="00D90803">
      <w:pPr>
        <w:tabs>
          <w:tab w:val="left" w:pos="1134"/>
        </w:tabs>
        <w:spacing w:after="0" w:line="240" w:lineRule="auto"/>
        <w:jc w:val="both"/>
        <w:rPr>
          <w:szCs w:val="28"/>
        </w:rPr>
      </w:pPr>
      <w:r w:rsidRPr="00D90803">
        <w:rPr>
          <w:szCs w:val="28"/>
        </w:rPr>
        <w:t>месяцу, в котором планируется заключение соглашения о</w:t>
      </w:r>
      <w:r>
        <w:rPr>
          <w:szCs w:val="28"/>
        </w:rPr>
        <w:t xml:space="preserve"> </w:t>
      </w:r>
      <w:r w:rsidRPr="00D90803">
        <w:rPr>
          <w:szCs w:val="28"/>
        </w:rPr>
        <w:t>предоставлении</w:t>
      </w:r>
      <w:r>
        <w:rPr>
          <w:szCs w:val="28"/>
        </w:rPr>
        <w:t xml:space="preserve"> </w:t>
      </w:r>
      <w:r w:rsidRPr="00D90803">
        <w:rPr>
          <w:szCs w:val="28"/>
        </w:rPr>
        <w:t>субсидии, должен соответствовать следующим требованиям:</w:t>
      </w:r>
    </w:p>
    <w:p w14:paraId="1727B53D" w14:textId="77777777" w:rsidR="00DF213C" w:rsidRPr="00343445" w:rsidRDefault="00DF213C" w:rsidP="00DF213C">
      <w:pPr>
        <w:pStyle w:val="ConsPlusNormal"/>
        <w:ind w:firstLine="709"/>
        <w:jc w:val="both"/>
      </w:pPr>
      <w:r w:rsidRPr="00C3190F">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lastRenderedPageBreak/>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6960903E" w14:textId="77777777" w:rsidR="00DF213C" w:rsidRPr="00343445" w:rsidRDefault="00DF213C" w:rsidP="00DF213C">
      <w:pPr>
        <w:pStyle w:val="ConsPlusNormal"/>
        <w:ind w:firstLine="709"/>
        <w:jc w:val="both"/>
      </w:pPr>
      <w:r w:rsidRPr="00343445">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388A855F" w14:textId="77777777" w:rsidR="00DF213C" w:rsidRPr="00343445" w:rsidRDefault="00DF213C" w:rsidP="00DF213C">
      <w:pPr>
        <w:pStyle w:val="ConsPlusNormal"/>
        <w:ind w:firstLine="709"/>
        <w:jc w:val="both"/>
      </w:pPr>
      <w:r>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34DC7F2B" w14:textId="10D1A519" w:rsidR="002C66CB" w:rsidRDefault="00DF213C" w:rsidP="00DF213C">
      <w:pPr>
        <w:pStyle w:val="ConsPlusNormal"/>
        <w:ind w:firstLine="709"/>
        <w:jc w:val="both"/>
      </w:pPr>
      <w:r w:rsidRPr="00343445">
        <w:t>6.</w:t>
      </w:r>
      <w:r>
        <w:t>4</w:t>
      </w:r>
      <w:r w:rsidRPr="00343445">
        <w:t>.</w:t>
      </w:r>
      <w:r>
        <w:t xml:space="preserve"> </w:t>
      </w:r>
      <w:r w:rsidR="002C66CB">
        <w:t>Н</w:t>
      </w:r>
      <w:r w:rsidR="002C66CB" w:rsidRPr="00343445">
        <w:t>е явля</w:t>
      </w:r>
      <w:r w:rsidR="002C66CB">
        <w:t>ть</w:t>
      </w:r>
      <w:r w:rsidR="002C66CB" w:rsidRPr="00343445">
        <w:t xml:space="preserve">ся иностранным агентом в соответствии </w:t>
      </w:r>
      <w:r w:rsidR="002C66CB">
        <w:br/>
      </w:r>
      <w:r w:rsidR="002C66CB" w:rsidRPr="00343445">
        <w:t>с Федеральным законом «О контроле за деятельностью лиц, находя</w:t>
      </w:r>
      <w:r w:rsidR="002C66CB">
        <w:t>щихся под иностранным влиянием».</w:t>
      </w:r>
    </w:p>
    <w:p w14:paraId="618ABBA5" w14:textId="77777777" w:rsidR="002C66CB" w:rsidRDefault="00DF213C" w:rsidP="002C66CB">
      <w:pPr>
        <w:pStyle w:val="ConsPlusNormal"/>
        <w:ind w:firstLine="709"/>
        <w:jc w:val="both"/>
      </w:pPr>
      <w:r>
        <w:t>6.5.</w:t>
      </w:r>
      <w:r w:rsidRPr="005C37FC">
        <w:t xml:space="preserve"> </w:t>
      </w:r>
      <w:r w:rsidR="002C66CB">
        <w:t>Н</w:t>
      </w:r>
      <w:r w:rsidR="002C66CB" w:rsidRPr="00343445">
        <w:t>е явля</w:t>
      </w:r>
      <w:r w:rsidR="002C66CB">
        <w:t>ть</w:t>
      </w:r>
      <w:r w:rsidR="002C66CB" w:rsidRPr="00343445">
        <w:t xml:space="preserve">ся получателем средств из бюджета </w:t>
      </w:r>
      <w:r w:rsidR="002C66CB">
        <w:br/>
      </w:r>
      <w:r w:rsidR="002C66CB"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2C66CB">
        <w:br/>
      </w:r>
      <w:r w:rsidR="002C66CB"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2C66CB">
        <w:br/>
      </w:r>
      <w:r w:rsidR="002C66CB" w:rsidRPr="00343445">
        <w:t>в пункте 3 настоящего Порядка</w:t>
      </w:r>
      <w:r w:rsidR="002C66CB">
        <w:t>.</w:t>
      </w:r>
    </w:p>
    <w:p w14:paraId="50EDB263" w14:textId="3BAF0E70" w:rsidR="00DF213C" w:rsidRDefault="00DF213C" w:rsidP="00DF213C">
      <w:pPr>
        <w:tabs>
          <w:tab w:val="left" w:pos="709"/>
        </w:tabs>
        <w:spacing w:after="0" w:line="240" w:lineRule="auto"/>
        <w:jc w:val="both"/>
        <w:rPr>
          <w:szCs w:val="28"/>
        </w:rPr>
      </w:pPr>
      <w:r>
        <w:tab/>
      </w:r>
      <w:r>
        <w:rPr>
          <w:szCs w:val="28"/>
        </w:rPr>
        <w:t>6.</w:t>
      </w:r>
      <w:r w:rsidR="00A43FFB">
        <w:rPr>
          <w:szCs w:val="28"/>
        </w:rPr>
        <w:t>6</w:t>
      </w:r>
      <w:r>
        <w:rPr>
          <w:szCs w:val="28"/>
        </w:rPr>
        <w:t xml:space="preserve">.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49E14EDD" w14:textId="683453A4" w:rsidR="00DF213C" w:rsidRDefault="00DF213C" w:rsidP="00DF213C">
      <w:pPr>
        <w:tabs>
          <w:tab w:val="left" w:pos="709"/>
        </w:tabs>
        <w:spacing w:after="0" w:line="240" w:lineRule="auto"/>
        <w:jc w:val="both"/>
        <w:rPr>
          <w:szCs w:val="28"/>
        </w:rPr>
      </w:pPr>
      <w:r>
        <w:rPr>
          <w:color w:val="FF0000"/>
          <w:szCs w:val="28"/>
        </w:rPr>
        <w:tab/>
      </w:r>
      <w:r w:rsidRPr="00294FC7">
        <w:rPr>
          <w:szCs w:val="28"/>
        </w:rPr>
        <w:t>6.</w:t>
      </w:r>
      <w:r w:rsidR="00A43FFB">
        <w:rPr>
          <w:szCs w:val="28"/>
        </w:rPr>
        <w:t>7</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Pr>
          <w:szCs w:val="28"/>
        </w:rPr>
        <w:t>МП «ЖЭК-3»</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муниципального предприятия</w:t>
      </w:r>
      <w:r w:rsidRPr="00294FC7">
        <w:rPr>
          <w:szCs w:val="28"/>
        </w:rPr>
        <w:t xml:space="preserve"> не введена процедура банкротства, деятельность </w:t>
      </w:r>
      <w:r w:rsidR="00755F3C">
        <w:rPr>
          <w:szCs w:val="28"/>
        </w:rPr>
        <w:t xml:space="preserve">МП «ЖЭК-3» </w:t>
      </w:r>
      <w:r w:rsidRPr="00294FC7">
        <w:rPr>
          <w:szCs w:val="28"/>
        </w:rPr>
        <w:t>не приостановлена в порядке, предусмотренном законод</w:t>
      </w:r>
      <w:r>
        <w:rPr>
          <w:szCs w:val="28"/>
        </w:rPr>
        <w:t>ательством Российской Федерации.</w:t>
      </w:r>
    </w:p>
    <w:p w14:paraId="639B5863" w14:textId="4EA6DA3B" w:rsidR="00DF213C" w:rsidRDefault="00DF213C" w:rsidP="00DF213C">
      <w:pPr>
        <w:tabs>
          <w:tab w:val="left" w:pos="709"/>
        </w:tabs>
        <w:spacing w:after="0" w:line="240" w:lineRule="auto"/>
        <w:jc w:val="both"/>
        <w:rPr>
          <w:szCs w:val="28"/>
        </w:rPr>
      </w:pPr>
      <w:r>
        <w:rPr>
          <w:szCs w:val="28"/>
        </w:rPr>
        <w:tab/>
        <w:t>6.</w:t>
      </w:r>
      <w:r w:rsidR="00A43FFB">
        <w:rPr>
          <w:szCs w:val="28"/>
        </w:rPr>
        <w:t>8</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C90F54">
        <w:rPr>
          <w:szCs w:val="28"/>
        </w:rPr>
        <w:t>муниципального предприятия</w:t>
      </w:r>
      <w:r w:rsidRPr="00294FC7">
        <w:rPr>
          <w:szCs w:val="28"/>
        </w:rPr>
        <w:t>.</w:t>
      </w:r>
    </w:p>
    <w:p w14:paraId="48E79BE7" w14:textId="207717EF" w:rsidR="006F668F" w:rsidRDefault="007D0D69" w:rsidP="006F668F">
      <w:pPr>
        <w:tabs>
          <w:tab w:val="left" w:pos="709"/>
        </w:tabs>
        <w:spacing w:after="0" w:line="240" w:lineRule="auto"/>
        <w:jc w:val="both"/>
        <w:rPr>
          <w:szCs w:val="28"/>
        </w:rPr>
      </w:pPr>
      <w:r>
        <w:rPr>
          <w:szCs w:val="28"/>
        </w:rPr>
        <w:lastRenderedPageBreak/>
        <w:tab/>
      </w:r>
      <w:r w:rsidR="006F668F" w:rsidRPr="006F668F">
        <w:rPr>
          <w:szCs w:val="28"/>
        </w:rPr>
        <w:t xml:space="preserve">Требования, предусмотренные </w:t>
      </w:r>
      <w:hyperlink r:id="rId9">
        <w:r w:rsidRPr="006F668F">
          <w:rPr>
            <w:szCs w:val="28"/>
          </w:rPr>
          <w:t>абзац</w:t>
        </w:r>
        <w:r>
          <w:rPr>
            <w:szCs w:val="28"/>
          </w:rPr>
          <w:t>ем</w:t>
        </w:r>
        <w:r w:rsidR="006F668F" w:rsidRPr="006F668F">
          <w:rPr>
            <w:szCs w:val="28"/>
          </w:rPr>
          <w:t xml:space="preserve"> седьмым</w:t>
        </w:r>
      </w:hyperlink>
      <w:r w:rsidR="006F668F" w:rsidRPr="006F668F">
        <w:rPr>
          <w:szCs w:val="28"/>
        </w:rPr>
        <w:t xml:space="preserve"> </w:t>
      </w:r>
      <w:hyperlink r:id="rId10">
        <w:r w:rsidR="006F668F" w:rsidRPr="006F668F">
          <w:rPr>
            <w:szCs w:val="28"/>
          </w:rPr>
          <w:t xml:space="preserve"> подпункта </w:t>
        </w:r>
        <w:r w:rsidR="003C508C">
          <w:rPr>
            <w:szCs w:val="28"/>
          </w:rPr>
          <w:t>«</w:t>
        </w:r>
        <w:r w:rsidR="006F668F" w:rsidRPr="006F668F">
          <w:rPr>
            <w:szCs w:val="28"/>
          </w:rPr>
          <w:t>а</w:t>
        </w:r>
        <w:r w:rsidR="003C508C">
          <w:rPr>
            <w:szCs w:val="28"/>
          </w:rPr>
          <w:t>»</w:t>
        </w:r>
        <w:r w:rsidR="006F668F" w:rsidRPr="006F668F">
          <w:rPr>
            <w:szCs w:val="28"/>
          </w:rPr>
          <w:t xml:space="preserve"> пункта 3</w:t>
        </w:r>
      </w:hyperlink>
      <w:r w:rsidR="006F668F" w:rsidRPr="006F668F">
        <w:rPr>
          <w:szCs w:val="28"/>
        </w:rPr>
        <w:t xml:space="preserve"> Общих требований, для получателя субсидии не устанавливаются.</w:t>
      </w:r>
      <w:r w:rsidR="00EA4727">
        <w:rPr>
          <w:szCs w:val="28"/>
        </w:rPr>
        <w:t>».</w:t>
      </w:r>
    </w:p>
    <w:p w14:paraId="02210164" w14:textId="490BF91C" w:rsidR="009F0BC3" w:rsidRDefault="009F0BC3" w:rsidP="009F0BC3">
      <w:pPr>
        <w:tabs>
          <w:tab w:val="left" w:pos="1134"/>
        </w:tabs>
        <w:spacing w:after="0" w:line="240" w:lineRule="auto"/>
        <w:ind w:firstLine="709"/>
        <w:jc w:val="both"/>
        <w:rPr>
          <w:szCs w:val="28"/>
        </w:rPr>
      </w:pPr>
      <w:r>
        <w:rPr>
          <w:szCs w:val="28"/>
        </w:rPr>
        <w:t>1.</w:t>
      </w:r>
      <w:r w:rsidR="00916615">
        <w:rPr>
          <w:szCs w:val="28"/>
        </w:rPr>
        <w:t>6</w:t>
      </w:r>
      <w:r>
        <w:rPr>
          <w:szCs w:val="28"/>
        </w:rPr>
        <w:t xml:space="preserve">. В </w:t>
      </w:r>
      <w:r w:rsidR="00A31DCC">
        <w:rPr>
          <w:szCs w:val="28"/>
        </w:rPr>
        <w:t>под</w:t>
      </w:r>
      <w:r>
        <w:rPr>
          <w:szCs w:val="28"/>
        </w:rPr>
        <w:t xml:space="preserve">пункте </w:t>
      </w:r>
      <w:r w:rsidR="00A31DCC">
        <w:rPr>
          <w:szCs w:val="28"/>
        </w:rPr>
        <w:t>8.1 пункта 8</w:t>
      </w:r>
      <w:r>
        <w:rPr>
          <w:szCs w:val="28"/>
        </w:rPr>
        <w:t xml:space="preserve"> </w:t>
      </w:r>
      <w:r w:rsidRPr="00117D55">
        <w:rPr>
          <w:szCs w:val="28"/>
        </w:rPr>
        <w:t xml:space="preserve">приложения </w:t>
      </w:r>
      <w:r w:rsidR="00C31BC0">
        <w:rPr>
          <w:szCs w:val="28"/>
        </w:rPr>
        <w:t>1</w:t>
      </w:r>
      <w:r w:rsidRPr="00117D55">
        <w:rPr>
          <w:szCs w:val="28"/>
        </w:rPr>
        <w:t xml:space="preserve"> к постановлению слов</w:t>
      </w:r>
      <w:r w:rsidR="00C31BC0">
        <w:rPr>
          <w:szCs w:val="28"/>
        </w:rPr>
        <w:t>а</w:t>
      </w:r>
      <w:r>
        <w:rPr>
          <w:szCs w:val="28"/>
        </w:rPr>
        <w:t xml:space="preserve"> </w:t>
      </w:r>
      <w:r w:rsidRPr="00117D55">
        <w:rPr>
          <w:szCs w:val="28"/>
        </w:rPr>
        <w:t>«</w:t>
      </w:r>
      <w:r w:rsidR="00C31BC0">
        <w:rPr>
          <w:szCs w:val="28"/>
        </w:rPr>
        <w:t xml:space="preserve">, </w:t>
      </w:r>
      <w:r w:rsidR="00C0693F" w:rsidRPr="00C0693F">
        <w:rPr>
          <w:szCs w:val="28"/>
        </w:rPr>
        <w:t>предусмотренным подпунктами 6.1 - 6.7 пункта 6 настоящего Порядка</w:t>
      </w:r>
      <w:r w:rsidR="0040053F">
        <w:rPr>
          <w:szCs w:val="28"/>
        </w:rPr>
        <w:t>,</w:t>
      </w:r>
      <w:r w:rsidRPr="00117D55">
        <w:rPr>
          <w:szCs w:val="28"/>
        </w:rPr>
        <w:t xml:space="preserve">» </w:t>
      </w:r>
      <w:r w:rsidR="0040053F">
        <w:rPr>
          <w:szCs w:val="28"/>
        </w:rPr>
        <w:t>заме</w:t>
      </w:r>
      <w:r w:rsidRPr="00117D55">
        <w:rPr>
          <w:szCs w:val="28"/>
        </w:rPr>
        <w:t>нить словами «,</w:t>
      </w:r>
      <w:r w:rsidR="00EB0AF5">
        <w:rPr>
          <w:szCs w:val="28"/>
        </w:rPr>
        <w:t xml:space="preserve"> </w:t>
      </w:r>
      <w:r w:rsidR="00EB0AF5" w:rsidRPr="00C0693F">
        <w:rPr>
          <w:szCs w:val="28"/>
        </w:rPr>
        <w:t>предусмотренным подпунктами 6.1 - 6.</w:t>
      </w:r>
      <w:r w:rsidR="00EB0AF5">
        <w:rPr>
          <w:szCs w:val="28"/>
        </w:rPr>
        <w:t>8</w:t>
      </w:r>
      <w:r w:rsidR="00EB0AF5" w:rsidRPr="00C0693F">
        <w:rPr>
          <w:szCs w:val="28"/>
        </w:rPr>
        <w:t xml:space="preserve"> пункта 6 настоящего Порядка</w:t>
      </w:r>
      <w:r w:rsidRPr="00117D55">
        <w:rPr>
          <w:szCs w:val="28"/>
        </w:rPr>
        <w:t>.»</w:t>
      </w:r>
      <w:r>
        <w:rPr>
          <w:szCs w:val="28"/>
        </w:rPr>
        <w:t>.</w:t>
      </w:r>
    </w:p>
    <w:p w14:paraId="61D95DB3" w14:textId="71FCCDD8" w:rsidR="00F26264" w:rsidRDefault="00560F80" w:rsidP="00F26264">
      <w:pPr>
        <w:tabs>
          <w:tab w:val="left" w:pos="1134"/>
        </w:tabs>
        <w:spacing w:after="0" w:line="240" w:lineRule="auto"/>
        <w:ind w:firstLine="709"/>
        <w:jc w:val="both"/>
        <w:rPr>
          <w:szCs w:val="28"/>
        </w:rPr>
      </w:pPr>
      <w:r>
        <w:rPr>
          <w:szCs w:val="28"/>
        </w:rPr>
        <w:t>1.</w:t>
      </w:r>
      <w:r w:rsidR="00916615">
        <w:rPr>
          <w:szCs w:val="28"/>
        </w:rPr>
        <w:t>7</w:t>
      </w:r>
      <w:r>
        <w:rPr>
          <w:szCs w:val="28"/>
        </w:rPr>
        <w:t xml:space="preserve">. </w:t>
      </w:r>
      <w:r w:rsidR="00F26264">
        <w:rPr>
          <w:szCs w:val="28"/>
        </w:rPr>
        <w:t xml:space="preserve">В пункте 4 </w:t>
      </w:r>
      <w:r w:rsidR="00F26264" w:rsidRPr="00117D55">
        <w:rPr>
          <w:szCs w:val="28"/>
        </w:rPr>
        <w:t xml:space="preserve">приложения </w:t>
      </w:r>
      <w:r w:rsidR="00F26264">
        <w:rPr>
          <w:szCs w:val="28"/>
        </w:rPr>
        <w:t>2</w:t>
      </w:r>
      <w:r w:rsidR="00F26264" w:rsidRPr="00117D55">
        <w:rPr>
          <w:szCs w:val="28"/>
        </w:rPr>
        <w:t xml:space="preserve"> к постановлению после слов</w:t>
      </w:r>
      <w:r w:rsidR="00F26264">
        <w:rPr>
          <w:szCs w:val="28"/>
        </w:rPr>
        <w:t xml:space="preserve"> </w:t>
      </w:r>
      <w:r w:rsidR="00F26264" w:rsidRPr="00117D55">
        <w:rPr>
          <w:szCs w:val="28"/>
        </w:rPr>
        <w:t>«Российской Федерации» дополнить словами «, в течение 10 рабочих дней</w:t>
      </w:r>
      <w:r w:rsidR="00F26264">
        <w:rPr>
          <w:szCs w:val="28"/>
        </w:rPr>
        <w:t xml:space="preserve"> </w:t>
      </w:r>
      <w:r w:rsidR="00F26264" w:rsidRPr="00117D55">
        <w:rPr>
          <w:szCs w:val="28"/>
        </w:rPr>
        <w:t>со дня, следующего за днем доведения бюджетных ассигнований на</w:t>
      </w:r>
      <w:r w:rsidR="00F26264">
        <w:rPr>
          <w:szCs w:val="28"/>
        </w:rPr>
        <w:t xml:space="preserve"> </w:t>
      </w:r>
      <w:r w:rsidR="00F26264" w:rsidRPr="00117D55">
        <w:rPr>
          <w:szCs w:val="28"/>
        </w:rPr>
        <w:t>предоставление субсидии Уполномоченному органу.»</w:t>
      </w:r>
      <w:r w:rsidR="00AC0EFD">
        <w:rPr>
          <w:szCs w:val="28"/>
        </w:rPr>
        <w:t>.</w:t>
      </w:r>
    </w:p>
    <w:p w14:paraId="6AEC8599" w14:textId="493B57F6" w:rsidR="00F26264" w:rsidRDefault="00F26264" w:rsidP="00F26264">
      <w:pPr>
        <w:tabs>
          <w:tab w:val="left" w:pos="1134"/>
        </w:tabs>
        <w:spacing w:after="0" w:line="240" w:lineRule="auto"/>
        <w:ind w:firstLine="709"/>
        <w:jc w:val="both"/>
        <w:rPr>
          <w:szCs w:val="28"/>
        </w:rPr>
      </w:pPr>
      <w:r>
        <w:rPr>
          <w:szCs w:val="28"/>
        </w:rPr>
        <w:t>1.</w:t>
      </w:r>
      <w:r w:rsidR="00916615">
        <w:rPr>
          <w:szCs w:val="28"/>
        </w:rPr>
        <w:t>8</w:t>
      </w:r>
      <w:r>
        <w:rPr>
          <w:szCs w:val="28"/>
        </w:rPr>
        <w:t xml:space="preserve">. Пункт 6 </w:t>
      </w:r>
      <w:r w:rsidRPr="00117D55">
        <w:rPr>
          <w:szCs w:val="28"/>
        </w:rPr>
        <w:t xml:space="preserve">приложения </w:t>
      </w:r>
      <w:r>
        <w:rPr>
          <w:szCs w:val="28"/>
        </w:rPr>
        <w:t>2</w:t>
      </w:r>
      <w:r w:rsidRPr="00117D55">
        <w:rPr>
          <w:szCs w:val="28"/>
        </w:rPr>
        <w:t xml:space="preserve"> к постановлению</w:t>
      </w:r>
      <w:r>
        <w:rPr>
          <w:szCs w:val="28"/>
        </w:rPr>
        <w:t xml:space="preserve"> изложить в следующей редакции:</w:t>
      </w:r>
    </w:p>
    <w:p w14:paraId="0ECE3C2A" w14:textId="77777777" w:rsidR="00F26264" w:rsidRPr="00D90803" w:rsidRDefault="00F26264" w:rsidP="00F26264">
      <w:pPr>
        <w:tabs>
          <w:tab w:val="left" w:pos="1134"/>
        </w:tabs>
        <w:spacing w:after="0" w:line="240" w:lineRule="auto"/>
        <w:ind w:firstLine="709"/>
        <w:jc w:val="both"/>
        <w:rPr>
          <w:szCs w:val="28"/>
        </w:rPr>
      </w:pPr>
      <w:r>
        <w:rPr>
          <w:szCs w:val="28"/>
        </w:rPr>
        <w:t xml:space="preserve">«6.  </w:t>
      </w:r>
      <w:r w:rsidRPr="00D90803">
        <w:rPr>
          <w:szCs w:val="28"/>
        </w:rPr>
        <w:t>Получатель субсидии на первое число месяца, предшествующего</w:t>
      </w:r>
    </w:p>
    <w:p w14:paraId="18E6DB38" w14:textId="046F61F0" w:rsidR="00F26264" w:rsidRDefault="00F26264" w:rsidP="00F26264">
      <w:pPr>
        <w:tabs>
          <w:tab w:val="left" w:pos="1134"/>
        </w:tabs>
        <w:spacing w:after="0" w:line="240" w:lineRule="auto"/>
        <w:jc w:val="both"/>
        <w:rPr>
          <w:szCs w:val="28"/>
        </w:rPr>
      </w:pPr>
      <w:r w:rsidRPr="00D90803">
        <w:rPr>
          <w:szCs w:val="28"/>
        </w:rPr>
        <w:t>месяцу, в котором планируется заключение соглашения о</w:t>
      </w:r>
      <w:r>
        <w:rPr>
          <w:szCs w:val="28"/>
        </w:rPr>
        <w:t xml:space="preserve"> </w:t>
      </w:r>
      <w:r w:rsidRPr="00D90803">
        <w:rPr>
          <w:szCs w:val="28"/>
        </w:rPr>
        <w:t>предоставлении</w:t>
      </w:r>
      <w:r>
        <w:rPr>
          <w:szCs w:val="28"/>
        </w:rPr>
        <w:t xml:space="preserve"> </w:t>
      </w:r>
      <w:r w:rsidRPr="00D90803">
        <w:rPr>
          <w:szCs w:val="28"/>
        </w:rPr>
        <w:t>субсидии, должен соответствовать следующим требованиям:</w:t>
      </w:r>
    </w:p>
    <w:p w14:paraId="0FAD8FA1" w14:textId="77777777" w:rsidR="00D3256D" w:rsidRPr="00343445" w:rsidRDefault="00D3256D" w:rsidP="00D3256D">
      <w:pPr>
        <w:pStyle w:val="ConsPlusNormal"/>
        <w:ind w:firstLine="709"/>
        <w:jc w:val="both"/>
      </w:pPr>
      <w:r w:rsidRPr="00C3190F">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106BBDE7" w14:textId="77777777" w:rsidR="00D3256D" w:rsidRPr="00343445" w:rsidRDefault="00D3256D" w:rsidP="00D3256D">
      <w:pPr>
        <w:pStyle w:val="ConsPlusNormal"/>
        <w:ind w:firstLine="709"/>
        <w:jc w:val="both"/>
      </w:pPr>
      <w:r w:rsidRPr="00343445">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1060F30E" w14:textId="77777777" w:rsidR="00D3256D" w:rsidRPr="00343445" w:rsidRDefault="00D3256D" w:rsidP="00D3256D">
      <w:pPr>
        <w:pStyle w:val="ConsPlusNormal"/>
        <w:ind w:firstLine="709"/>
        <w:jc w:val="both"/>
      </w:pPr>
      <w:r>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7B370CB1" w14:textId="26DDD51A" w:rsidR="00A122B6" w:rsidRDefault="00D3256D" w:rsidP="00D3256D">
      <w:pPr>
        <w:pStyle w:val="ConsPlusNormal"/>
        <w:ind w:firstLine="709"/>
        <w:jc w:val="both"/>
      </w:pPr>
      <w:r w:rsidRPr="00343445">
        <w:lastRenderedPageBreak/>
        <w:t>6.</w:t>
      </w:r>
      <w:r>
        <w:t>4</w:t>
      </w:r>
      <w:r w:rsidRPr="00343445">
        <w:t>.</w:t>
      </w:r>
      <w:r>
        <w:t xml:space="preserve"> </w:t>
      </w:r>
      <w:r w:rsidR="00A122B6">
        <w:t>Н</w:t>
      </w:r>
      <w:r w:rsidR="00A122B6" w:rsidRPr="00343445">
        <w:t>е явля</w:t>
      </w:r>
      <w:r w:rsidR="00A122B6">
        <w:t>ть</w:t>
      </w:r>
      <w:r w:rsidR="00A122B6" w:rsidRPr="00343445">
        <w:t xml:space="preserve">ся иностранным агентом в соответствии </w:t>
      </w:r>
      <w:r w:rsidR="00A122B6">
        <w:br/>
      </w:r>
      <w:r w:rsidR="00A122B6" w:rsidRPr="00343445">
        <w:t>с Федеральным законом «О контроле за деятельностью лиц, находя</w:t>
      </w:r>
      <w:r w:rsidR="00A122B6">
        <w:t>щихся под иностранным влиянием».</w:t>
      </w:r>
    </w:p>
    <w:p w14:paraId="477F9B7F" w14:textId="77777777" w:rsidR="00A122B6" w:rsidRDefault="00D3256D" w:rsidP="00A122B6">
      <w:pPr>
        <w:pStyle w:val="ConsPlusNormal"/>
        <w:ind w:firstLine="709"/>
        <w:jc w:val="both"/>
      </w:pPr>
      <w:r>
        <w:t>6.5.</w:t>
      </w:r>
      <w:r w:rsidRPr="005C37FC">
        <w:t xml:space="preserve"> </w:t>
      </w:r>
      <w:r w:rsidR="00A122B6">
        <w:t>Н</w:t>
      </w:r>
      <w:r w:rsidR="00A122B6" w:rsidRPr="00343445">
        <w:t>е явля</w:t>
      </w:r>
      <w:r w:rsidR="00A122B6">
        <w:t>ть</w:t>
      </w:r>
      <w:r w:rsidR="00A122B6" w:rsidRPr="00343445">
        <w:t xml:space="preserve">ся получателем средств из бюджета </w:t>
      </w:r>
      <w:r w:rsidR="00A122B6">
        <w:br/>
      </w:r>
      <w:r w:rsidR="00A122B6"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A122B6">
        <w:br/>
      </w:r>
      <w:r w:rsidR="00A122B6"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A122B6">
        <w:br/>
      </w:r>
      <w:r w:rsidR="00A122B6" w:rsidRPr="00343445">
        <w:t>в пункте 3 настоящего Порядка</w:t>
      </w:r>
      <w:r w:rsidR="00A122B6">
        <w:t>.</w:t>
      </w:r>
    </w:p>
    <w:p w14:paraId="71CFCBDC" w14:textId="78389C14" w:rsidR="00D3256D" w:rsidRDefault="00D3256D" w:rsidP="00D3256D">
      <w:pPr>
        <w:tabs>
          <w:tab w:val="left" w:pos="709"/>
        </w:tabs>
        <w:spacing w:after="0" w:line="240" w:lineRule="auto"/>
        <w:jc w:val="both"/>
        <w:rPr>
          <w:szCs w:val="28"/>
        </w:rPr>
      </w:pPr>
      <w:r>
        <w:tab/>
      </w:r>
      <w:r>
        <w:rPr>
          <w:szCs w:val="28"/>
        </w:rPr>
        <w:t>6.</w:t>
      </w:r>
      <w:r w:rsidR="00A122B6">
        <w:rPr>
          <w:szCs w:val="28"/>
        </w:rPr>
        <w:t>6</w:t>
      </w:r>
      <w:r>
        <w:rPr>
          <w:szCs w:val="28"/>
        </w:rPr>
        <w:t xml:space="preserve">.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4BCCBD91" w14:textId="610E2771" w:rsidR="00D3256D" w:rsidRDefault="00D3256D" w:rsidP="00D3256D">
      <w:pPr>
        <w:tabs>
          <w:tab w:val="left" w:pos="709"/>
        </w:tabs>
        <w:spacing w:after="0" w:line="240" w:lineRule="auto"/>
        <w:jc w:val="both"/>
        <w:rPr>
          <w:szCs w:val="28"/>
        </w:rPr>
      </w:pPr>
      <w:r>
        <w:rPr>
          <w:color w:val="FF0000"/>
          <w:szCs w:val="28"/>
        </w:rPr>
        <w:tab/>
      </w:r>
      <w:r w:rsidRPr="00294FC7">
        <w:rPr>
          <w:szCs w:val="28"/>
        </w:rPr>
        <w:t>6.</w:t>
      </w:r>
      <w:r w:rsidR="00A122B6">
        <w:rPr>
          <w:szCs w:val="28"/>
        </w:rPr>
        <w:t>7</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Pr>
          <w:szCs w:val="28"/>
        </w:rPr>
        <w:t>МП «ЖЭК-3»</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муниципального предприятия</w:t>
      </w:r>
      <w:r w:rsidRPr="00294FC7">
        <w:rPr>
          <w:szCs w:val="28"/>
        </w:rPr>
        <w:t xml:space="preserve"> не введена процедура банкротства, деятельность </w:t>
      </w:r>
      <w:r>
        <w:rPr>
          <w:szCs w:val="28"/>
        </w:rPr>
        <w:t xml:space="preserve">МП «ЖЭК-3» </w:t>
      </w:r>
      <w:r w:rsidRPr="00294FC7">
        <w:rPr>
          <w:szCs w:val="28"/>
        </w:rPr>
        <w:t>не приостановлена в порядке, предусмотренном законод</w:t>
      </w:r>
      <w:r>
        <w:rPr>
          <w:szCs w:val="28"/>
        </w:rPr>
        <w:t>ательством Российской Федерации.</w:t>
      </w:r>
    </w:p>
    <w:p w14:paraId="08914D41" w14:textId="1B500640" w:rsidR="00D3256D" w:rsidRDefault="00D3256D" w:rsidP="00D3256D">
      <w:pPr>
        <w:tabs>
          <w:tab w:val="left" w:pos="709"/>
        </w:tabs>
        <w:spacing w:after="0" w:line="240" w:lineRule="auto"/>
        <w:jc w:val="both"/>
        <w:rPr>
          <w:szCs w:val="28"/>
        </w:rPr>
      </w:pPr>
      <w:r>
        <w:rPr>
          <w:szCs w:val="28"/>
        </w:rPr>
        <w:tab/>
        <w:t>6.</w:t>
      </w:r>
      <w:r w:rsidR="00A122B6">
        <w:rPr>
          <w:szCs w:val="28"/>
        </w:rPr>
        <w:t>8</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C80373">
        <w:rPr>
          <w:szCs w:val="28"/>
        </w:rPr>
        <w:t>муниципального предприятия</w:t>
      </w:r>
      <w:r w:rsidRPr="00294FC7">
        <w:rPr>
          <w:szCs w:val="28"/>
        </w:rPr>
        <w:t>.</w:t>
      </w:r>
    </w:p>
    <w:p w14:paraId="7189E5AD" w14:textId="1069EB6E" w:rsidR="007B25CC" w:rsidRDefault="007B25CC" w:rsidP="00D3256D">
      <w:pPr>
        <w:tabs>
          <w:tab w:val="left" w:pos="709"/>
        </w:tabs>
        <w:spacing w:after="0" w:line="240" w:lineRule="auto"/>
        <w:jc w:val="both"/>
        <w:rPr>
          <w:szCs w:val="28"/>
        </w:rPr>
      </w:pPr>
      <w:r>
        <w:rPr>
          <w:szCs w:val="28"/>
        </w:rPr>
        <w:tab/>
      </w:r>
      <w:r w:rsidRPr="006F668F">
        <w:rPr>
          <w:szCs w:val="28"/>
        </w:rPr>
        <w:t xml:space="preserve">Требования, предусмотренные </w:t>
      </w:r>
      <w:hyperlink r:id="rId11">
        <w:r w:rsidRPr="006F668F">
          <w:rPr>
            <w:szCs w:val="28"/>
          </w:rPr>
          <w:t>абзац</w:t>
        </w:r>
        <w:r>
          <w:rPr>
            <w:szCs w:val="28"/>
          </w:rPr>
          <w:t>ем</w:t>
        </w:r>
        <w:r w:rsidRPr="006F668F">
          <w:rPr>
            <w:szCs w:val="28"/>
          </w:rPr>
          <w:t xml:space="preserve"> седьмым</w:t>
        </w:r>
      </w:hyperlink>
      <w:r w:rsidRPr="006F668F">
        <w:rPr>
          <w:szCs w:val="28"/>
        </w:rPr>
        <w:t xml:space="preserve"> </w:t>
      </w:r>
      <w:hyperlink r:id="rId12">
        <w:r w:rsidRPr="006F668F">
          <w:rPr>
            <w:szCs w:val="28"/>
          </w:rPr>
          <w:t xml:space="preserve"> подпункта </w:t>
        </w:r>
        <w:r>
          <w:rPr>
            <w:szCs w:val="28"/>
          </w:rPr>
          <w:t>«</w:t>
        </w:r>
        <w:r w:rsidRPr="006F668F">
          <w:rPr>
            <w:szCs w:val="28"/>
          </w:rPr>
          <w:t>а</w:t>
        </w:r>
        <w:r>
          <w:rPr>
            <w:szCs w:val="28"/>
          </w:rPr>
          <w:t>»</w:t>
        </w:r>
        <w:r w:rsidRPr="006F668F">
          <w:rPr>
            <w:szCs w:val="28"/>
          </w:rPr>
          <w:t xml:space="preserve"> пункта 3</w:t>
        </w:r>
      </w:hyperlink>
      <w:r w:rsidRPr="006F668F">
        <w:rPr>
          <w:szCs w:val="28"/>
        </w:rPr>
        <w:t xml:space="preserve"> Общих требований, для получателя субсидии не устанавливаются.</w:t>
      </w:r>
      <w:r>
        <w:rPr>
          <w:szCs w:val="28"/>
        </w:rPr>
        <w:t>».</w:t>
      </w:r>
    </w:p>
    <w:p w14:paraId="4A799C00" w14:textId="53145D61" w:rsidR="00BF1699" w:rsidRDefault="00BF1699" w:rsidP="00D3256D">
      <w:pPr>
        <w:tabs>
          <w:tab w:val="left" w:pos="709"/>
        </w:tabs>
        <w:spacing w:after="0" w:line="240" w:lineRule="auto"/>
        <w:jc w:val="both"/>
        <w:rPr>
          <w:szCs w:val="28"/>
        </w:rPr>
      </w:pPr>
      <w:r>
        <w:rPr>
          <w:szCs w:val="28"/>
        </w:rPr>
        <w:tab/>
        <w:t xml:space="preserve">1.9. </w:t>
      </w:r>
      <w:r w:rsidR="00B25B5F" w:rsidRPr="00B25B5F">
        <w:rPr>
          <w:szCs w:val="28"/>
        </w:rPr>
        <w:t>В подпункте 8.1 пункта 8 приложения 1 к постановлению слова «, предусмотренным подпунктами 6.1 - 6.7 пункта 6 настоящего Порядка,» заменить словами «, предусмотренным подпунктами 6.1 - 6.8 пункта 6 настоящего Порядка.».</w:t>
      </w:r>
    </w:p>
    <w:p w14:paraId="12A76DDE" w14:textId="63F1468B" w:rsidR="00F26264" w:rsidRDefault="006F461C" w:rsidP="00F26264">
      <w:pPr>
        <w:tabs>
          <w:tab w:val="left" w:pos="1134"/>
        </w:tabs>
        <w:spacing w:after="0" w:line="240" w:lineRule="auto"/>
        <w:ind w:firstLine="709"/>
        <w:jc w:val="both"/>
        <w:rPr>
          <w:szCs w:val="28"/>
        </w:rPr>
      </w:pPr>
      <w:r>
        <w:rPr>
          <w:szCs w:val="28"/>
        </w:rPr>
        <w:t xml:space="preserve">1.10. </w:t>
      </w:r>
      <w:r w:rsidR="00F26264">
        <w:rPr>
          <w:szCs w:val="28"/>
        </w:rPr>
        <w:t xml:space="preserve">В пункте 4 </w:t>
      </w:r>
      <w:r w:rsidR="00F26264" w:rsidRPr="00117D55">
        <w:rPr>
          <w:szCs w:val="28"/>
        </w:rPr>
        <w:t xml:space="preserve">приложения </w:t>
      </w:r>
      <w:r w:rsidR="00171212">
        <w:rPr>
          <w:szCs w:val="28"/>
        </w:rPr>
        <w:t>3</w:t>
      </w:r>
      <w:r w:rsidR="00F26264" w:rsidRPr="00117D55">
        <w:rPr>
          <w:szCs w:val="28"/>
        </w:rPr>
        <w:t xml:space="preserve"> к постановлению после слов</w:t>
      </w:r>
      <w:r w:rsidR="00F26264">
        <w:rPr>
          <w:szCs w:val="28"/>
        </w:rPr>
        <w:t xml:space="preserve"> </w:t>
      </w:r>
      <w:r w:rsidR="00F26264" w:rsidRPr="00117D55">
        <w:rPr>
          <w:szCs w:val="28"/>
        </w:rPr>
        <w:t>«Российской Федерации» дополнить словами «, в течение 10 рабочих дней</w:t>
      </w:r>
      <w:r w:rsidR="00F26264">
        <w:rPr>
          <w:szCs w:val="28"/>
        </w:rPr>
        <w:t xml:space="preserve"> </w:t>
      </w:r>
      <w:r w:rsidR="00F26264" w:rsidRPr="00117D55">
        <w:rPr>
          <w:szCs w:val="28"/>
        </w:rPr>
        <w:t>со дня, следующего за днем доведения бюджетных ассигнований на</w:t>
      </w:r>
      <w:r w:rsidR="00F26264">
        <w:rPr>
          <w:szCs w:val="28"/>
        </w:rPr>
        <w:t xml:space="preserve"> </w:t>
      </w:r>
      <w:r w:rsidR="00F26264" w:rsidRPr="00117D55">
        <w:rPr>
          <w:szCs w:val="28"/>
        </w:rPr>
        <w:t>предоставление субсидии Уполномоченному органу.»</w:t>
      </w:r>
      <w:r w:rsidR="00AC0EFD">
        <w:rPr>
          <w:szCs w:val="28"/>
        </w:rPr>
        <w:t>.</w:t>
      </w:r>
    </w:p>
    <w:p w14:paraId="3C2EA428" w14:textId="13464244" w:rsidR="00F26264" w:rsidRDefault="00F26264" w:rsidP="00F26264">
      <w:pPr>
        <w:tabs>
          <w:tab w:val="left" w:pos="1134"/>
        </w:tabs>
        <w:spacing w:after="0" w:line="240" w:lineRule="auto"/>
        <w:ind w:firstLine="709"/>
        <w:jc w:val="both"/>
        <w:rPr>
          <w:szCs w:val="28"/>
        </w:rPr>
      </w:pPr>
      <w:r>
        <w:rPr>
          <w:szCs w:val="28"/>
        </w:rPr>
        <w:t>1.</w:t>
      </w:r>
      <w:r w:rsidR="00E21E9C">
        <w:rPr>
          <w:szCs w:val="28"/>
        </w:rPr>
        <w:t>1</w:t>
      </w:r>
      <w:r w:rsidR="00916615">
        <w:rPr>
          <w:szCs w:val="28"/>
        </w:rPr>
        <w:t>1</w:t>
      </w:r>
      <w:r>
        <w:rPr>
          <w:szCs w:val="28"/>
        </w:rPr>
        <w:t xml:space="preserve">. Пункт 6 </w:t>
      </w:r>
      <w:r w:rsidRPr="00117D55">
        <w:rPr>
          <w:szCs w:val="28"/>
        </w:rPr>
        <w:t xml:space="preserve">приложения </w:t>
      </w:r>
      <w:r w:rsidR="00171212">
        <w:rPr>
          <w:szCs w:val="28"/>
        </w:rPr>
        <w:t>3</w:t>
      </w:r>
      <w:r w:rsidRPr="00117D55">
        <w:rPr>
          <w:szCs w:val="28"/>
        </w:rPr>
        <w:t xml:space="preserve"> к постановлению</w:t>
      </w:r>
      <w:r>
        <w:rPr>
          <w:szCs w:val="28"/>
        </w:rPr>
        <w:t xml:space="preserve"> изложить в следующей редакции:</w:t>
      </w:r>
    </w:p>
    <w:p w14:paraId="645C6972" w14:textId="77777777" w:rsidR="00F26264" w:rsidRPr="00D90803" w:rsidRDefault="00F26264" w:rsidP="00F26264">
      <w:pPr>
        <w:tabs>
          <w:tab w:val="left" w:pos="1134"/>
        </w:tabs>
        <w:spacing w:after="0" w:line="240" w:lineRule="auto"/>
        <w:ind w:firstLine="709"/>
        <w:jc w:val="both"/>
        <w:rPr>
          <w:szCs w:val="28"/>
        </w:rPr>
      </w:pPr>
      <w:r>
        <w:rPr>
          <w:szCs w:val="28"/>
        </w:rPr>
        <w:t xml:space="preserve">«6.  </w:t>
      </w:r>
      <w:r w:rsidRPr="00D90803">
        <w:rPr>
          <w:szCs w:val="28"/>
        </w:rPr>
        <w:t>Получатель субсидии на первое число месяца, предшествующего</w:t>
      </w:r>
    </w:p>
    <w:p w14:paraId="48462F3A" w14:textId="760473FE" w:rsidR="00F26264" w:rsidRDefault="00F26264" w:rsidP="00F26264">
      <w:pPr>
        <w:tabs>
          <w:tab w:val="left" w:pos="1134"/>
        </w:tabs>
        <w:spacing w:after="0" w:line="240" w:lineRule="auto"/>
        <w:jc w:val="both"/>
        <w:rPr>
          <w:szCs w:val="28"/>
        </w:rPr>
      </w:pPr>
      <w:r w:rsidRPr="00D90803">
        <w:rPr>
          <w:szCs w:val="28"/>
        </w:rPr>
        <w:t>месяцу, в котором планируется заключение соглашения о</w:t>
      </w:r>
      <w:r>
        <w:rPr>
          <w:szCs w:val="28"/>
        </w:rPr>
        <w:t xml:space="preserve"> </w:t>
      </w:r>
      <w:r w:rsidRPr="00D90803">
        <w:rPr>
          <w:szCs w:val="28"/>
        </w:rPr>
        <w:t>предоставлении</w:t>
      </w:r>
      <w:r>
        <w:rPr>
          <w:szCs w:val="28"/>
        </w:rPr>
        <w:t xml:space="preserve"> </w:t>
      </w:r>
      <w:r w:rsidRPr="00D90803">
        <w:rPr>
          <w:szCs w:val="28"/>
        </w:rPr>
        <w:t>субсидии, должен соответствовать следующим требованиям:</w:t>
      </w:r>
    </w:p>
    <w:p w14:paraId="494D6777" w14:textId="77777777" w:rsidR="00D3256D" w:rsidRPr="00343445" w:rsidRDefault="00D3256D" w:rsidP="00D3256D">
      <w:pPr>
        <w:pStyle w:val="ConsPlusNormal"/>
        <w:ind w:firstLine="709"/>
        <w:jc w:val="both"/>
      </w:pPr>
      <w:r w:rsidRPr="00C3190F">
        <w:lastRenderedPageBreak/>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39872A8E" w14:textId="77777777" w:rsidR="00D3256D" w:rsidRPr="00343445" w:rsidRDefault="00D3256D" w:rsidP="00D3256D">
      <w:pPr>
        <w:pStyle w:val="ConsPlusNormal"/>
        <w:ind w:firstLine="709"/>
        <w:jc w:val="both"/>
      </w:pPr>
      <w:r w:rsidRPr="00343445">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117859C3" w14:textId="77777777" w:rsidR="00D3256D" w:rsidRPr="00343445" w:rsidRDefault="00D3256D" w:rsidP="00D3256D">
      <w:pPr>
        <w:pStyle w:val="ConsPlusNormal"/>
        <w:ind w:firstLine="709"/>
        <w:jc w:val="both"/>
      </w:pPr>
      <w:r>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535D466D" w14:textId="4F671F1E" w:rsidR="00E21E9C" w:rsidRDefault="00D3256D" w:rsidP="00D3256D">
      <w:pPr>
        <w:pStyle w:val="ConsPlusNormal"/>
        <w:ind w:firstLine="709"/>
        <w:jc w:val="both"/>
      </w:pPr>
      <w:r w:rsidRPr="00343445">
        <w:t>6.</w:t>
      </w:r>
      <w:r>
        <w:t>4</w:t>
      </w:r>
      <w:r w:rsidRPr="00343445">
        <w:t>.</w:t>
      </w:r>
      <w:r>
        <w:t xml:space="preserve"> </w:t>
      </w:r>
      <w:r w:rsidR="00E21E9C">
        <w:t>Н</w:t>
      </w:r>
      <w:r w:rsidR="00E21E9C" w:rsidRPr="00343445">
        <w:t>е явля</w:t>
      </w:r>
      <w:r w:rsidR="00E21E9C">
        <w:t>ть</w:t>
      </w:r>
      <w:r w:rsidR="00E21E9C" w:rsidRPr="00343445">
        <w:t xml:space="preserve">ся иностранным агентом в соответствии </w:t>
      </w:r>
      <w:r w:rsidR="00E21E9C">
        <w:br/>
      </w:r>
      <w:r w:rsidR="00E21E9C" w:rsidRPr="00343445">
        <w:t>с Федеральным законом «О контроле за деятельностью лиц, находя</w:t>
      </w:r>
      <w:r w:rsidR="00E21E9C">
        <w:t>щихся под иностранным влиянием».</w:t>
      </w:r>
    </w:p>
    <w:p w14:paraId="4800279B" w14:textId="77777777" w:rsidR="00E21E9C" w:rsidRDefault="00D3256D" w:rsidP="00E21E9C">
      <w:pPr>
        <w:pStyle w:val="ConsPlusNormal"/>
        <w:ind w:firstLine="709"/>
        <w:jc w:val="both"/>
      </w:pPr>
      <w:r>
        <w:t>6.5.</w:t>
      </w:r>
      <w:r w:rsidRPr="005C37FC">
        <w:t xml:space="preserve"> </w:t>
      </w:r>
      <w:r w:rsidR="00E21E9C">
        <w:t>Н</w:t>
      </w:r>
      <w:r w:rsidR="00E21E9C" w:rsidRPr="00343445">
        <w:t>е явля</w:t>
      </w:r>
      <w:r w:rsidR="00E21E9C">
        <w:t>ть</w:t>
      </w:r>
      <w:r w:rsidR="00E21E9C" w:rsidRPr="00343445">
        <w:t xml:space="preserve">ся получателем средств из бюджета </w:t>
      </w:r>
      <w:r w:rsidR="00E21E9C">
        <w:br/>
      </w:r>
      <w:r w:rsidR="00E21E9C"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E21E9C">
        <w:br/>
      </w:r>
      <w:r w:rsidR="00E21E9C"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E21E9C">
        <w:br/>
      </w:r>
      <w:r w:rsidR="00E21E9C" w:rsidRPr="00343445">
        <w:t>в пункте 3 настоящего Порядка</w:t>
      </w:r>
      <w:r w:rsidR="00E21E9C">
        <w:t>.</w:t>
      </w:r>
    </w:p>
    <w:p w14:paraId="58B1CF16" w14:textId="43416B73" w:rsidR="00D3256D" w:rsidRDefault="00D3256D" w:rsidP="00D3256D">
      <w:pPr>
        <w:tabs>
          <w:tab w:val="left" w:pos="709"/>
        </w:tabs>
        <w:spacing w:after="0" w:line="240" w:lineRule="auto"/>
        <w:jc w:val="both"/>
        <w:rPr>
          <w:szCs w:val="28"/>
        </w:rPr>
      </w:pPr>
      <w:r>
        <w:tab/>
        <w:t xml:space="preserve">6.6.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lastRenderedPageBreak/>
        <w:t>(за исключением случаев, установленных Администрацией</w:t>
      </w:r>
      <w:r>
        <w:rPr>
          <w:szCs w:val="28"/>
        </w:rPr>
        <w:t xml:space="preserve"> </w:t>
      </w:r>
      <w:r w:rsidRPr="00AC6FE1">
        <w:rPr>
          <w:szCs w:val="28"/>
        </w:rPr>
        <w:t>Ханты-Мансийского района).</w:t>
      </w:r>
    </w:p>
    <w:p w14:paraId="386255FC" w14:textId="5D60ADFD" w:rsidR="00D3256D" w:rsidRDefault="00D3256D" w:rsidP="00D3256D">
      <w:pPr>
        <w:tabs>
          <w:tab w:val="left" w:pos="709"/>
        </w:tabs>
        <w:spacing w:after="0" w:line="240" w:lineRule="auto"/>
        <w:jc w:val="both"/>
        <w:rPr>
          <w:szCs w:val="28"/>
        </w:rPr>
      </w:pPr>
      <w:r>
        <w:rPr>
          <w:color w:val="FF0000"/>
          <w:szCs w:val="28"/>
        </w:rPr>
        <w:tab/>
      </w:r>
      <w:r w:rsidRPr="00294FC7">
        <w:rPr>
          <w:szCs w:val="28"/>
        </w:rPr>
        <w:t>6.</w:t>
      </w:r>
      <w:r w:rsidR="00640D5E">
        <w:rPr>
          <w:szCs w:val="28"/>
        </w:rPr>
        <w:t>7</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Pr>
          <w:szCs w:val="28"/>
        </w:rPr>
        <w:t>МП «ЖЭК-3»</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муниципального предприятия</w:t>
      </w:r>
      <w:r w:rsidRPr="00294FC7">
        <w:rPr>
          <w:szCs w:val="28"/>
        </w:rPr>
        <w:t xml:space="preserve"> не введена процедура банкротства, деятельность </w:t>
      </w:r>
      <w:r>
        <w:rPr>
          <w:szCs w:val="28"/>
        </w:rPr>
        <w:t xml:space="preserve">МП «ЖЭК-3» </w:t>
      </w:r>
      <w:r w:rsidRPr="00294FC7">
        <w:rPr>
          <w:szCs w:val="28"/>
        </w:rPr>
        <w:t>не приостановлена в порядке, предусмотренном законод</w:t>
      </w:r>
      <w:r>
        <w:rPr>
          <w:szCs w:val="28"/>
        </w:rPr>
        <w:t>ательством Российской Федерации.</w:t>
      </w:r>
    </w:p>
    <w:p w14:paraId="2F8979F7" w14:textId="4104AECE" w:rsidR="00D3256D" w:rsidRDefault="00D3256D" w:rsidP="00D3256D">
      <w:pPr>
        <w:tabs>
          <w:tab w:val="left" w:pos="709"/>
        </w:tabs>
        <w:spacing w:after="0" w:line="240" w:lineRule="auto"/>
        <w:jc w:val="both"/>
        <w:rPr>
          <w:szCs w:val="28"/>
        </w:rPr>
      </w:pPr>
      <w:r>
        <w:rPr>
          <w:szCs w:val="28"/>
        </w:rPr>
        <w:tab/>
        <w:t>6.</w:t>
      </w:r>
      <w:r w:rsidR="00640D5E">
        <w:rPr>
          <w:szCs w:val="28"/>
        </w:rPr>
        <w:t>8</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C80373">
        <w:rPr>
          <w:szCs w:val="28"/>
        </w:rPr>
        <w:t>муниципального предприятия</w:t>
      </w:r>
      <w:r w:rsidRPr="00294FC7">
        <w:rPr>
          <w:szCs w:val="28"/>
        </w:rPr>
        <w:t>.</w:t>
      </w:r>
    </w:p>
    <w:p w14:paraId="34C69FA7" w14:textId="2C8DB3F5" w:rsidR="007B25CC" w:rsidRDefault="007B25CC" w:rsidP="00D3256D">
      <w:pPr>
        <w:tabs>
          <w:tab w:val="left" w:pos="709"/>
        </w:tabs>
        <w:spacing w:after="0" w:line="240" w:lineRule="auto"/>
        <w:jc w:val="both"/>
        <w:rPr>
          <w:szCs w:val="28"/>
        </w:rPr>
      </w:pPr>
      <w:r>
        <w:rPr>
          <w:szCs w:val="28"/>
        </w:rPr>
        <w:tab/>
      </w:r>
      <w:r w:rsidRPr="006F668F">
        <w:rPr>
          <w:szCs w:val="28"/>
        </w:rPr>
        <w:t xml:space="preserve">Требования, предусмотренные </w:t>
      </w:r>
      <w:hyperlink r:id="rId13">
        <w:r w:rsidRPr="006F668F">
          <w:rPr>
            <w:szCs w:val="28"/>
          </w:rPr>
          <w:t>абзац</w:t>
        </w:r>
        <w:r>
          <w:rPr>
            <w:szCs w:val="28"/>
          </w:rPr>
          <w:t>ем</w:t>
        </w:r>
        <w:r w:rsidRPr="006F668F">
          <w:rPr>
            <w:szCs w:val="28"/>
          </w:rPr>
          <w:t xml:space="preserve"> седьмым</w:t>
        </w:r>
      </w:hyperlink>
      <w:r w:rsidRPr="006F668F">
        <w:rPr>
          <w:szCs w:val="28"/>
        </w:rPr>
        <w:t xml:space="preserve"> </w:t>
      </w:r>
      <w:hyperlink r:id="rId14">
        <w:r w:rsidRPr="006F668F">
          <w:rPr>
            <w:szCs w:val="28"/>
          </w:rPr>
          <w:t xml:space="preserve"> подпункта </w:t>
        </w:r>
        <w:r>
          <w:rPr>
            <w:szCs w:val="28"/>
          </w:rPr>
          <w:t>«</w:t>
        </w:r>
        <w:r w:rsidRPr="006F668F">
          <w:rPr>
            <w:szCs w:val="28"/>
          </w:rPr>
          <w:t>а</w:t>
        </w:r>
        <w:r>
          <w:rPr>
            <w:szCs w:val="28"/>
          </w:rPr>
          <w:t>»</w:t>
        </w:r>
        <w:r w:rsidRPr="006F668F">
          <w:rPr>
            <w:szCs w:val="28"/>
          </w:rPr>
          <w:t xml:space="preserve"> пункта 3</w:t>
        </w:r>
      </w:hyperlink>
      <w:r w:rsidRPr="006F668F">
        <w:rPr>
          <w:szCs w:val="28"/>
        </w:rPr>
        <w:t xml:space="preserve"> Общих требований, для получателя субсидии не устанавливаются.</w:t>
      </w:r>
      <w:r>
        <w:rPr>
          <w:szCs w:val="28"/>
        </w:rPr>
        <w:t>».</w:t>
      </w:r>
    </w:p>
    <w:p w14:paraId="533D996A" w14:textId="1B398D2E" w:rsidR="00567ADF" w:rsidRDefault="00567ADF" w:rsidP="00D3256D">
      <w:pPr>
        <w:tabs>
          <w:tab w:val="left" w:pos="709"/>
        </w:tabs>
        <w:spacing w:after="0" w:line="240" w:lineRule="auto"/>
        <w:jc w:val="both"/>
        <w:rPr>
          <w:szCs w:val="28"/>
        </w:rPr>
      </w:pPr>
      <w:r>
        <w:rPr>
          <w:szCs w:val="28"/>
        </w:rPr>
        <w:tab/>
        <w:t>1.1</w:t>
      </w:r>
      <w:r w:rsidR="00916615">
        <w:rPr>
          <w:szCs w:val="28"/>
        </w:rPr>
        <w:t>2</w:t>
      </w:r>
      <w:r>
        <w:rPr>
          <w:szCs w:val="28"/>
        </w:rPr>
        <w:t xml:space="preserve">. </w:t>
      </w:r>
      <w:r w:rsidRPr="00567ADF">
        <w:rPr>
          <w:szCs w:val="28"/>
        </w:rPr>
        <w:t>В подпункте 8.1 пункта 8 приложения 1 к постановлению слова «, предусмотренным подпунктами 6.1 - 6.7 пункта 6 настоящего Порядка,» заменить словами «, предусмотренным подпунктами 6.1 - 6.8 пункта 6 настоящего Порядка.».</w:t>
      </w:r>
    </w:p>
    <w:p w14:paraId="3F89CD4D" w14:textId="6E85DC81" w:rsidR="00201FC7" w:rsidRDefault="00567ADF" w:rsidP="00702880">
      <w:pPr>
        <w:tabs>
          <w:tab w:val="left" w:pos="709"/>
        </w:tabs>
        <w:spacing w:after="0" w:line="240" w:lineRule="auto"/>
        <w:jc w:val="both"/>
        <w:rPr>
          <w:szCs w:val="28"/>
        </w:rPr>
      </w:pPr>
      <w:r>
        <w:rPr>
          <w:szCs w:val="28"/>
        </w:rPr>
        <w:tab/>
        <w:t>1.1</w:t>
      </w:r>
      <w:r w:rsidR="00916615">
        <w:rPr>
          <w:szCs w:val="28"/>
        </w:rPr>
        <w:t>3</w:t>
      </w:r>
      <w:r>
        <w:rPr>
          <w:szCs w:val="28"/>
        </w:rPr>
        <w:t xml:space="preserve">. </w:t>
      </w:r>
      <w:r w:rsidR="00201FC7">
        <w:rPr>
          <w:szCs w:val="28"/>
        </w:rPr>
        <w:t xml:space="preserve">В пункте 4 </w:t>
      </w:r>
      <w:r w:rsidR="00201FC7" w:rsidRPr="00117D55">
        <w:rPr>
          <w:szCs w:val="28"/>
        </w:rPr>
        <w:t xml:space="preserve">приложения </w:t>
      </w:r>
      <w:r w:rsidR="00201FC7">
        <w:rPr>
          <w:szCs w:val="28"/>
        </w:rPr>
        <w:t>4</w:t>
      </w:r>
      <w:r w:rsidR="00201FC7" w:rsidRPr="00117D55">
        <w:rPr>
          <w:szCs w:val="28"/>
        </w:rPr>
        <w:t xml:space="preserve"> к постановлению после слов</w:t>
      </w:r>
      <w:r w:rsidR="00201FC7">
        <w:rPr>
          <w:szCs w:val="28"/>
        </w:rPr>
        <w:t xml:space="preserve"> </w:t>
      </w:r>
      <w:r w:rsidR="00201FC7" w:rsidRPr="00117D55">
        <w:rPr>
          <w:szCs w:val="28"/>
        </w:rPr>
        <w:t>«Российской Федерации» дополнить словами «, в течение 10 рабочих дней</w:t>
      </w:r>
      <w:r w:rsidR="00201FC7">
        <w:rPr>
          <w:szCs w:val="28"/>
        </w:rPr>
        <w:t xml:space="preserve"> </w:t>
      </w:r>
      <w:r w:rsidR="00201FC7" w:rsidRPr="00117D55">
        <w:rPr>
          <w:szCs w:val="28"/>
        </w:rPr>
        <w:t>со дня, следующего за днем доведения бюджетных ассигнований на</w:t>
      </w:r>
      <w:r w:rsidR="00201FC7">
        <w:rPr>
          <w:szCs w:val="28"/>
        </w:rPr>
        <w:t xml:space="preserve"> </w:t>
      </w:r>
      <w:r w:rsidR="00201FC7" w:rsidRPr="00117D55">
        <w:rPr>
          <w:szCs w:val="28"/>
        </w:rPr>
        <w:t>предоставление субсидии Уполномоченному органу.»</w:t>
      </w:r>
      <w:r w:rsidR="00AC0EFD">
        <w:rPr>
          <w:szCs w:val="28"/>
        </w:rPr>
        <w:t>.</w:t>
      </w:r>
    </w:p>
    <w:p w14:paraId="2495D53F" w14:textId="30EC42F1" w:rsidR="00201FC7" w:rsidRDefault="00201FC7" w:rsidP="00201FC7">
      <w:pPr>
        <w:tabs>
          <w:tab w:val="left" w:pos="1134"/>
        </w:tabs>
        <w:spacing w:after="0" w:line="240" w:lineRule="auto"/>
        <w:ind w:firstLine="709"/>
        <w:jc w:val="both"/>
        <w:rPr>
          <w:szCs w:val="28"/>
        </w:rPr>
      </w:pPr>
      <w:r>
        <w:rPr>
          <w:szCs w:val="28"/>
        </w:rPr>
        <w:t>1.</w:t>
      </w:r>
      <w:r w:rsidR="00676A8F">
        <w:rPr>
          <w:szCs w:val="28"/>
        </w:rPr>
        <w:t>1</w:t>
      </w:r>
      <w:r w:rsidR="00E61A8C">
        <w:rPr>
          <w:szCs w:val="28"/>
        </w:rPr>
        <w:t>4</w:t>
      </w:r>
      <w:r>
        <w:rPr>
          <w:szCs w:val="28"/>
        </w:rPr>
        <w:t xml:space="preserve">. Пункт 6 </w:t>
      </w:r>
      <w:r w:rsidRPr="00117D55">
        <w:rPr>
          <w:szCs w:val="28"/>
        </w:rPr>
        <w:t xml:space="preserve">приложения </w:t>
      </w:r>
      <w:r>
        <w:rPr>
          <w:szCs w:val="28"/>
        </w:rPr>
        <w:t>4</w:t>
      </w:r>
      <w:r w:rsidRPr="00117D55">
        <w:rPr>
          <w:szCs w:val="28"/>
        </w:rPr>
        <w:t xml:space="preserve"> к постановлению</w:t>
      </w:r>
      <w:r>
        <w:rPr>
          <w:szCs w:val="28"/>
        </w:rPr>
        <w:t xml:space="preserve"> изложить в следующей редакции:</w:t>
      </w:r>
    </w:p>
    <w:p w14:paraId="2322964C" w14:textId="77777777" w:rsidR="00201FC7" w:rsidRPr="00D90803" w:rsidRDefault="00201FC7" w:rsidP="00201FC7">
      <w:pPr>
        <w:tabs>
          <w:tab w:val="left" w:pos="1134"/>
        </w:tabs>
        <w:spacing w:after="0" w:line="240" w:lineRule="auto"/>
        <w:ind w:firstLine="709"/>
        <w:jc w:val="both"/>
        <w:rPr>
          <w:szCs w:val="28"/>
        </w:rPr>
      </w:pPr>
      <w:r>
        <w:rPr>
          <w:szCs w:val="28"/>
        </w:rPr>
        <w:t xml:space="preserve">«6.  </w:t>
      </w:r>
      <w:r w:rsidRPr="00D90803">
        <w:rPr>
          <w:szCs w:val="28"/>
        </w:rPr>
        <w:t>Получатель субсидии на первое число месяца, предшествующего</w:t>
      </w:r>
    </w:p>
    <w:p w14:paraId="00ECB53C" w14:textId="4818D544" w:rsidR="00201FC7" w:rsidRDefault="00201FC7" w:rsidP="00201FC7">
      <w:pPr>
        <w:tabs>
          <w:tab w:val="left" w:pos="1134"/>
        </w:tabs>
        <w:spacing w:after="0" w:line="240" w:lineRule="auto"/>
        <w:jc w:val="both"/>
        <w:rPr>
          <w:szCs w:val="28"/>
        </w:rPr>
      </w:pPr>
      <w:r w:rsidRPr="00D90803">
        <w:rPr>
          <w:szCs w:val="28"/>
        </w:rPr>
        <w:t>месяцу, в котором планируется заключение соглашения о</w:t>
      </w:r>
      <w:r>
        <w:rPr>
          <w:szCs w:val="28"/>
        </w:rPr>
        <w:t xml:space="preserve"> </w:t>
      </w:r>
      <w:r w:rsidRPr="00D90803">
        <w:rPr>
          <w:szCs w:val="28"/>
        </w:rPr>
        <w:t>предоставлении</w:t>
      </w:r>
      <w:r>
        <w:rPr>
          <w:szCs w:val="28"/>
        </w:rPr>
        <w:t xml:space="preserve"> </w:t>
      </w:r>
      <w:r w:rsidRPr="00D90803">
        <w:rPr>
          <w:szCs w:val="28"/>
        </w:rPr>
        <w:t>субсидии, должен соответствовать следующим требованиям:</w:t>
      </w:r>
    </w:p>
    <w:p w14:paraId="3B9C8F92" w14:textId="77777777" w:rsidR="00D3256D" w:rsidRPr="00343445" w:rsidRDefault="00D3256D" w:rsidP="00D3256D">
      <w:pPr>
        <w:pStyle w:val="ConsPlusNormal"/>
        <w:ind w:firstLine="709"/>
        <w:jc w:val="both"/>
      </w:pPr>
      <w:r w:rsidRPr="00C3190F">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003CAFD5" w14:textId="77777777" w:rsidR="00D3256D" w:rsidRPr="00343445" w:rsidRDefault="00D3256D" w:rsidP="00D3256D">
      <w:pPr>
        <w:pStyle w:val="ConsPlusNormal"/>
        <w:ind w:firstLine="709"/>
        <w:jc w:val="both"/>
      </w:pPr>
      <w:r w:rsidRPr="00343445">
        <w:lastRenderedPageBreak/>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33321F0C" w14:textId="77777777" w:rsidR="00D3256D" w:rsidRPr="00343445" w:rsidRDefault="00D3256D" w:rsidP="00D3256D">
      <w:pPr>
        <w:pStyle w:val="ConsPlusNormal"/>
        <w:ind w:firstLine="709"/>
        <w:jc w:val="both"/>
      </w:pPr>
      <w:r>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09E0627A" w14:textId="506FED30" w:rsidR="00676A8F" w:rsidRDefault="00D3256D" w:rsidP="00D3256D">
      <w:pPr>
        <w:pStyle w:val="ConsPlusNormal"/>
        <w:ind w:firstLine="709"/>
        <w:jc w:val="both"/>
      </w:pPr>
      <w:r w:rsidRPr="00343445">
        <w:t>6.</w:t>
      </w:r>
      <w:r>
        <w:t>4</w:t>
      </w:r>
      <w:r w:rsidRPr="00343445">
        <w:t>.</w:t>
      </w:r>
      <w:r>
        <w:t xml:space="preserve"> </w:t>
      </w:r>
      <w:r w:rsidR="00676A8F">
        <w:t>Н</w:t>
      </w:r>
      <w:r w:rsidR="00676A8F" w:rsidRPr="00343445">
        <w:t>е явля</w:t>
      </w:r>
      <w:r w:rsidR="00676A8F">
        <w:t>ть</w:t>
      </w:r>
      <w:r w:rsidR="00676A8F" w:rsidRPr="00343445">
        <w:t xml:space="preserve">ся иностранным агентом в соответствии </w:t>
      </w:r>
      <w:r w:rsidR="00676A8F">
        <w:br/>
      </w:r>
      <w:r w:rsidR="00676A8F" w:rsidRPr="00343445">
        <w:t>с Федеральным законом «О контроле за деятельностью лиц, находя</w:t>
      </w:r>
      <w:r w:rsidR="00676A8F">
        <w:t>щихся под иностранным влиянием».</w:t>
      </w:r>
    </w:p>
    <w:p w14:paraId="6002D17A" w14:textId="77777777" w:rsidR="00676A8F" w:rsidRDefault="00D3256D" w:rsidP="00676A8F">
      <w:pPr>
        <w:pStyle w:val="ConsPlusNormal"/>
        <w:ind w:firstLine="709"/>
        <w:jc w:val="both"/>
      </w:pPr>
      <w:r>
        <w:t>6.5.</w:t>
      </w:r>
      <w:r w:rsidRPr="005C37FC">
        <w:t xml:space="preserve"> </w:t>
      </w:r>
      <w:r w:rsidR="00676A8F">
        <w:t>Н</w:t>
      </w:r>
      <w:r w:rsidR="00676A8F" w:rsidRPr="00343445">
        <w:t>е явля</w:t>
      </w:r>
      <w:r w:rsidR="00676A8F">
        <w:t>ть</w:t>
      </w:r>
      <w:r w:rsidR="00676A8F" w:rsidRPr="00343445">
        <w:t xml:space="preserve">ся получателем средств из бюджета </w:t>
      </w:r>
      <w:r w:rsidR="00676A8F">
        <w:br/>
      </w:r>
      <w:r w:rsidR="00676A8F"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676A8F">
        <w:br/>
      </w:r>
      <w:r w:rsidR="00676A8F"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676A8F">
        <w:br/>
      </w:r>
      <w:r w:rsidR="00676A8F" w:rsidRPr="00343445">
        <w:t>в пункте 3 настоящего Порядка</w:t>
      </w:r>
      <w:r w:rsidR="00676A8F">
        <w:t>.</w:t>
      </w:r>
    </w:p>
    <w:p w14:paraId="045A60F6" w14:textId="0A8DADD0" w:rsidR="00D3256D" w:rsidRDefault="00D3256D" w:rsidP="00D3256D">
      <w:pPr>
        <w:tabs>
          <w:tab w:val="left" w:pos="709"/>
        </w:tabs>
        <w:spacing w:after="0" w:line="240" w:lineRule="auto"/>
        <w:jc w:val="both"/>
        <w:rPr>
          <w:szCs w:val="28"/>
        </w:rPr>
      </w:pPr>
      <w:r>
        <w:rPr>
          <w:szCs w:val="28"/>
        </w:rPr>
        <w:tab/>
        <w:t>6.</w:t>
      </w:r>
      <w:r w:rsidR="00676A8F">
        <w:rPr>
          <w:szCs w:val="28"/>
        </w:rPr>
        <w:t>6</w:t>
      </w:r>
      <w:r>
        <w:rPr>
          <w:szCs w:val="28"/>
        </w:rPr>
        <w:t xml:space="preserve">.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1A465E0A" w14:textId="73B1D66C" w:rsidR="00D3256D" w:rsidRDefault="00D3256D" w:rsidP="00D3256D">
      <w:pPr>
        <w:tabs>
          <w:tab w:val="left" w:pos="709"/>
        </w:tabs>
        <w:spacing w:after="0" w:line="240" w:lineRule="auto"/>
        <w:jc w:val="both"/>
        <w:rPr>
          <w:szCs w:val="28"/>
        </w:rPr>
      </w:pPr>
      <w:r>
        <w:rPr>
          <w:color w:val="FF0000"/>
          <w:szCs w:val="28"/>
        </w:rPr>
        <w:tab/>
      </w:r>
      <w:r w:rsidRPr="00294FC7">
        <w:rPr>
          <w:szCs w:val="28"/>
        </w:rPr>
        <w:t>6.</w:t>
      </w:r>
      <w:r w:rsidR="00676A8F">
        <w:rPr>
          <w:szCs w:val="28"/>
        </w:rPr>
        <w:t>7</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Pr>
          <w:szCs w:val="28"/>
        </w:rPr>
        <w:t>МП «ЖЭК-3»</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муниципального предприятия</w:t>
      </w:r>
      <w:r w:rsidRPr="00294FC7">
        <w:rPr>
          <w:szCs w:val="28"/>
        </w:rPr>
        <w:t xml:space="preserve"> не введена процедура банкротства, деятельность </w:t>
      </w:r>
      <w:r>
        <w:rPr>
          <w:szCs w:val="28"/>
        </w:rPr>
        <w:t xml:space="preserve">МП «ЖЭК-3» </w:t>
      </w:r>
      <w:r w:rsidRPr="00294FC7">
        <w:rPr>
          <w:szCs w:val="28"/>
        </w:rPr>
        <w:t>не приостановлена в порядке, предусмотренном законод</w:t>
      </w:r>
      <w:r>
        <w:rPr>
          <w:szCs w:val="28"/>
        </w:rPr>
        <w:t>ательством Российской Федерации.</w:t>
      </w:r>
    </w:p>
    <w:p w14:paraId="1892609B" w14:textId="3A230BDA" w:rsidR="00D3256D" w:rsidRDefault="00D3256D" w:rsidP="00D3256D">
      <w:pPr>
        <w:tabs>
          <w:tab w:val="left" w:pos="709"/>
        </w:tabs>
        <w:spacing w:after="0" w:line="240" w:lineRule="auto"/>
        <w:jc w:val="both"/>
        <w:rPr>
          <w:szCs w:val="28"/>
        </w:rPr>
      </w:pPr>
      <w:r>
        <w:rPr>
          <w:szCs w:val="28"/>
        </w:rPr>
        <w:tab/>
        <w:t>6.</w:t>
      </w:r>
      <w:r w:rsidR="00676A8F">
        <w:rPr>
          <w:szCs w:val="28"/>
        </w:rPr>
        <w:t>8</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8D4AE1">
        <w:rPr>
          <w:szCs w:val="28"/>
        </w:rPr>
        <w:t>муниципального предприятия</w:t>
      </w:r>
      <w:r w:rsidRPr="00294FC7">
        <w:rPr>
          <w:szCs w:val="28"/>
        </w:rPr>
        <w:t>.</w:t>
      </w:r>
    </w:p>
    <w:p w14:paraId="5AE82B50" w14:textId="267E8827" w:rsidR="007B25CC" w:rsidRDefault="007B25CC" w:rsidP="00D3256D">
      <w:pPr>
        <w:tabs>
          <w:tab w:val="left" w:pos="709"/>
        </w:tabs>
        <w:spacing w:after="0" w:line="240" w:lineRule="auto"/>
        <w:jc w:val="both"/>
        <w:rPr>
          <w:szCs w:val="28"/>
        </w:rPr>
      </w:pPr>
      <w:r>
        <w:rPr>
          <w:szCs w:val="28"/>
        </w:rPr>
        <w:tab/>
      </w:r>
      <w:r w:rsidRPr="006F668F">
        <w:rPr>
          <w:szCs w:val="28"/>
        </w:rPr>
        <w:t xml:space="preserve">Требования, предусмотренные </w:t>
      </w:r>
      <w:hyperlink r:id="rId15">
        <w:r w:rsidRPr="006F668F">
          <w:rPr>
            <w:szCs w:val="28"/>
          </w:rPr>
          <w:t>абзац</w:t>
        </w:r>
        <w:r>
          <w:rPr>
            <w:szCs w:val="28"/>
          </w:rPr>
          <w:t>ем</w:t>
        </w:r>
        <w:r w:rsidRPr="006F668F">
          <w:rPr>
            <w:szCs w:val="28"/>
          </w:rPr>
          <w:t xml:space="preserve"> седьмым</w:t>
        </w:r>
      </w:hyperlink>
      <w:r w:rsidRPr="006F668F">
        <w:rPr>
          <w:szCs w:val="28"/>
        </w:rPr>
        <w:t xml:space="preserve"> </w:t>
      </w:r>
      <w:hyperlink r:id="rId16">
        <w:r w:rsidRPr="006F668F">
          <w:rPr>
            <w:szCs w:val="28"/>
          </w:rPr>
          <w:t xml:space="preserve"> подпункта </w:t>
        </w:r>
        <w:r>
          <w:rPr>
            <w:szCs w:val="28"/>
          </w:rPr>
          <w:t>«</w:t>
        </w:r>
        <w:r w:rsidRPr="006F668F">
          <w:rPr>
            <w:szCs w:val="28"/>
          </w:rPr>
          <w:t>а</w:t>
        </w:r>
        <w:r>
          <w:rPr>
            <w:szCs w:val="28"/>
          </w:rPr>
          <w:t>»</w:t>
        </w:r>
        <w:r w:rsidRPr="006F668F">
          <w:rPr>
            <w:szCs w:val="28"/>
          </w:rPr>
          <w:t xml:space="preserve"> пункта 3</w:t>
        </w:r>
      </w:hyperlink>
      <w:r w:rsidRPr="006F668F">
        <w:rPr>
          <w:szCs w:val="28"/>
        </w:rPr>
        <w:t xml:space="preserve"> Общих требований, для получателя субсидии не устанавливаются.</w:t>
      </w:r>
      <w:r>
        <w:rPr>
          <w:szCs w:val="28"/>
        </w:rPr>
        <w:t>».</w:t>
      </w:r>
    </w:p>
    <w:p w14:paraId="5F3A0147" w14:textId="55B23086" w:rsidR="00246061" w:rsidRDefault="00246061" w:rsidP="00D3256D">
      <w:pPr>
        <w:tabs>
          <w:tab w:val="left" w:pos="709"/>
        </w:tabs>
        <w:spacing w:after="0" w:line="240" w:lineRule="auto"/>
        <w:jc w:val="both"/>
        <w:rPr>
          <w:szCs w:val="28"/>
        </w:rPr>
      </w:pPr>
      <w:r>
        <w:rPr>
          <w:szCs w:val="28"/>
        </w:rPr>
        <w:tab/>
        <w:t>1.1</w:t>
      </w:r>
      <w:r w:rsidR="00E61A8C">
        <w:rPr>
          <w:szCs w:val="28"/>
        </w:rPr>
        <w:t>5</w:t>
      </w:r>
      <w:r>
        <w:rPr>
          <w:szCs w:val="28"/>
        </w:rPr>
        <w:t xml:space="preserve">. </w:t>
      </w:r>
      <w:r w:rsidRPr="00567ADF">
        <w:rPr>
          <w:szCs w:val="28"/>
        </w:rPr>
        <w:t>В подпункте 8.1 пункта 8 приложения 1 к постановлению слова «, предусмотренным подпунктами 6.1 - 6.7 пункта 6 настоящего Порядка,» заменить словами «, предусмотренным подпунктами 6.1 - 6.8 пункта 6 настоящего Порядка.».</w:t>
      </w:r>
    </w:p>
    <w:p w14:paraId="0940DED6" w14:textId="40A71D74" w:rsidR="00932799" w:rsidRDefault="004E7656" w:rsidP="00D40935">
      <w:pPr>
        <w:tabs>
          <w:tab w:val="left" w:pos="1134"/>
        </w:tabs>
        <w:spacing w:after="0" w:line="240" w:lineRule="auto"/>
        <w:ind w:firstLine="709"/>
        <w:jc w:val="both"/>
        <w:rPr>
          <w:szCs w:val="28"/>
        </w:rPr>
      </w:pPr>
      <w:r>
        <w:rPr>
          <w:szCs w:val="28"/>
        </w:rPr>
        <w:lastRenderedPageBreak/>
        <w:t>1.</w:t>
      </w:r>
      <w:r w:rsidR="00D40935">
        <w:rPr>
          <w:szCs w:val="28"/>
        </w:rPr>
        <w:t>2</w:t>
      </w:r>
      <w:r>
        <w:rPr>
          <w:szCs w:val="28"/>
        </w:rPr>
        <w:t xml:space="preserve">. </w:t>
      </w:r>
      <w:r w:rsidR="001F1045">
        <w:rPr>
          <w:szCs w:val="28"/>
        </w:rPr>
        <w:t>Приложение 5</w:t>
      </w:r>
      <w:r>
        <w:rPr>
          <w:szCs w:val="28"/>
        </w:rPr>
        <w:t xml:space="preserve"> </w:t>
      </w:r>
      <w:r w:rsidR="00D40935">
        <w:rPr>
          <w:szCs w:val="28"/>
        </w:rPr>
        <w:t xml:space="preserve">к </w:t>
      </w:r>
      <w:r>
        <w:rPr>
          <w:szCs w:val="28"/>
        </w:rPr>
        <w:t>постановлени</w:t>
      </w:r>
      <w:r w:rsidR="00D40935">
        <w:rPr>
          <w:szCs w:val="28"/>
        </w:rPr>
        <w:t>ю</w:t>
      </w:r>
      <w:r>
        <w:rPr>
          <w:szCs w:val="28"/>
        </w:rPr>
        <w:t xml:space="preserve"> изложить в новой редакции</w:t>
      </w:r>
      <w:r w:rsidR="00CF2430">
        <w:rPr>
          <w:szCs w:val="28"/>
        </w:rPr>
        <w:t xml:space="preserve"> согласно </w:t>
      </w:r>
      <w:r w:rsidR="00A32094">
        <w:rPr>
          <w:szCs w:val="28"/>
        </w:rPr>
        <w:t>приложению 1 к настоящему постановлению</w:t>
      </w:r>
      <w:r w:rsidR="00E443CE">
        <w:rPr>
          <w:szCs w:val="28"/>
        </w:rPr>
        <w:t>.</w:t>
      </w:r>
    </w:p>
    <w:p w14:paraId="6621BAF0" w14:textId="612A4576" w:rsidR="00D40935" w:rsidRDefault="00D40935" w:rsidP="00D40935">
      <w:pPr>
        <w:tabs>
          <w:tab w:val="left" w:pos="1134"/>
        </w:tabs>
        <w:spacing w:after="0" w:line="240" w:lineRule="auto"/>
        <w:ind w:firstLine="709"/>
        <w:jc w:val="both"/>
        <w:rPr>
          <w:szCs w:val="28"/>
        </w:rPr>
      </w:pPr>
      <w:r>
        <w:rPr>
          <w:szCs w:val="28"/>
        </w:rPr>
        <w:t>1.3.</w:t>
      </w:r>
      <w:r>
        <w:t xml:space="preserve"> </w:t>
      </w:r>
      <w:r w:rsidRPr="00D40935">
        <w:rPr>
          <w:szCs w:val="28"/>
        </w:rPr>
        <w:t xml:space="preserve">Дополнить постановление </w:t>
      </w:r>
      <w:r>
        <w:rPr>
          <w:szCs w:val="28"/>
        </w:rPr>
        <w:t>п</w:t>
      </w:r>
      <w:r w:rsidRPr="00D40935">
        <w:rPr>
          <w:szCs w:val="28"/>
        </w:rPr>
        <w:t>риложением 6</w:t>
      </w:r>
      <w:r>
        <w:rPr>
          <w:szCs w:val="28"/>
        </w:rPr>
        <w:t xml:space="preserve"> </w:t>
      </w:r>
      <w:r w:rsidRPr="00D40935">
        <w:rPr>
          <w:szCs w:val="28"/>
        </w:rPr>
        <w:t>согласно приложению 2 к настоящему постановлению.</w:t>
      </w:r>
    </w:p>
    <w:p w14:paraId="4389D9D3" w14:textId="4BDFA3B6" w:rsidR="00773A23" w:rsidRDefault="00D40935" w:rsidP="00773A23">
      <w:pPr>
        <w:tabs>
          <w:tab w:val="left" w:pos="1134"/>
        </w:tabs>
        <w:spacing w:after="0" w:line="240" w:lineRule="auto"/>
        <w:ind w:firstLine="709"/>
        <w:jc w:val="both"/>
        <w:rPr>
          <w:szCs w:val="28"/>
        </w:rPr>
      </w:pPr>
      <w:r>
        <w:rPr>
          <w:szCs w:val="28"/>
        </w:rPr>
        <w:t>1.4.</w:t>
      </w:r>
      <w:r w:rsidR="00773A23" w:rsidRPr="00773A23">
        <w:t xml:space="preserve"> </w:t>
      </w:r>
      <w:r w:rsidR="00773A23" w:rsidRPr="00773A23">
        <w:rPr>
          <w:szCs w:val="28"/>
        </w:rPr>
        <w:t xml:space="preserve">Дополнить постановление </w:t>
      </w:r>
      <w:r w:rsidR="00773A23">
        <w:rPr>
          <w:szCs w:val="28"/>
        </w:rPr>
        <w:t>п</w:t>
      </w:r>
      <w:r w:rsidR="00773A23" w:rsidRPr="00773A23">
        <w:rPr>
          <w:szCs w:val="28"/>
        </w:rPr>
        <w:t>риложением 7</w:t>
      </w:r>
      <w:r w:rsidR="00773A23">
        <w:rPr>
          <w:szCs w:val="28"/>
        </w:rPr>
        <w:t xml:space="preserve"> </w:t>
      </w:r>
      <w:r w:rsidR="00773A23" w:rsidRPr="00773A23">
        <w:rPr>
          <w:szCs w:val="28"/>
        </w:rPr>
        <w:t>согласно приложению 3 к настоящему постановлению.</w:t>
      </w:r>
    </w:p>
    <w:p w14:paraId="3648E88D" w14:textId="05A215ED" w:rsidR="00424AF5" w:rsidRDefault="00424AF5" w:rsidP="00424AF5">
      <w:pPr>
        <w:tabs>
          <w:tab w:val="left" w:pos="1134"/>
        </w:tabs>
        <w:spacing w:after="0" w:line="240" w:lineRule="auto"/>
        <w:ind w:firstLine="709"/>
        <w:jc w:val="both"/>
        <w:rPr>
          <w:szCs w:val="28"/>
        </w:rPr>
      </w:pPr>
      <w:r>
        <w:rPr>
          <w:szCs w:val="28"/>
        </w:rPr>
        <w:t xml:space="preserve">1.5. </w:t>
      </w:r>
      <w:r w:rsidRPr="00773A23">
        <w:rPr>
          <w:szCs w:val="28"/>
        </w:rPr>
        <w:t xml:space="preserve">Дополнить постановление </w:t>
      </w:r>
      <w:r>
        <w:rPr>
          <w:szCs w:val="28"/>
        </w:rPr>
        <w:t>п</w:t>
      </w:r>
      <w:r w:rsidRPr="00773A23">
        <w:rPr>
          <w:szCs w:val="28"/>
        </w:rPr>
        <w:t xml:space="preserve">риложением </w:t>
      </w:r>
      <w:r>
        <w:rPr>
          <w:szCs w:val="28"/>
        </w:rPr>
        <w:t xml:space="preserve">8 </w:t>
      </w:r>
      <w:r w:rsidRPr="00773A23">
        <w:rPr>
          <w:szCs w:val="28"/>
        </w:rPr>
        <w:t xml:space="preserve">согласно приложению </w:t>
      </w:r>
      <w:r>
        <w:rPr>
          <w:szCs w:val="28"/>
        </w:rPr>
        <w:t>4</w:t>
      </w:r>
      <w:r w:rsidRPr="00773A23">
        <w:rPr>
          <w:szCs w:val="28"/>
        </w:rPr>
        <w:t xml:space="preserve"> к настоящему постановлению.</w:t>
      </w:r>
    </w:p>
    <w:p w14:paraId="633880B9" w14:textId="69C992C4" w:rsidR="00424AF5" w:rsidRDefault="00424AF5" w:rsidP="00424AF5">
      <w:pPr>
        <w:tabs>
          <w:tab w:val="left" w:pos="1134"/>
        </w:tabs>
        <w:spacing w:after="0" w:line="240" w:lineRule="auto"/>
        <w:ind w:firstLine="709"/>
        <w:jc w:val="both"/>
        <w:rPr>
          <w:szCs w:val="28"/>
        </w:rPr>
      </w:pPr>
      <w:r>
        <w:rPr>
          <w:szCs w:val="28"/>
        </w:rPr>
        <w:t>1.6.</w:t>
      </w:r>
      <w:r w:rsidRPr="00773A23">
        <w:t xml:space="preserve"> </w:t>
      </w:r>
      <w:r w:rsidRPr="00773A23">
        <w:rPr>
          <w:szCs w:val="28"/>
        </w:rPr>
        <w:t xml:space="preserve">Дополнить постановление </w:t>
      </w:r>
      <w:r>
        <w:rPr>
          <w:szCs w:val="28"/>
        </w:rPr>
        <w:t>п</w:t>
      </w:r>
      <w:r w:rsidRPr="00773A23">
        <w:rPr>
          <w:szCs w:val="28"/>
        </w:rPr>
        <w:t xml:space="preserve">риложением </w:t>
      </w:r>
      <w:r>
        <w:rPr>
          <w:szCs w:val="28"/>
        </w:rPr>
        <w:t xml:space="preserve">9 </w:t>
      </w:r>
      <w:r w:rsidRPr="00773A23">
        <w:rPr>
          <w:szCs w:val="28"/>
        </w:rPr>
        <w:t xml:space="preserve">согласно приложению </w:t>
      </w:r>
      <w:r>
        <w:rPr>
          <w:szCs w:val="28"/>
        </w:rPr>
        <w:t>5</w:t>
      </w:r>
      <w:r w:rsidRPr="00773A23">
        <w:rPr>
          <w:szCs w:val="28"/>
        </w:rPr>
        <w:t xml:space="preserve"> к настоящему постановлению.</w:t>
      </w:r>
    </w:p>
    <w:p w14:paraId="3F0238EA" w14:textId="2691D44A" w:rsidR="009847EA" w:rsidRDefault="006D7249" w:rsidP="00773A23">
      <w:pPr>
        <w:tabs>
          <w:tab w:val="left" w:pos="1134"/>
        </w:tabs>
        <w:spacing w:after="0" w:line="240" w:lineRule="auto"/>
        <w:ind w:firstLine="709"/>
        <w:jc w:val="both"/>
        <w:rPr>
          <w:szCs w:val="28"/>
        </w:rPr>
      </w:pPr>
      <w:r>
        <w:t>2</w:t>
      </w:r>
      <w:r w:rsidR="00A34EBE">
        <w:t xml:space="preserve">. </w:t>
      </w:r>
      <w:r w:rsidR="00DA61FF" w:rsidRPr="00196042">
        <w:t>Настоящее постановление вступает в силу после его</w:t>
      </w:r>
      <w:r w:rsidR="006D6E81" w:rsidRPr="00196042">
        <w:t xml:space="preserve"> официального </w:t>
      </w:r>
      <w:r w:rsidR="00DA61FF" w:rsidRPr="00196042">
        <w:t>опубликования</w:t>
      </w:r>
      <w:r w:rsidR="001803B0">
        <w:t xml:space="preserve"> </w:t>
      </w:r>
      <w:r w:rsidR="009847EA">
        <w:rPr>
          <w:szCs w:val="28"/>
        </w:rPr>
        <w:t>и распространяется на правоотношения, возникшие с 01.01.202</w:t>
      </w:r>
      <w:r w:rsidR="00F27509">
        <w:rPr>
          <w:szCs w:val="28"/>
        </w:rPr>
        <w:t>6</w:t>
      </w:r>
      <w:r w:rsidR="009847EA">
        <w:rPr>
          <w:szCs w:val="28"/>
        </w:rPr>
        <w:t>.</w:t>
      </w:r>
    </w:p>
    <w:p w14:paraId="06B8303B" w14:textId="5186A1FA" w:rsidR="00DA61FF" w:rsidRPr="00196042" w:rsidRDefault="009847EA" w:rsidP="00196042">
      <w:pPr>
        <w:pStyle w:val="ConsPlusNormal"/>
        <w:ind w:firstLine="709"/>
        <w:jc w:val="both"/>
      </w:pPr>
      <w:r>
        <w:t>3</w:t>
      </w:r>
      <w:r w:rsidR="00A34EBE">
        <w:t xml:space="preserve">. </w:t>
      </w:r>
      <w:r w:rsidR="00DA61FF" w:rsidRPr="00196042">
        <w:t xml:space="preserve">Контроль за выполнением настоящего </w:t>
      </w:r>
      <w:r w:rsidR="006D6E81" w:rsidRPr="00196042">
        <w:t xml:space="preserve">постановления возложить </w:t>
      </w:r>
      <w:r w:rsidR="00A34EBE">
        <w:br/>
      </w:r>
      <w:r w:rsidR="006D6E81" w:rsidRPr="00196042">
        <w:t xml:space="preserve">на </w:t>
      </w:r>
      <w:r w:rsidR="00A34EBE">
        <w:t>заместителя Г</w:t>
      </w:r>
      <w:r w:rsidR="00DA61FF" w:rsidRPr="00196042">
        <w:t xml:space="preserve">лавы Ханты-Мансийского района, директора </w:t>
      </w:r>
      <w:r w:rsidR="00A34EBE">
        <w:t>Д</w:t>
      </w:r>
      <w:r w:rsidR="00DA61FF" w:rsidRPr="00196042">
        <w:t xml:space="preserve">епартамента строительства, архитектуры и ЖКХ </w:t>
      </w:r>
      <w:proofErr w:type="spellStart"/>
      <w:r w:rsidR="00A34EBE">
        <w:t>Речапова</w:t>
      </w:r>
      <w:proofErr w:type="spellEnd"/>
      <w:r w:rsidR="00773A23">
        <w:t xml:space="preserve"> Р.Ш</w:t>
      </w:r>
      <w:r w:rsidR="00A34EBE">
        <w:t>.</w:t>
      </w:r>
    </w:p>
    <w:p w14:paraId="38A2343B" w14:textId="262A164F" w:rsidR="00FC6380" w:rsidRPr="00196042" w:rsidRDefault="00FC6380" w:rsidP="00196042">
      <w:pPr>
        <w:suppressAutoHyphens/>
        <w:spacing w:after="0" w:line="240" w:lineRule="auto"/>
        <w:ind w:firstLine="709"/>
        <w:jc w:val="both"/>
        <w:rPr>
          <w:rFonts w:eastAsia="Calibri"/>
          <w:color w:val="000000" w:themeColor="text1"/>
          <w:szCs w:val="28"/>
          <w:lang w:eastAsia="zh-CN"/>
        </w:rPr>
      </w:pPr>
    </w:p>
    <w:p w14:paraId="79CACBDC" w14:textId="77777777" w:rsidR="00D82AB7" w:rsidRPr="00196042" w:rsidRDefault="00D82AB7" w:rsidP="00196042">
      <w:pPr>
        <w:suppressAutoHyphens/>
        <w:spacing w:after="0" w:line="240" w:lineRule="auto"/>
        <w:ind w:firstLine="709"/>
        <w:jc w:val="both"/>
        <w:rPr>
          <w:rFonts w:eastAsia="Calibri"/>
          <w:color w:val="000000" w:themeColor="text1"/>
          <w:szCs w:val="28"/>
          <w:lang w:eastAsia="zh-CN"/>
        </w:rPr>
      </w:pPr>
    </w:p>
    <w:p w14:paraId="341FAA40" w14:textId="145CAA91" w:rsidR="00DA61FF" w:rsidRPr="00196042" w:rsidRDefault="00DA61FF" w:rsidP="00196042">
      <w:pPr>
        <w:suppressAutoHyphens/>
        <w:spacing w:after="0" w:line="240" w:lineRule="auto"/>
        <w:jc w:val="both"/>
        <w:rPr>
          <w:rFonts w:eastAsia="Calibri"/>
          <w:color w:val="000000" w:themeColor="text1"/>
          <w:szCs w:val="28"/>
          <w:lang w:eastAsia="zh-CN"/>
        </w:rPr>
      </w:pPr>
      <w:r w:rsidRPr="00196042">
        <w:rPr>
          <w:rFonts w:eastAsia="Calibri"/>
          <w:color w:val="000000" w:themeColor="text1"/>
          <w:szCs w:val="28"/>
          <w:lang w:eastAsia="zh-CN"/>
        </w:rPr>
        <w:t xml:space="preserve">Глава Ханты-Мансийского района                      </w:t>
      </w:r>
      <w:r w:rsidR="00196042" w:rsidRPr="00196042">
        <w:rPr>
          <w:rFonts w:eastAsia="Calibri"/>
          <w:color w:val="000000" w:themeColor="text1"/>
          <w:szCs w:val="28"/>
          <w:lang w:eastAsia="zh-CN"/>
        </w:rPr>
        <w:t xml:space="preserve">                           </w:t>
      </w:r>
      <w:proofErr w:type="spellStart"/>
      <w:r w:rsidR="00196042" w:rsidRPr="00196042">
        <w:rPr>
          <w:rFonts w:eastAsia="Calibri"/>
          <w:color w:val="000000" w:themeColor="text1"/>
          <w:szCs w:val="28"/>
          <w:lang w:eastAsia="zh-CN"/>
        </w:rPr>
        <w:t>К.Р.</w:t>
      </w:r>
      <w:r w:rsidRPr="00196042">
        <w:rPr>
          <w:rFonts w:eastAsia="Calibri"/>
          <w:color w:val="000000" w:themeColor="text1"/>
          <w:szCs w:val="28"/>
          <w:lang w:eastAsia="zh-CN"/>
        </w:rPr>
        <w:t>Минулин</w:t>
      </w:r>
      <w:proofErr w:type="spellEnd"/>
    </w:p>
    <w:p w14:paraId="246D9247" w14:textId="77777777" w:rsidR="00FF6D94" w:rsidRDefault="00196042" w:rsidP="00FF6D94">
      <w:pPr>
        <w:spacing w:after="0" w:line="259" w:lineRule="auto"/>
        <w:jc w:val="right"/>
        <w:rPr>
          <w:rFonts w:eastAsia="Calibri"/>
          <w:szCs w:val="28"/>
        </w:rPr>
      </w:pPr>
      <w:r>
        <w:rPr>
          <w:rFonts w:eastAsia="Calibri"/>
          <w:szCs w:val="24"/>
        </w:rPr>
        <w:br w:type="page"/>
      </w:r>
      <w:r w:rsidR="00C15B61">
        <w:rPr>
          <w:rFonts w:eastAsia="Calibri"/>
          <w:szCs w:val="28"/>
        </w:rPr>
        <w:lastRenderedPageBreak/>
        <w:t xml:space="preserve">Приложение </w:t>
      </w:r>
      <w:r w:rsidR="0088572E">
        <w:rPr>
          <w:rFonts w:eastAsia="Calibri"/>
          <w:szCs w:val="28"/>
        </w:rPr>
        <w:t>1</w:t>
      </w:r>
    </w:p>
    <w:p w14:paraId="37C1DD60" w14:textId="7E412677" w:rsidR="00C15B61" w:rsidRPr="008D29D4" w:rsidRDefault="00C15B61" w:rsidP="00FF6D94">
      <w:pPr>
        <w:spacing w:after="0" w:line="259" w:lineRule="auto"/>
        <w:jc w:val="right"/>
        <w:rPr>
          <w:rFonts w:eastAsia="Calibri"/>
          <w:szCs w:val="28"/>
        </w:rPr>
      </w:pPr>
      <w:r w:rsidRPr="008D29D4">
        <w:rPr>
          <w:rFonts w:eastAsia="Calibri"/>
          <w:szCs w:val="28"/>
        </w:rPr>
        <w:t>к постановлению Администрации</w:t>
      </w:r>
    </w:p>
    <w:p w14:paraId="23567229" w14:textId="77777777" w:rsidR="00C15B61" w:rsidRDefault="00C15B61" w:rsidP="00FF6D94">
      <w:pPr>
        <w:spacing w:after="0" w:line="240" w:lineRule="auto"/>
        <w:jc w:val="right"/>
        <w:rPr>
          <w:rFonts w:eastAsia="Calibri"/>
          <w:szCs w:val="28"/>
        </w:rPr>
      </w:pPr>
      <w:r w:rsidRPr="008D29D4">
        <w:rPr>
          <w:rFonts w:eastAsia="Calibri"/>
          <w:szCs w:val="28"/>
        </w:rPr>
        <w:t>Ханты-Мансийского района</w:t>
      </w:r>
    </w:p>
    <w:p w14:paraId="466650E8" w14:textId="73EB05D6" w:rsidR="00C15B61" w:rsidRPr="008D29D4" w:rsidRDefault="00C15B61" w:rsidP="00FF6D94">
      <w:pPr>
        <w:spacing w:after="0" w:line="240" w:lineRule="auto"/>
        <w:jc w:val="right"/>
        <w:rPr>
          <w:rFonts w:eastAsia="Calibri"/>
          <w:szCs w:val="28"/>
        </w:rPr>
      </w:pPr>
      <w:r w:rsidRPr="008D29D4">
        <w:rPr>
          <w:rFonts w:eastAsia="Calibri"/>
          <w:szCs w:val="28"/>
        </w:rPr>
        <w:t xml:space="preserve">от </w:t>
      </w:r>
      <w:r w:rsidR="00A04167">
        <w:rPr>
          <w:rFonts w:eastAsia="Calibri"/>
          <w:szCs w:val="28"/>
        </w:rPr>
        <w:t>__</w:t>
      </w:r>
      <w:r w:rsidR="00004EB1">
        <w:rPr>
          <w:rFonts w:eastAsia="Calibri"/>
          <w:szCs w:val="28"/>
        </w:rPr>
        <w:t>__</w:t>
      </w:r>
      <w:r w:rsidR="00A04167">
        <w:rPr>
          <w:rFonts w:eastAsia="Calibri"/>
          <w:szCs w:val="28"/>
        </w:rPr>
        <w:t>_</w:t>
      </w:r>
      <w:r>
        <w:rPr>
          <w:rFonts w:eastAsia="Calibri"/>
          <w:szCs w:val="28"/>
        </w:rPr>
        <w:t>202</w:t>
      </w:r>
      <w:r w:rsidR="00A04167">
        <w:rPr>
          <w:rFonts w:eastAsia="Calibri"/>
          <w:szCs w:val="28"/>
        </w:rPr>
        <w:t>6</w:t>
      </w:r>
      <w:r w:rsidRPr="008D29D4">
        <w:rPr>
          <w:rFonts w:eastAsia="Calibri"/>
          <w:szCs w:val="28"/>
        </w:rPr>
        <w:t xml:space="preserve"> №</w:t>
      </w:r>
      <w:r>
        <w:rPr>
          <w:rFonts w:eastAsia="Calibri"/>
          <w:szCs w:val="28"/>
        </w:rPr>
        <w:t xml:space="preserve"> </w:t>
      </w:r>
      <w:r w:rsidR="00A04167">
        <w:rPr>
          <w:rFonts w:eastAsia="Calibri"/>
          <w:szCs w:val="28"/>
        </w:rPr>
        <w:t>___</w:t>
      </w:r>
    </w:p>
    <w:p w14:paraId="5E3AAF18" w14:textId="77777777" w:rsidR="00C15B61" w:rsidRPr="004D2876" w:rsidRDefault="00C15B61" w:rsidP="00C15B61">
      <w:pPr>
        <w:autoSpaceDE w:val="0"/>
        <w:autoSpaceDN w:val="0"/>
        <w:adjustRightInd w:val="0"/>
        <w:spacing w:after="0" w:line="240" w:lineRule="auto"/>
        <w:ind w:firstLine="540"/>
        <w:jc w:val="both"/>
        <w:rPr>
          <w:rFonts w:eastAsia="Calibri"/>
          <w:szCs w:val="28"/>
          <w:lang w:eastAsia="ru-RU"/>
        </w:rPr>
      </w:pPr>
    </w:p>
    <w:p w14:paraId="0C5C0B41" w14:textId="77777777" w:rsidR="00C15B61" w:rsidRPr="004D2876" w:rsidRDefault="00CB5ACB" w:rsidP="00C15B61">
      <w:pPr>
        <w:pStyle w:val="ConsPlusNormal"/>
        <w:jc w:val="center"/>
      </w:pPr>
      <w:hyperlink w:anchor="P1029" w:tooltip="ПОРЯДОК">
        <w:r w:rsidR="00C15B61" w:rsidRPr="004D2876">
          <w:t>Порядок</w:t>
        </w:r>
      </w:hyperlink>
    </w:p>
    <w:p w14:paraId="422886CB" w14:textId="4D3B48B9" w:rsidR="00C15B61" w:rsidRDefault="00C15B61" w:rsidP="00C15B61">
      <w:pPr>
        <w:pStyle w:val="ConsPlusNormal"/>
        <w:jc w:val="center"/>
      </w:pPr>
      <w:r w:rsidRPr="004D2876">
        <w:t xml:space="preserve">предоставления субсидии </w:t>
      </w:r>
      <w:bookmarkStart w:id="3" w:name="_Hlk169249579"/>
      <w:r w:rsidRPr="004D2876">
        <w:t>на возмещение недополученных</w:t>
      </w:r>
      <w:r>
        <w:t xml:space="preserve"> доходов акционерному обществу «</w:t>
      </w:r>
      <w:r w:rsidRPr="004D2876">
        <w:t>Югорская энергетическая компания децентрализованной зоны</w:t>
      </w:r>
      <w:r>
        <w:t>»</w:t>
      </w:r>
      <w:r w:rsidRPr="004D2876">
        <w:t xml:space="preserve">, осуществляющему реализацию электрической </w:t>
      </w:r>
      <w:bookmarkStart w:id="4" w:name="_Hlk169249443"/>
      <w:r w:rsidRPr="004D2876">
        <w:t>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w:t>
      </w:r>
      <w:r w:rsidR="00E12093">
        <w:t>,</w:t>
      </w:r>
      <w:r w:rsidRPr="004D2876">
        <w:t xml:space="preserve"> </w:t>
      </w:r>
    </w:p>
    <w:p w14:paraId="27C7ECD8" w14:textId="77777777" w:rsidR="00C15B61" w:rsidRPr="004D2876" w:rsidRDefault="00C15B61" w:rsidP="00C15B61">
      <w:pPr>
        <w:pStyle w:val="ConsPlusNormal"/>
        <w:jc w:val="center"/>
      </w:pPr>
      <w:r w:rsidRPr="004D2876">
        <w:t xml:space="preserve">по цене электрической энергии зоны централизованного электроснабжения </w:t>
      </w:r>
      <w:bookmarkEnd w:id="3"/>
      <w:bookmarkEnd w:id="4"/>
      <w:r w:rsidRPr="004D2876">
        <w:t>(далее – Порядок)</w:t>
      </w:r>
    </w:p>
    <w:p w14:paraId="3BD5DECE" w14:textId="77777777" w:rsidR="00C15B61" w:rsidRDefault="00C15B61" w:rsidP="00C15B61">
      <w:pPr>
        <w:pStyle w:val="ConsPlusTitle"/>
        <w:rPr>
          <w:rFonts w:ascii="Times New Roman" w:eastAsiaTheme="minorEastAsia" w:hAnsi="Times New Roman" w:cs="Times New Roman"/>
          <w:b w:val="0"/>
          <w:bCs w:val="0"/>
          <w:sz w:val="28"/>
          <w:szCs w:val="28"/>
        </w:rPr>
      </w:pPr>
    </w:p>
    <w:p w14:paraId="16D1517E" w14:textId="77777777" w:rsidR="00C15B61" w:rsidRPr="004D2876" w:rsidRDefault="00C15B61" w:rsidP="00C15B61">
      <w:pPr>
        <w:pStyle w:val="ConsPlusTitle"/>
        <w:jc w:val="center"/>
        <w:rPr>
          <w:rFonts w:ascii="Times New Roman" w:hAnsi="Times New Roman" w:cs="Times New Roman"/>
          <w:b w:val="0"/>
          <w:bCs w:val="0"/>
          <w:sz w:val="28"/>
          <w:szCs w:val="28"/>
        </w:rPr>
      </w:pPr>
      <w:r w:rsidRPr="004D2876">
        <w:rPr>
          <w:rFonts w:ascii="Times New Roman" w:hAnsi="Times New Roman" w:cs="Times New Roman"/>
          <w:b w:val="0"/>
          <w:bCs w:val="0"/>
          <w:sz w:val="28"/>
          <w:szCs w:val="28"/>
        </w:rPr>
        <w:t xml:space="preserve">Раздел </w:t>
      </w:r>
      <w:r w:rsidRPr="004D2876">
        <w:rPr>
          <w:rFonts w:ascii="Times New Roman" w:hAnsi="Times New Roman" w:cs="Times New Roman"/>
          <w:b w:val="0"/>
          <w:bCs w:val="0"/>
          <w:sz w:val="28"/>
          <w:szCs w:val="28"/>
          <w:lang w:val="en-US"/>
        </w:rPr>
        <w:t>I</w:t>
      </w:r>
      <w:r>
        <w:rPr>
          <w:rFonts w:ascii="Times New Roman" w:hAnsi="Times New Roman" w:cs="Times New Roman"/>
          <w:b w:val="0"/>
          <w:bCs w:val="0"/>
          <w:sz w:val="28"/>
          <w:szCs w:val="28"/>
        </w:rPr>
        <w:t>.</w:t>
      </w:r>
      <w:r w:rsidRPr="004D2876">
        <w:rPr>
          <w:rFonts w:ascii="Times New Roman" w:hAnsi="Times New Roman" w:cs="Times New Roman"/>
          <w:b w:val="0"/>
          <w:bCs w:val="0"/>
          <w:sz w:val="28"/>
          <w:szCs w:val="28"/>
        </w:rPr>
        <w:t xml:space="preserve"> Общие положения</w:t>
      </w:r>
    </w:p>
    <w:p w14:paraId="772FFB47" w14:textId="77777777" w:rsidR="00C15B61" w:rsidRPr="004D2876" w:rsidRDefault="00C15B61" w:rsidP="00C15B61">
      <w:pPr>
        <w:pStyle w:val="ConsPlusTitle"/>
        <w:jc w:val="center"/>
        <w:rPr>
          <w:rFonts w:ascii="Times New Roman" w:hAnsi="Times New Roman" w:cs="Times New Roman"/>
          <w:b w:val="0"/>
          <w:bCs w:val="0"/>
          <w:sz w:val="28"/>
          <w:szCs w:val="28"/>
        </w:rPr>
      </w:pPr>
    </w:p>
    <w:p w14:paraId="23DDCBB4" w14:textId="25057E89" w:rsidR="0075718B" w:rsidRPr="004E419E" w:rsidRDefault="00C15B61" w:rsidP="0075718B">
      <w:pPr>
        <w:autoSpaceDE w:val="0"/>
        <w:autoSpaceDN w:val="0"/>
        <w:adjustRightInd w:val="0"/>
        <w:spacing w:after="0" w:line="240" w:lineRule="auto"/>
        <w:ind w:firstLine="708"/>
        <w:jc w:val="both"/>
        <w:rPr>
          <w:rFonts w:eastAsiaTheme="minorHAnsi"/>
          <w:szCs w:val="28"/>
        </w:rPr>
      </w:pPr>
      <w:r>
        <w:rPr>
          <w:szCs w:val="28"/>
        </w:rPr>
        <w:t xml:space="preserve">1. </w:t>
      </w:r>
      <w:r w:rsidRPr="004D2876">
        <w:rPr>
          <w:szCs w:val="28"/>
        </w:rPr>
        <w:t xml:space="preserve">Настоящий Порядок </w:t>
      </w:r>
      <w:r w:rsidRPr="0047599D">
        <w:rPr>
          <w:szCs w:val="28"/>
        </w:rPr>
        <w:t xml:space="preserve">устанавливает требования и условия </w:t>
      </w:r>
      <w:r w:rsidRPr="004D2876">
        <w:rPr>
          <w:szCs w:val="28"/>
        </w:rPr>
        <w:t>предоставлени</w:t>
      </w:r>
      <w:r>
        <w:rPr>
          <w:szCs w:val="28"/>
        </w:rPr>
        <w:t>я</w:t>
      </w:r>
      <w:r w:rsidRPr="004D2876">
        <w:rPr>
          <w:szCs w:val="28"/>
        </w:rPr>
        <w:t xml:space="preserve"> субсидии </w:t>
      </w:r>
      <w:r>
        <w:rPr>
          <w:szCs w:val="28"/>
        </w:rPr>
        <w:t>а</w:t>
      </w:r>
      <w:r w:rsidRPr="004D2876">
        <w:rPr>
          <w:szCs w:val="28"/>
        </w:rPr>
        <w:t xml:space="preserve">кционерному обществу </w:t>
      </w:r>
      <w:r>
        <w:rPr>
          <w:szCs w:val="28"/>
        </w:rPr>
        <w:t>«</w:t>
      </w:r>
      <w:r w:rsidRPr="004D2876">
        <w:rPr>
          <w:szCs w:val="28"/>
        </w:rPr>
        <w:t>Югорская энергетическая к</w:t>
      </w:r>
      <w:r>
        <w:rPr>
          <w:szCs w:val="28"/>
        </w:rPr>
        <w:t>омпания децентрализованной зоны»</w:t>
      </w:r>
      <w:r w:rsidRPr="004D2876">
        <w:rPr>
          <w:szCs w:val="28"/>
        </w:rPr>
        <w:t xml:space="preserve"> в связи с оказанием услуг </w:t>
      </w:r>
      <w:bookmarkStart w:id="5" w:name="_Hlk158282269"/>
      <w:r w:rsidRPr="004D2876">
        <w:rPr>
          <w:szCs w:val="28"/>
        </w:rPr>
        <w:t xml:space="preserve">по реализации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w:t>
      </w:r>
      <w:r>
        <w:rPr>
          <w:szCs w:val="28"/>
        </w:rPr>
        <w:br/>
      </w:r>
      <w:r w:rsidRPr="004D2876">
        <w:rPr>
          <w:szCs w:val="28"/>
        </w:rPr>
        <w:t>Ханты-Мансийского района по цене электрической энергии зоны централизованного электроснабжения</w:t>
      </w:r>
      <w:bookmarkEnd w:id="5"/>
      <w:r w:rsidR="00413B29">
        <w:rPr>
          <w:szCs w:val="28"/>
        </w:rPr>
        <w:t xml:space="preserve"> (далее – </w:t>
      </w:r>
      <w:r w:rsidR="00A9300E">
        <w:rPr>
          <w:szCs w:val="28"/>
        </w:rPr>
        <w:t>С</w:t>
      </w:r>
      <w:r w:rsidR="00413B29">
        <w:rPr>
          <w:szCs w:val="28"/>
        </w:rPr>
        <w:t>убсидия)</w:t>
      </w:r>
      <w:r w:rsidR="0075718B" w:rsidRPr="004E419E">
        <w:rPr>
          <w:rFonts w:eastAsiaTheme="minorHAnsi"/>
          <w:szCs w:val="28"/>
        </w:rPr>
        <w:t>.</w:t>
      </w:r>
    </w:p>
    <w:p w14:paraId="3A5B195E" w14:textId="77777777" w:rsidR="00C15B61" w:rsidRPr="004D2876" w:rsidRDefault="00C15B61" w:rsidP="00C15B61">
      <w:pPr>
        <w:pStyle w:val="ConsPlusNormal"/>
        <w:ind w:firstLine="709"/>
        <w:jc w:val="both"/>
      </w:pPr>
      <w:r>
        <w:t xml:space="preserve">2. </w:t>
      </w:r>
      <w:r w:rsidRPr="004D2876">
        <w:t>Для целей настоящего Порядка используются следующие понятия:</w:t>
      </w:r>
    </w:p>
    <w:p w14:paraId="53E903DD" w14:textId="00725E9F" w:rsidR="00C15B61" w:rsidRPr="004D2876" w:rsidRDefault="00C15B61" w:rsidP="00D937CD">
      <w:pPr>
        <w:pStyle w:val="ConsPlusNormal"/>
        <w:ind w:firstLine="709"/>
        <w:jc w:val="both"/>
      </w:pPr>
      <w:r w:rsidRPr="004D2876">
        <w:t xml:space="preserve">получатель </w:t>
      </w:r>
      <w:r w:rsidR="00E35899">
        <w:t>С</w:t>
      </w:r>
      <w:r w:rsidRPr="004D2876">
        <w:t xml:space="preserve">убсидии – </w:t>
      </w:r>
      <w:r>
        <w:t>а</w:t>
      </w:r>
      <w:r w:rsidRPr="004D2876">
        <w:t xml:space="preserve">кционерное общество </w:t>
      </w:r>
      <w:r>
        <w:t>«</w:t>
      </w:r>
      <w:r w:rsidRPr="004D2876">
        <w:t>Югорская энергетическая компания децентрализованной зоны</w:t>
      </w:r>
      <w:r>
        <w:t>»</w:t>
      </w:r>
      <w:r w:rsidR="00D937CD">
        <w:t xml:space="preserve"> (далее – АО «</w:t>
      </w:r>
      <w:proofErr w:type="spellStart"/>
      <w:r w:rsidR="00D937CD">
        <w:t>Юграэнерго</w:t>
      </w:r>
      <w:proofErr w:type="spellEnd"/>
      <w:r w:rsidR="00D937CD">
        <w:t xml:space="preserve">», </w:t>
      </w:r>
      <w:r w:rsidR="00EA1575">
        <w:t>Получатель</w:t>
      </w:r>
      <w:r w:rsidR="00D937CD">
        <w:t>)</w:t>
      </w:r>
      <w:r w:rsidRPr="004D2876">
        <w:t>, оказывающ</w:t>
      </w:r>
      <w:r>
        <w:t>ее</w:t>
      </w:r>
      <w:r w:rsidRPr="004D2876">
        <w:t xml:space="preserve"> услуги по реализации электрической</w:t>
      </w:r>
      <w:r w:rsidR="0059490C">
        <w:t xml:space="preserve"> </w:t>
      </w:r>
      <w:r w:rsidRPr="004D2876">
        <w:t>энергии</w:t>
      </w:r>
      <w:r w:rsidR="0059490C">
        <w:t xml:space="preserve"> </w:t>
      </w:r>
      <w:r w:rsidRPr="004D2876">
        <w:t xml:space="preserve">предприятиям жилищно-коммунального и агропромышленного комплексов, субъектам малого и среднего предпринимательства, организациям бюджетной сферы </w:t>
      </w:r>
      <w:r>
        <w:br/>
      </w:r>
      <w:r w:rsidRPr="004D2876">
        <w:t xml:space="preserve">в зоне децентрализованного электроснабжения на территории </w:t>
      </w:r>
      <w:r>
        <w:br/>
      </w:r>
      <w:r w:rsidRPr="004D2876">
        <w:t>Ханты-Мансийского района, по цене электрической энергии зоны централизованного электроснабжения</w:t>
      </w:r>
      <w:r>
        <w:t xml:space="preserve"> и </w:t>
      </w:r>
      <w:r w:rsidRPr="00B65623">
        <w:t>определенное решением о бюджете Ханты-Мансийского района</w:t>
      </w:r>
      <w:r>
        <w:t xml:space="preserve"> </w:t>
      </w:r>
      <w:r w:rsidRPr="00B65623">
        <w:t>на текущий финансовый год</w:t>
      </w:r>
      <w:r w:rsidR="001122C7">
        <w:t xml:space="preserve"> (п</w:t>
      </w:r>
      <w:r w:rsidR="00524BE8">
        <w:t xml:space="preserve">олучатель </w:t>
      </w:r>
      <w:r w:rsidR="00E35899">
        <w:t>С</w:t>
      </w:r>
      <w:r w:rsidR="00524BE8">
        <w:t>убс</w:t>
      </w:r>
      <w:r w:rsidR="005E6C37">
        <w:t xml:space="preserve">идии </w:t>
      </w:r>
      <w:r w:rsidR="00575CCD">
        <w:t>определен решением</w:t>
      </w:r>
      <w:r w:rsidR="005E6C37">
        <w:t xml:space="preserve"> Думы Ханты-Мансийского района о бюджете Ханты-Мансийского района</w:t>
      </w:r>
      <w:r w:rsidR="001122C7">
        <w:t>)</w:t>
      </w:r>
      <w:r w:rsidRPr="00B65623">
        <w:t>;</w:t>
      </w:r>
    </w:p>
    <w:p w14:paraId="2D461186" w14:textId="2863A024" w:rsidR="00C15B61" w:rsidRPr="004D2876" w:rsidRDefault="00C15B61" w:rsidP="00C15B61">
      <w:pPr>
        <w:pStyle w:val="ConsPlusNormal"/>
        <w:ind w:firstLine="709"/>
        <w:jc w:val="both"/>
      </w:pPr>
      <w:r w:rsidRPr="004D2876">
        <w:t xml:space="preserve">Уполномоченный орган – </w:t>
      </w:r>
      <w:r>
        <w:t>Д</w:t>
      </w:r>
      <w:r w:rsidRPr="004D2876">
        <w:t xml:space="preserve">епартамент строительства, архитектуры </w:t>
      </w:r>
      <w:r>
        <w:br/>
      </w:r>
      <w:r w:rsidRPr="004D2876">
        <w:t xml:space="preserve">и жилищно-коммунального хозяйства </w:t>
      </w:r>
      <w:r>
        <w:t>А</w:t>
      </w:r>
      <w:r w:rsidRPr="004D2876">
        <w:t>дминистрации Ханты-Мансийского района</w:t>
      </w:r>
      <w:r w:rsidR="00AC26C5">
        <w:t xml:space="preserve"> </w:t>
      </w:r>
      <w:r w:rsidR="00AC26C5" w:rsidRPr="004E419E">
        <w:rPr>
          <w:rFonts w:eastAsiaTheme="minorHAnsi"/>
        </w:rPr>
        <w:t>(далее – Департамент, Уполномоченный орган)</w:t>
      </w:r>
      <w:r w:rsidRPr="004D2876">
        <w:t>, являющийся</w:t>
      </w:r>
      <w:r w:rsidR="00AC26C5">
        <w:t xml:space="preserve"> </w:t>
      </w:r>
      <w:r w:rsidRPr="004D2876">
        <w:t>главным</w:t>
      </w:r>
      <w:r w:rsidR="00AC26C5">
        <w:t xml:space="preserve"> </w:t>
      </w:r>
      <w:r w:rsidRPr="004D2876">
        <w:t>распорядителем</w:t>
      </w:r>
      <w:r w:rsidR="00AC26C5">
        <w:t xml:space="preserve"> </w:t>
      </w:r>
      <w:r w:rsidRPr="004D2876">
        <w:t>бюджетных</w:t>
      </w:r>
      <w:r w:rsidR="00AC26C5">
        <w:t xml:space="preserve"> </w:t>
      </w:r>
      <w:r w:rsidRPr="004D2876">
        <w:t>средств,</w:t>
      </w:r>
      <w:r w:rsidR="00AC26C5">
        <w:t xml:space="preserve"> </w:t>
      </w:r>
      <w:r w:rsidRPr="004D2876">
        <w:t xml:space="preserve">до которого в соответствии с </w:t>
      </w:r>
      <w:r w:rsidRPr="004D2876">
        <w:lastRenderedPageBreak/>
        <w:t>бюджетным</w:t>
      </w:r>
      <w:r w:rsidR="00AC26C5">
        <w:t xml:space="preserve"> </w:t>
      </w:r>
      <w:r w:rsidRPr="004D2876">
        <w:t>законодательством Российской Федерации, как до получателя бюджетных средств доведены в установленном порядке лимиты бюджетных обязательств</w:t>
      </w:r>
      <w:r w:rsidR="00292065">
        <w:t xml:space="preserve"> </w:t>
      </w:r>
      <w:r w:rsidRPr="004D2876">
        <w:t>для предоставления субсидии на соответствующий финансовый год</w:t>
      </w:r>
      <w:r w:rsidR="00292065">
        <w:t xml:space="preserve"> </w:t>
      </w:r>
      <w:r w:rsidRPr="004D2876">
        <w:t>и плановый период;</w:t>
      </w:r>
    </w:p>
    <w:p w14:paraId="741B0C28" w14:textId="58A613CB" w:rsidR="00C15B61" w:rsidRPr="004D2876" w:rsidRDefault="00C15B61" w:rsidP="00C15B61">
      <w:pPr>
        <w:pStyle w:val="ConsPlusNormal"/>
        <w:ind w:firstLine="709"/>
        <w:jc w:val="both"/>
      </w:pPr>
      <w:r w:rsidRPr="004D2876">
        <w:t xml:space="preserve">недополученные доходы </w:t>
      </w:r>
      <w:r>
        <w:t>–</w:t>
      </w:r>
      <w:r w:rsidRPr="004D2876">
        <w:t xml:space="preserve"> разница между </w:t>
      </w:r>
      <w:r w:rsidR="00185A43">
        <w:t xml:space="preserve">экономически обоснованным </w:t>
      </w:r>
      <w:r w:rsidRPr="004D2876">
        <w:t xml:space="preserve">тарифом на электрическую энергию зоны децентрализованного электроснабжения Ханты-Мансийского района, установленный Региональной службой по тарифам </w:t>
      </w:r>
      <w:r>
        <w:br/>
      </w:r>
      <w:r w:rsidRPr="004D2876">
        <w:t>Ханты-Мансийского ав</w:t>
      </w:r>
      <w:r>
        <w:t>тономного округа – Югры (далее –</w:t>
      </w:r>
      <w:r w:rsidRPr="004D2876">
        <w:t xml:space="preserve"> РСТ Югры) </w:t>
      </w:r>
      <w:r>
        <w:br/>
      </w:r>
      <w:r w:rsidRPr="004D2876">
        <w:t>на соответствующий период</w:t>
      </w:r>
      <w:r w:rsidR="00185A43">
        <w:t xml:space="preserve"> (без учета НДС)</w:t>
      </w:r>
      <w:r w:rsidRPr="004D2876">
        <w:t xml:space="preserve">, и </w:t>
      </w:r>
      <w:r w:rsidR="00567177">
        <w:t>предельным уровнем нерегулируемой цены</w:t>
      </w:r>
      <w:r w:rsidRPr="004D2876">
        <w:t xml:space="preserve"> в зоне централизованного электроснабжения автономного округа, </w:t>
      </w:r>
      <w:r w:rsidR="00D64F1D" w:rsidRPr="00942543">
        <w:t>применяем</w:t>
      </w:r>
      <w:r w:rsidR="00942543" w:rsidRPr="00942543">
        <w:t>ой</w:t>
      </w:r>
      <w:r w:rsidR="00D64F1D">
        <w:t xml:space="preserve"> </w:t>
      </w:r>
      <w:r w:rsidR="00823117">
        <w:t xml:space="preserve">Получателем </w:t>
      </w:r>
      <w:r w:rsidR="00620BFF">
        <w:t>С</w:t>
      </w:r>
      <w:r w:rsidR="00823117">
        <w:t>убс</w:t>
      </w:r>
      <w:r w:rsidR="00260E7C">
        <w:t>и</w:t>
      </w:r>
      <w:r w:rsidR="00823117">
        <w:t>дии</w:t>
      </w:r>
      <w:r w:rsidR="00D64F1D">
        <w:t xml:space="preserve"> на соответствующий период для потребителей на территории Ханты-Мансийского района</w:t>
      </w:r>
      <w:r w:rsidRPr="004D2876">
        <w:t xml:space="preserve">, умноженная на </w:t>
      </w:r>
      <w:r w:rsidR="00843534">
        <w:t xml:space="preserve">фактический </w:t>
      </w:r>
      <w:r w:rsidRPr="004D2876">
        <w:t>объем реализ</w:t>
      </w:r>
      <w:r w:rsidR="00843534">
        <w:t xml:space="preserve">ованной </w:t>
      </w:r>
      <w:r w:rsidRPr="004D2876">
        <w:t>электрической энергии</w:t>
      </w:r>
      <w:r w:rsidR="00A413A9">
        <w:t xml:space="preserve"> в зоне </w:t>
      </w:r>
      <w:r w:rsidR="00A413A9" w:rsidRPr="004D2876">
        <w:t>децентрализованного электроснабжения Ханты-Мансийского района</w:t>
      </w:r>
      <w:r w:rsidRPr="004D2876">
        <w:t>;</w:t>
      </w:r>
    </w:p>
    <w:p w14:paraId="4CAE4980" w14:textId="77777777" w:rsidR="00C15B61" w:rsidRPr="004D2876" w:rsidRDefault="00C15B61" w:rsidP="00C15B61">
      <w:pPr>
        <w:pStyle w:val="ConsPlusNormal"/>
        <w:ind w:firstLine="709"/>
        <w:jc w:val="both"/>
      </w:pPr>
      <w:r w:rsidRPr="004D2876">
        <w:t>зона децентрализованного элект</w:t>
      </w:r>
      <w:r>
        <w:t>роснабжения автономного округа –</w:t>
      </w:r>
      <w:r w:rsidRPr="004D2876">
        <w:t xml:space="preserve"> </w:t>
      </w:r>
      <w:r>
        <w:br/>
        <w:t>не</w:t>
      </w:r>
      <w:r w:rsidRPr="004D2876">
        <w:t>объединенная в ценовые зоны оптового рынка зона предоставления электрической энергии по тарифам для организации, установленным приказом РСТ Югры;</w:t>
      </w:r>
    </w:p>
    <w:p w14:paraId="55468DCA" w14:textId="4C1A6A6B" w:rsidR="00C15B61" w:rsidRPr="003E68E6" w:rsidRDefault="00C15B61" w:rsidP="00C15B61">
      <w:pPr>
        <w:pStyle w:val="ConsPlusNormal"/>
        <w:ind w:firstLine="709"/>
        <w:jc w:val="both"/>
      </w:pPr>
      <w:r w:rsidRPr="006E1ECB">
        <w:t xml:space="preserve">отчетный период предоставления Субсидии – месяц, в котором </w:t>
      </w:r>
      <w:r w:rsidR="00D6047E">
        <w:t>П</w:t>
      </w:r>
      <w:r w:rsidRPr="006E1ECB">
        <w:t xml:space="preserve">олучателем </w:t>
      </w:r>
      <w:r w:rsidR="00620BFF">
        <w:t>С</w:t>
      </w:r>
      <w:r w:rsidRPr="006E1ECB">
        <w:t>убсидии фактически реализована электрическая энергия</w:t>
      </w:r>
      <w:r w:rsidR="003E68E6" w:rsidRPr="003E68E6">
        <w:t xml:space="preserve"> </w:t>
      </w:r>
      <w:r w:rsidR="003E68E6">
        <w:t xml:space="preserve">потребителям </w:t>
      </w:r>
      <w:r w:rsidR="003E68E6" w:rsidRPr="004E419E">
        <w:rPr>
          <w:rFonts w:eastAsiaTheme="minorHAnsi"/>
        </w:rPr>
        <w:t>в зоне децентрализованного электроснабжения Ханты-Мансийского района</w:t>
      </w:r>
      <w:r w:rsidR="003E68E6" w:rsidRPr="004E419E">
        <w:t>.</w:t>
      </w:r>
    </w:p>
    <w:p w14:paraId="57184D5A" w14:textId="0CB78B06" w:rsidR="0029209B" w:rsidRPr="0025560A" w:rsidRDefault="00C15B61" w:rsidP="00C15B61">
      <w:pPr>
        <w:pStyle w:val="ConsPlusNormal"/>
        <w:ind w:firstLine="709"/>
        <w:jc w:val="both"/>
      </w:pPr>
      <w:r w:rsidRPr="005D351E">
        <w:t xml:space="preserve">3. Субсидия предоставляется </w:t>
      </w:r>
      <w:r w:rsidR="00D6047E">
        <w:t>П</w:t>
      </w:r>
      <w:r w:rsidRPr="005D351E">
        <w:t xml:space="preserve">олучателю </w:t>
      </w:r>
      <w:r w:rsidR="00620BFF">
        <w:t>С</w:t>
      </w:r>
      <w:r w:rsidRPr="005D351E">
        <w:t>убсидии на безвозмездной и безвозвратной основе, на основании заключенного</w:t>
      </w:r>
      <w:r w:rsidR="00520EFB" w:rsidRPr="005D351E">
        <w:t xml:space="preserve"> между Получателем Субсидии и Уполномоченным органом </w:t>
      </w:r>
      <w:r w:rsidR="00B82AE1">
        <w:t xml:space="preserve">соглашения </w:t>
      </w:r>
      <w:r w:rsidRPr="005D351E">
        <w:t xml:space="preserve">с целью возмещения </w:t>
      </w:r>
      <w:r w:rsidR="00D6047E">
        <w:t>П</w:t>
      </w:r>
      <w:r w:rsidRPr="005D351E">
        <w:t xml:space="preserve">олучателю </w:t>
      </w:r>
      <w:r w:rsidR="00620BFF">
        <w:t>С</w:t>
      </w:r>
      <w:r w:rsidRPr="005D351E">
        <w:t xml:space="preserve">убсидии недополученных доходов в связи с осуществлением деятельности по реализации электрической энергии </w:t>
      </w:r>
      <w:r w:rsidR="00C85491" w:rsidRPr="004D3EB8">
        <w:rPr>
          <w:bCs/>
        </w:rPr>
        <w:t xml:space="preserve">предприятиям жилищно-коммунального и агропромышленного комплексов, субъектам </w:t>
      </w:r>
      <w:r w:rsidR="00C85491">
        <w:rPr>
          <w:bCs/>
        </w:rPr>
        <w:t xml:space="preserve">малого и среднего предпринимательства, организациям бюджетной сферы в зоне децентрализованного электроснабжения по цене электрической энергии зоны централизованного электроснабжения </w:t>
      </w:r>
      <w:r w:rsidR="00C85491" w:rsidRPr="004D3EB8">
        <w:rPr>
          <w:bCs/>
          <w:iCs/>
        </w:rPr>
        <w:t>в соответствии с государственной программой Ханты-Мансийского автономного округа – Югры «</w:t>
      </w:r>
      <w:r w:rsidR="00C85491">
        <w:rPr>
          <w:bCs/>
          <w:iCs/>
        </w:rPr>
        <w:t>Развитие жилищно-коммунального комплекса и энергетики</w:t>
      </w:r>
      <w:r w:rsidR="00C85491" w:rsidRPr="004D3EB8">
        <w:rPr>
          <w:bCs/>
          <w:iCs/>
        </w:rPr>
        <w:t xml:space="preserve">», утвержденной постановлением Правительства Ханты-Мансийского автономного округа – Югры </w:t>
      </w:r>
      <w:r w:rsidR="00C85491" w:rsidRPr="00955B8F">
        <w:rPr>
          <w:bCs/>
          <w:iCs/>
        </w:rPr>
        <w:t xml:space="preserve">от </w:t>
      </w:r>
      <w:r w:rsidR="00C85491">
        <w:rPr>
          <w:bCs/>
          <w:iCs/>
        </w:rPr>
        <w:t>29</w:t>
      </w:r>
      <w:r w:rsidR="00C85491" w:rsidRPr="00955B8F">
        <w:rPr>
          <w:bCs/>
          <w:iCs/>
        </w:rPr>
        <w:t>.</w:t>
      </w:r>
      <w:r w:rsidR="00C85491">
        <w:rPr>
          <w:bCs/>
          <w:iCs/>
        </w:rPr>
        <w:t>12</w:t>
      </w:r>
      <w:r w:rsidR="00C85491" w:rsidRPr="00955B8F">
        <w:rPr>
          <w:bCs/>
          <w:iCs/>
        </w:rPr>
        <w:t xml:space="preserve">.2025 № </w:t>
      </w:r>
      <w:r w:rsidR="00C85491">
        <w:rPr>
          <w:bCs/>
          <w:iCs/>
        </w:rPr>
        <w:t>548-п</w:t>
      </w:r>
      <w:r w:rsidR="00C85491" w:rsidRPr="00955B8F">
        <w:rPr>
          <w:bCs/>
          <w:iCs/>
        </w:rPr>
        <w:t xml:space="preserve">  по комплексу процессных мероприятий  «Обеспечение равных прав потребителей</w:t>
      </w:r>
      <w:r w:rsidR="00C85491" w:rsidRPr="008A2610">
        <w:rPr>
          <w:bCs/>
          <w:iCs/>
        </w:rPr>
        <w:t xml:space="preserve"> на получение энергетических ресурсов</w:t>
      </w:r>
      <w:r w:rsidR="00C85491" w:rsidRPr="00801274">
        <w:rPr>
          <w:bCs/>
          <w:iCs/>
        </w:rPr>
        <w:t xml:space="preserve">» направления (подпрограммы) «Субвенции на возмещение недополученных доходов организациям, осуществляющим реализацию </w:t>
      </w:r>
      <w:r w:rsidR="00C85491" w:rsidRPr="00801274">
        <w:rPr>
          <w:bCs/>
        </w:rPr>
        <w:t>электрической</w:t>
      </w:r>
      <w:r w:rsidR="00C85491" w:rsidRPr="004D3EB8">
        <w:rPr>
          <w:bCs/>
        </w:rPr>
        <w:t xml:space="preserve"> энергии предприятиям жилищно-коммунального и агропромышленного комплексов, субъектам </w:t>
      </w:r>
      <w:r w:rsidR="00C85491">
        <w:rPr>
          <w:bCs/>
        </w:rPr>
        <w:t xml:space="preserve">малого и среднего предпринимательства, организациям бюджетной </w:t>
      </w:r>
      <w:r w:rsidR="00C85491" w:rsidRPr="00801274">
        <w:rPr>
          <w:bCs/>
        </w:rPr>
        <w:t>сферы</w:t>
      </w:r>
      <w:r w:rsidR="00C85491" w:rsidRPr="00801274">
        <w:rPr>
          <w:bCs/>
          <w:iCs/>
        </w:rPr>
        <w:t>»,</w:t>
      </w:r>
      <w:r w:rsidR="000D377F">
        <w:t xml:space="preserve"> </w:t>
      </w:r>
      <w:r w:rsidR="00347A69" w:rsidRPr="00347A69">
        <w:t xml:space="preserve">муниципальной программы Ханты-Мансийского района </w:t>
      </w:r>
      <w:r w:rsidR="00347A69">
        <w:t>«</w:t>
      </w:r>
      <w:r w:rsidR="00347A69" w:rsidRPr="00347A69">
        <w:t xml:space="preserve">Развитие и </w:t>
      </w:r>
      <w:r w:rsidR="00347A69" w:rsidRPr="00347A69">
        <w:lastRenderedPageBreak/>
        <w:t>модернизация жилищно-коммунального комплекса и повышение энергетической эффективности в Ханты-Мансийском районе</w:t>
      </w:r>
      <w:r w:rsidR="00347A69">
        <w:t>»</w:t>
      </w:r>
      <w:r w:rsidR="00347A69" w:rsidRPr="00347A69">
        <w:t>.</w:t>
      </w:r>
    </w:p>
    <w:p w14:paraId="1D223C87" w14:textId="433D9601" w:rsidR="00C15B61" w:rsidRPr="0025560A" w:rsidRDefault="00C15B61" w:rsidP="0025298F">
      <w:pPr>
        <w:pStyle w:val="ConsPlusNormal"/>
        <w:ind w:firstLine="709"/>
        <w:jc w:val="both"/>
      </w:pPr>
      <w:r w:rsidRPr="0025560A">
        <w:t>4.</w:t>
      </w:r>
      <w:r w:rsidR="00992170">
        <w:t xml:space="preserve"> </w:t>
      </w:r>
      <w:r w:rsidR="00992170" w:rsidRPr="00F34DD4">
        <w:t xml:space="preserve">Информация о </w:t>
      </w:r>
      <w:r w:rsidR="00620BFF">
        <w:t>С</w:t>
      </w:r>
      <w:r w:rsidR="00992170" w:rsidRPr="00F34DD4">
        <w:t>убсидии размещается на едином портале бюджетной системы Российской Федерации в информационно</w:t>
      </w:r>
      <w:r w:rsidR="00992170">
        <w:t xml:space="preserve"> </w:t>
      </w:r>
      <w:r w:rsidR="00992170" w:rsidRPr="00F34DD4">
        <w:t>- телекоммуникационной сети Интернет на сайте www.budget.gov.ru в разделе "Бюджет"</w:t>
      </w:r>
      <w:r w:rsidR="00992170">
        <w:t xml:space="preserve"> в порядке, предусмотренном приказом </w:t>
      </w:r>
      <w:r w:rsidR="00992170" w:rsidRPr="00F34DD4">
        <w:t>Министерств</w:t>
      </w:r>
      <w:r w:rsidR="00992170">
        <w:t>а</w:t>
      </w:r>
      <w:r w:rsidR="00992170"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w:t>
      </w:r>
      <w:r w:rsidR="00620BFF">
        <w:t>С</w:t>
      </w:r>
      <w:r w:rsidR="00992170" w:rsidRPr="00F34DD4">
        <w:t>убсидии Уполномоченному органу.</w:t>
      </w:r>
    </w:p>
    <w:p w14:paraId="4578D784" w14:textId="073A4159" w:rsidR="00C15B61" w:rsidRPr="004D2876" w:rsidRDefault="00C15B61" w:rsidP="00C15B61">
      <w:pPr>
        <w:pStyle w:val="ConsPlusNormal"/>
        <w:ind w:firstLine="709"/>
        <w:jc w:val="both"/>
      </w:pPr>
      <w:r w:rsidRPr="004D2876">
        <w:t xml:space="preserve">5. Условия предоставления </w:t>
      </w:r>
      <w:r w:rsidR="00305A53">
        <w:t>С</w:t>
      </w:r>
      <w:r w:rsidRPr="004D2876">
        <w:t xml:space="preserve">убсидии, не урегулированные настоящим Порядком, устанавливаются типовой формой соглашения о предоставлении </w:t>
      </w:r>
      <w:r w:rsidR="00620BFF">
        <w:t>С</w:t>
      </w:r>
      <w:r w:rsidRPr="004D2876">
        <w:t>убсидии в соответствии с бюджетным законодательством.</w:t>
      </w:r>
    </w:p>
    <w:p w14:paraId="47F0BFF0" w14:textId="77777777" w:rsidR="00C15B61" w:rsidRPr="004D2876" w:rsidRDefault="00C15B61" w:rsidP="00C15B61">
      <w:pPr>
        <w:pStyle w:val="ConsPlusNormal"/>
        <w:ind w:firstLine="709"/>
        <w:jc w:val="both"/>
      </w:pPr>
    </w:p>
    <w:p w14:paraId="7A0043FC" w14:textId="77777777" w:rsidR="00C15B61" w:rsidRPr="004D2876" w:rsidRDefault="00C15B61" w:rsidP="00C15B61">
      <w:pPr>
        <w:pStyle w:val="ConsPlusTitle"/>
        <w:jc w:val="center"/>
        <w:outlineLvl w:val="1"/>
        <w:rPr>
          <w:rFonts w:ascii="Times New Roman" w:hAnsi="Times New Roman" w:cs="Times New Roman"/>
          <w:b w:val="0"/>
          <w:bCs w:val="0"/>
          <w:sz w:val="28"/>
          <w:szCs w:val="28"/>
        </w:rPr>
      </w:pPr>
      <w:r w:rsidRPr="004D2876">
        <w:rPr>
          <w:rFonts w:ascii="Times New Roman" w:hAnsi="Times New Roman" w:cs="Times New Roman"/>
          <w:b w:val="0"/>
          <w:bCs w:val="0"/>
          <w:sz w:val="28"/>
          <w:szCs w:val="28"/>
        </w:rPr>
        <w:t>Раздел II. Условия и порядок предоставления субсидии</w:t>
      </w:r>
    </w:p>
    <w:p w14:paraId="773D06AA" w14:textId="77777777" w:rsidR="00C15B61" w:rsidRPr="004D2876" w:rsidRDefault="00C15B61" w:rsidP="00C15B61">
      <w:pPr>
        <w:pStyle w:val="ConsPlusNormal"/>
        <w:ind w:firstLine="709"/>
        <w:jc w:val="both"/>
      </w:pPr>
    </w:p>
    <w:p w14:paraId="551A52DF" w14:textId="22BF924A" w:rsidR="00C15B61" w:rsidRPr="00C3190F" w:rsidRDefault="00C15B61" w:rsidP="00C15B61">
      <w:pPr>
        <w:pStyle w:val="ConsPlusNormal"/>
        <w:ind w:firstLine="709"/>
        <w:jc w:val="both"/>
      </w:pPr>
      <w:r w:rsidRPr="00C3190F">
        <w:t xml:space="preserve">6. </w:t>
      </w:r>
      <w:r w:rsidRPr="005D351E">
        <w:t xml:space="preserve">Получатель </w:t>
      </w:r>
      <w:r w:rsidR="00550F10">
        <w:t>С</w:t>
      </w:r>
      <w:r w:rsidRPr="005D351E">
        <w:t xml:space="preserve">убсидии </w:t>
      </w:r>
      <w:r w:rsidR="00E663DB">
        <w:t>на первое число месяца, предшествующего месяцу, в котором планируе</w:t>
      </w:r>
      <w:r w:rsidR="00B636D1">
        <w:t xml:space="preserve">тся </w:t>
      </w:r>
      <w:r w:rsidRPr="005D351E">
        <w:t>заключени</w:t>
      </w:r>
      <w:r w:rsidR="00B731E2" w:rsidRPr="005D351E">
        <w:t>е</w:t>
      </w:r>
      <w:r w:rsidRPr="005D351E">
        <w:t xml:space="preserve"> </w:t>
      </w:r>
      <w:r w:rsidR="00C72C53">
        <w:t>соглашения</w:t>
      </w:r>
      <w:r w:rsidRPr="005D351E">
        <w:t xml:space="preserve"> о предоставлении </w:t>
      </w:r>
      <w:r w:rsidR="00B731E2" w:rsidRPr="005D351E">
        <w:t>С</w:t>
      </w:r>
      <w:r w:rsidRPr="005D351E">
        <w:t>убсидии</w:t>
      </w:r>
      <w:r w:rsidR="00B731E2" w:rsidRPr="005D351E">
        <w:t xml:space="preserve"> </w:t>
      </w:r>
      <w:r w:rsidR="00620DE4" w:rsidRPr="005D351E">
        <w:t xml:space="preserve">(далее – </w:t>
      </w:r>
      <w:r w:rsidR="00C72C53">
        <w:t>Соглашение</w:t>
      </w:r>
      <w:r w:rsidR="00620DE4" w:rsidRPr="005D351E">
        <w:t xml:space="preserve">) </w:t>
      </w:r>
      <w:r w:rsidR="00B731E2" w:rsidRPr="005D351E">
        <w:t>должен соответствовать следующим требованиям</w:t>
      </w:r>
      <w:r w:rsidRPr="00C3190F">
        <w:t>:</w:t>
      </w:r>
    </w:p>
    <w:p w14:paraId="6DEA14D8" w14:textId="42A18ABE" w:rsidR="00C15B61" w:rsidRPr="00343445" w:rsidRDefault="00C15B61" w:rsidP="00C15B61">
      <w:pPr>
        <w:pStyle w:val="ConsPlusNormal"/>
        <w:ind w:firstLine="709"/>
        <w:jc w:val="both"/>
      </w:pPr>
      <w:bookmarkStart w:id="6" w:name="_Hlk219208042"/>
      <w:r w:rsidRPr="00C3190F">
        <w:t>6.1. Не явля</w:t>
      </w:r>
      <w:r w:rsidR="00B636D1">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w:t>
      </w:r>
      <w:r>
        <w:br/>
      </w:r>
      <w:r w:rsidRPr="00343445">
        <w:t>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br/>
      </w:r>
      <w:r w:rsidRPr="00343445">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482E8885" w14:textId="2E38734F" w:rsidR="00C15B61" w:rsidRPr="00343445" w:rsidRDefault="00C15B61" w:rsidP="00C15B61">
      <w:pPr>
        <w:pStyle w:val="ConsPlusNormal"/>
        <w:ind w:firstLine="709"/>
        <w:jc w:val="both"/>
      </w:pPr>
      <w:r w:rsidRPr="00343445">
        <w:t>6.2.</w:t>
      </w:r>
      <w:r>
        <w:t xml:space="preserve"> Н</w:t>
      </w:r>
      <w:r w:rsidRPr="00343445">
        <w:t>е находит</w:t>
      </w:r>
      <w:r w:rsidR="005D2907">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3C383F71" w14:textId="23344918" w:rsidR="00C15B61" w:rsidRPr="00343445" w:rsidRDefault="00C15B61" w:rsidP="00C15B61">
      <w:pPr>
        <w:pStyle w:val="ConsPlusNormal"/>
        <w:ind w:firstLine="709"/>
        <w:jc w:val="both"/>
      </w:pPr>
      <w:r>
        <w:t>6.3. Н</w:t>
      </w:r>
      <w:r w:rsidRPr="00343445">
        <w:t>е находит</w:t>
      </w:r>
      <w:r w:rsidR="00AB3840">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lastRenderedPageBreak/>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4ECD7790" w14:textId="758C7F4C" w:rsidR="005C37FC" w:rsidRDefault="00C15B61" w:rsidP="00C15B61">
      <w:pPr>
        <w:pStyle w:val="ConsPlusNormal"/>
        <w:ind w:firstLine="709"/>
        <w:jc w:val="both"/>
      </w:pPr>
      <w:r w:rsidRPr="00343445">
        <w:t>6.</w:t>
      </w:r>
      <w:r>
        <w:t>4</w:t>
      </w:r>
      <w:r w:rsidRPr="00343445">
        <w:t>.</w:t>
      </w:r>
      <w:r w:rsidR="005C37FC">
        <w:t xml:space="preserve"> Н</w:t>
      </w:r>
      <w:r w:rsidR="005C37FC" w:rsidRPr="00343445">
        <w:t>е явля</w:t>
      </w:r>
      <w:r w:rsidR="005C37FC">
        <w:t>ть</w:t>
      </w:r>
      <w:r w:rsidR="005C37FC" w:rsidRPr="00343445">
        <w:t xml:space="preserve">ся получателем средств из бюджета </w:t>
      </w:r>
      <w:r w:rsidR="005C37FC">
        <w:br/>
      </w:r>
      <w:r w:rsidR="005C37FC"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5C37FC">
        <w:br/>
      </w:r>
      <w:r w:rsidR="005C37FC"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5C37FC">
        <w:br/>
      </w:r>
      <w:r w:rsidR="005C37FC" w:rsidRPr="00343445">
        <w:t>в пункте 3 настоящего Порядка</w:t>
      </w:r>
      <w:r w:rsidR="001B0EC9">
        <w:t>.</w:t>
      </w:r>
    </w:p>
    <w:p w14:paraId="24D3BECE" w14:textId="50ECC0A5" w:rsidR="005C37FC" w:rsidRDefault="002F1C50" w:rsidP="005C37FC">
      <w:pPr>
        <w:pStyle w:val="ConsPlusNormal"/>
        <w:ind w:firstLine="709"/>
        <w:jc w:val="both"/>
      </w:pPr>
      <w:r>
        <w:t>6.5.</w:t>
      </w:r>
      <w:r w:rsidR="005C37FC" w:rsidRPr="005C37FC">
        <w:t xml:space="preserve"> </w:t>
      </w:r>
      <w:r w:rsidR="005C37FC">
        <w:t>Н</w:t>
      </w:r>
      <w:r w:rsidR="005C37FC" w:rsidRPr="00343445">
        <w:t>е явля</w:t>
      </w:r>
      <w:r w:rsidR="005C37FC">
        <w:t>ть</w:t>
      </w:r>
      <w:r w:rsidR="005C37FC" w:rsidRPr="00343445">
        <w:t xml:space="preserve">ся иностранным агентом в соответствии </w:t>
      </w:r>
      <w:r w:rsidR="005C37FC">
        <w:br/>
      </w:r>
      <w:r w:rsidR="005C37FC" w:rsidRPr="00343445">
        <w:t>с Федеральным законом «О контроле за деятельностью лиц, находя</w:t>
      </w:r>
      <w:r w:rsidR="005C37FC">
        <w:t>щихся под иностранным влиянием».</w:t>
      </w:r>
      <w:r w:rsidR="005C1392">
        <w:t xml:space="preserve"> </w:t>
      </w:r>
    </w:p>
    <w:p w14:paraId="3BBACF53" w14:textId="094FC517" w:rsidR="008D6452" w:rsidRDefault="00C15B61" w:rsidP="00AC6FE1">
      <w:pPr>
        <w:tabs>
          <w:tab w:val="left" w:pos="709"/>
        </w:tabs>
        <w:spacing w:after="0" w:line="240" w:lineRule="auto"/>
        <w:jc w:val="both"/>
      </w:pPr>
      <w:r>
        <w:tab/>
        <w:t xml:space="preserve">6.6. </w:t>
      </w:r>
      <w:r w:rsidR="005C1392">
        <w:t>З</w:t>
      </w:r>
      <w:r w:rsidR="005C1392" w:rsidRPr="005C1392">
        <w:t>адолженность по уплате налогов, сборов и страховых взносов в бюджеты бюджетной системы Российской Федерации</w:t>
      </w:r>
      <w:r w:rsidR="005C1392">
        <w:t xml:space="preserve"> </w:t>
      </w:r>
      <w:r w:rsidR="005C1392"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5C1392">
        <w:t>.</w:t>
      </w:r>
    </w:p>
    <w:p w14:paraId="1AAD55C0" w14:textId="6A918378" w:rsidR="00C15B61" w:rsidRDefault="005C1392" w:rsidP="00AC6FE1">
      <w:pPr>
        <w:tabs>
          <w:tab w:val="left" w:pos="709"/>
        </w:tabs>
        <w:spacing w:after="0" w:line="240" w:lineRule="auto"/>
        <w:jc w:val="both"/>
        <w:rPr>
          <w:szCs w:val="28"/>
        </w:rPr>
      </w:pPr>
      <w:r>
        <w:rPr>
          <w:szCs w:val="28"/>
        </w:rPr>
        <w:tab/>
        <w:t xml:space="preserve">6.7. </w:t>
      </w:r>
      <w:r w:rsidR="00AC6FE1" w:rsidRPr="00AC6FE1">
        <w:rPr>
          <w:szCs w:val="28"/>
        </w:rPr>
        <w:t>Отсутствует просроченная задолженность по возврату в бюджет</w:t>
      </w:r>
      <w:r w:rsidR="00AC6FE1">
        <w:rPr>
          <w:szCs w:val="28"/>
        </w:rPr>
        <w:t xml:space="preserve"> </w:t>
      </w:r>
      <w:r w:rsidR="00AC6FE1" w:rsidRPr="00AC6FE1">
        <w:rPr>
          <w:szCs w:val="28"/>
        </w:rPr>
        <w:t>Ханты-Мансийского автономного округа – Югры, Ханты-Мансийского</w:t>
      </w:r>
      <w:r w:rsidR="00AC6FE1">
        <w:rPr>
          <w:szCs w:val="28"/>
        </w:rPr>
        <w:t xml:space="preserve"> </w:t>
      </w:r>
      <w:r w:rsidR="00AC6FE1" w:rsidRPr="00AC6FE1">
        <w:rPr>
          <w:szCs w:val="28"/>
        </w:rPr>
        <w:t>района, из которых планируется предоставление субсидии в соответствии</w:t>
      </w:r>
      <w:r w:rsidR="00AC6FE1">
        <w:rPr>
          <w:szCs w:val="28"/>
        </w:rPr>
        <w:t xml:space="preserve"> </w:t>
      </w:r>
      <w:r w:rsidR="00AC6FE1" w:rsidRPr="00AC6FE1">
        <w:rPr>
          <w:szCs w:val="28"/>
        </w:rPr>
        <w:t>с Порядком, иных субсидий, бюджетных инвестиций, а также иная</w:t>
      </w:r>
      <w:r w:rsidR="00AC6FE1">
        <w:rPr>
          <w:szCs w:val="28"/>
        </w:rPr>
        <w:t xml:space="preserve"> </w:t>
      </w:r>
      <w:r w:rsidR="00AC6FE1" w:rsidRPr="00AC6FE1">
        <w:rPr>
          <w:szCs w:val="28"/>
        </w:rPr>
        <w:t>просроченная (неурегулированная) задолженность по денежным</w:t>
      </w:r>
      <w:r w:rsidR="00AC6FE1">
        <w:rPr>
          <w:szCs w:val="28"/>
        </w:rPr>
        <w:t xml:space="preserve"> </w:t>
      </w:r>
      <w:r w:rsidR="00AC6FE1" w:rsidRPr="00AC6FE1">
        <w:rPr>
          <w:szCs w:val="28"/>
        </w:rPr>
        <w:t>обязательствам перед публично-правовым образованием, из бюджета</w:t>
      </w:r>
      <w:r w:rsidR="00AC6FE1">
        <w:rPr>
          <w:szCs w:val="28"/>
        </w:rPr>
        <w:t xml:space="preserve"> к</w:t>
      </w:r>
      <w:r w:rsidR="00AC6FE1" w:rsidRPr="00AC6FE1">
        <w:rPr>
          <w:szCs w:val="28"/>
        </w:rPr>
        <w:t>оторого планируется предоставление субсидии в соответствии Порядком</w:t>
      </w:r>
      <w:r w:rsidR="00AC6FE1">
        <w:rPr>
          <w:szCs w:val="28"/>
        </w:rPr>
        <w:t xml:space="preserve"> </w:t>
      </w:r>
      <w:r w:rsidR="00AC6FE1" w:rsidRPr="00AC6FE1">
        <w:rPr>
          <w:szCs w:val="28"/>
        </w:rPr>
        <w:t>(за исключением случаев, установленных Администрацией</w:t>
      </w:r>
      <w:r w:rsidR="00AC6FE1">
        <w:rPr>
          <w:szCs w:val="28"/>
        </w:rPr>
        <w:t xml:space="preserve"> </w:t>
      </w:r>
      <w:r w:rsidR="00AC6FE1" w:rsidRPr="00AC6FE1">
        <w:rPr>
          <w:szCs w:val="28"/>
        </w:rPr>
        <w:t>Ханты-Мансийского района).</w:t>
      </w:r>
    </w:p>
    <w:p w14:paraId="756B3AF2" w14:textId="4A4AF225" w:rsidR="00C15B61" w:rsidRDefault="00C15B61" w:rsidP="00C15B61">
      <w:pPr>
        <w:tabs>
          <w:tab w:val="left" w:pos="709"/>
        </w:tabs>
        <w:spacing w:after="0" w:line="240" w:lineRule="auto"/>
        <w:jc w:val="both"/>
        <w:rPr>
          <w:szCs w:val="28"/>
        </w:rPr>
      </w:pPr>
      <w:r>
        <w:rPr>
          <w:color w:val="FF0000"/>
          <w:szCs w:val="28"/>
        </w:rPr>
        <w:tab/>
      </w:r>
      <w:r w:rsidRPr="00294FC7">
        <w:rPr>
          <w:szCs w:val="28"/>
        </w:rPr>
        <w:t>6.</w:t>
      </w:r>
      <w:r w:rsidR="003A250B">
        <w:rPr>
          <w:szCs w:val="28"/>
        </w:rPr>
        <w:t>8</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sidR="00BE6066">
        <w:rPr>
          <w:szCs w:val="28"/>
        </w:rPr>
        <w:t>АО «</w:t>
      </w:r>
      <w:proofErr w:type="spellStart"/>
      <w:r w:rsidR="00BE6066">
        <w:rPr>
          <w:szCs w:val="28"/>
        </w:rPr>
        <w:t>Юграэнерго</w:t>
      </w:r>
      <w:proofErr w:type="spellEnd"/>
      <w:r w:rsidR="00BE6066">
        <w:rPr>
          <w:szCs w:val="28"/>
        </w:rPr>
        <w:t>»</w:t>
      </w:r>
      <w:r w:rsidRPr="00294FC7">
        <w:rPr>
          <w:szCs w:val="28"/>
        </w:rPr>
        <w:t xml:space="preserve"> другого</w:t>
      </w:r>
      <w:r w:rsidR="00BE6066">
        <w:rPr>
          <w:szCs w:val="28"/>
        </w:rPr>
        <w:t xml:space="preserve"> </w:t>
      </w:r>
      <w:r w:rsidRPr="00294FC7">
        <w:rPr>
          <w:szCs w:val="28"/>
        </w:rPr>
        <w:t xml:space="preserve">юридического лица), ликвидации, в отношении общества не введена процедура банкротства, деятельность </w:t>
      </w:r>
      <w:r w:rsidR="009132CF">
        <w:rPr>
          <w:szCs w:val="28"/>
        </w:rPr>
        <w:t>АО «</w:t>
      </w:r>
      <w:proofErr w:type="spellStart"/>
      <w:r w:rsidR="009132CF">
        <w:rPr>
          <w:szCs w:val="28"/>
        </w:rPr>
        <w:t>Юграэнерго</w:t>
      </w:r>
      <w:proofErr w:type="spellEnd"/>
      <w:r w:rsidR="009132CF">
        <w:rPr>
          <w:szCs w:val="28"/>
        </w:rPr>
        <w:t>»</w:t>
      </w:r>
      <w:r w:rsidR="009132CF" w:rsidRPr="00294FC7">
        <w:rPr>
          <w:szCs w:val="28"/>
        </w:rPr>
        <w:t xml:space="preserve"> </w:t>
      </w:r>
      <w:r w:rsidRPr="00294FC7">
        <w:rPr>
          <w:szCs w:val="28"/>
        </w:rPr>
        <w:t>не приостановлена в порядке, предусмотренном законод</w:t>
      </w:r>
      <w:r>
        <w:rPr>
          <w:szCs w:val="28"/>
        </w:rPr>
        <w:t>ательством Российской Федерации.</w:t>
      </w:r>
    </w:p>
    <w:p w14:paraId="2DC15BAA" w14:textId="572D93DF" w:rsidR="00C15B61" w:rsidRPr="00294FC7" w:rsidRDefault="00C15B61" w:rsidP="00C15B61">
      <w:pPr>
        <w:tabs>
          <w:tab w:val="left" w:pos="709"/>
        </w:tabs>
        <w:spacing w:after="0" w:line="240" w:lineRule="auto"/>
        <w:jc w:val="both"/>
        <w:rPr>
          <w:b/>
          <w:szCs w:val="28"/>
        </w:rPr>
      </w:pPr>
      <w:r>
        <w:rPr>
          <w:szCs w:val="28"/>
        </w:rPr>
        <w:tab/>
        <w:t>6.</w:t>
      </w:r>
      <w:r w:rsidR="003A250B">
        <w:rPr>
          <w:szCs w:val="28"/>
        </w:rPr>
        <w:t>9</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44062">
        <w:rPr>
          <w:szCs w:val="28"/>
        </w:rPr>
        <w:t>АО «</w:t>
      </w:r>
      <w:proofErr w:type="spellStart"/>
      <w:r w:rsidR="00144062">
        <w:rPr>
          <w:szCs w:val="28"/>
        </w:rPr>
        <w:t>Юграэнерго</w:t>
      </w:r>
      <w:proofErr w:type="spellEnd"/>
      <w:r w:rsidR="00144062">
        <w:rPr>
          <w:szCs w:val="28"/>
        </w:rPr>
        <w:t>»</w:t>
      </w:r>
      <w:r w:rsidRPr="00294FC7">
        <w:rPr>
          <w:szCs w:val="28"/>
        </w:rPr>
        <w:t>.</w:t>
      </w:r>
    </w:p>
    <w:bookmarkEnd w:id="6"/>
    <w:p w14:paraId="35F4CC36" w14:textId="23BA3362" w:rsidR="00C15B61" w:rsidRDefault="00C15B61" w:rsidP="00C15B61">
      <w:pPr>
        <w:pStyle w:val="ConsPlusNormal"/>
        <w:ind w:firstLine="709"/>
        <w:jc w:val="both"/>
      </w:pPr>
      <w:r w:rsidRPr="004D2876">
        <w:t xml:space="preserve">7. Получатель </w:t>
      </w:r>
      <w:r w:rsidR="00550F10">
        <w:t>С</w:t>
      </w:r>
      <w:r w:rsidRPr="004D2876">
        <w:t>убсидии</w:t>
      </w:r>
      <w:r>
        <w:t>:</w:t>
      </w:r>
    </w:p>
    <w:p w14:paraId="0B4AF316" w14:textId="1A7625EF" w:rsidR="00C15B61" w:rsidRDefault="00C15B61" w:rsidP="00C15B61">
      <w:pPr>
        <w:pStyle w:val="ConsPlusNormal"/>
        <w:ind w:firstLine="709"/>
        <w:jc w:val="both"/>
      </w:pPr>
      <w:r>
        <w:t>7.1.</w:t>
      </w:r>
      <w:r w:rsidRPr="004D2876">
        <w:t xml:space="preserve"> </w:t>
      </w:r>
      <w:r>
        <w:t>Д</w:t>
      </w:r>
      <w:r w:rsidRPr="004D2876">
        <w:t>ля заключени</w:t>
      </w:r>
      <w:r w:rsidRPr="002D2773">
        <w:t xml:space="preserve">я </w:t>
      </w:r>
      <w:r w:rsidR="00220B67">
        <w:t>Соглашения</w:t>
      </w:r>
      <w:r w:rsidRPr="004D2876">
        <w:t xml:space="preserve"> о предоставлении </w:t>
      </w:r>
      <w:r w:rsidR="00550F10">
        <w:t>С</w:t>
      </w:r>
      <w:r w:rsidRPr="004D2876">
        <w:t xml:space="preserve">убсидии подает </w:t>
      </w:r>
      <w:r>
        <w:br/>
      </w:r>
      <w:r w:rsidRPr="004D2876">
        <w:t xml:space="preserve">в Уполномоченный орган, но не ранее дня вступления в силу </w:t>
      </w:r>
      <w:r w:rsidRPr="00A26F72">
        <w:t xml:space="preserve">решения </w:t>
      </w:r>
      <w:r>
        <w:br/>
      </w:r>
      <w:r w:rsidRPr="00A26F72">
        <w:t xml:space="preserve">о местном </w:t>
      </w:r>
      <w:r w:rsidRPr="004D2876">
        <w:t>бюджете на очередной финансовый год и плановый период,</w:t>
      </w:r>
      <w:r w:rsidR="007B2973">
        <w:t xml:space="preserve"> следующие документы </w:t>
      </w:r>
      <w:r w:rsidR="007B2973" w:rsidRPr="00B12333">
        <w:t>на бумажном носителе</w:t>
      </w:r>
      <w:r>
        <w:t>:</w:t>
      </w:r>
    </w:p>
    <w:p w14:paraId="44255CE0" w14:textId="395E20C5" w:rsidR="007B2973" w:rsidRPr="00A23676" w:rsidRDefault="007B2973" w:rsidP="00C15B61">
      <w:pPr>
        <w:pStyle w:val="ConsPlusNormal"/>
        <w:ind w:firstLine="709"/>
        <w:jc w:val="both"/>
      </w:pPr>
      <w:r w:rsidRPr="00A64C81">
        <w:t xml:space="preserve">заявление по форме </w:t>
      </w:r>
      <w:r w:rsidRPr="00A23676">
        <w:t>приложения 1 к настоящему Порядку</w:t>
      </w:r>
      <w:r w:rsidR="00BC132C" w:rsidRPr="00A23676">
        <w:t>;</w:t>
      </w:r>
    </w:p>
    <w:p w14:paraId="555C40B3" w14:textId="4DDF748E" w:rsidR="00C15B61" w:rsidRPr="00A23676" w:rsidRDefault="00C15B61" w:rsidP="00C15B61">
      <w:pPr>
        <w:pStyle w:val="ConsPlusNormal"/>
        <w:ind w:firstLine="709"/>
        <w:jc w:val="both"/>
      </w:pPr>
      <w:r w:rsidRPr="00A23676">
        <w:t xml:space="preserve">расчет плановой суммы </w:t>
      </w:r>
      <w:r w:rsidR="00550F10">
        <w:t>С</w:t>
      </w:r>
      <w:r w:rsidRPr="00A23676">
        <w:t xml:space="preserve">убсидии в разбивке по кварталам, </w:t>
      </w:r>
      <w:r w:rsidRPr="00A23676">
        <w:br/>
        <w:t>по населенным пунктам Ханты-Мансийского района по форме приложения 2 к настоящему Порядку;</w:t>
      </w:r>
    </w:p>
    <w:p w14:paraId="4F2AE539" w14:textId="2EB34CF7" w:rsidR="00C15B61" w:rsidRDefault="00C15B61" w:rsidP="00C15B61">
      <w:pPr>
        <w:pStyle w:val="ConsPlusNormal"/>
        <w:ind w:firstLine="709"/>
        <w:jc w:val="both"/>
      </w:pPr>
      <w:r w:rsidRPr="004D2876">
        <w:t>информационн</w:t>
      </w:r>
      <w:r>
        <w:t>ую</w:t>
      </w:r>
      <w:r w:rsidRPr="004D2876">
        <w:t xml:space="preserve"> карт</w:t>
      </w:r>
      <w:r>
        <w:t>у</w:t>
      </w:r>
      <w:r w:rsidRPr="004D2876">
        <w:t xml:space="preserve"> получателя </w:t>
      </w:r>
      <w:r w:rsidR="00550F10">
        <w:t>С</w:t>
      </w:r>
      <w:r w:rsidRPr="004D2876">
        <w:t>убсидии</w:t>
      </w:r>
      <w:r>
        <w:t>;</w:t>
      </w:r>
    </w:p>
    <w:p w14:paraId="3BA89F83" w14:textId="347BBAED" w:rsidR="00C15B61" w:rsidRDefault="00C15B61" w:rsidP="00C15B61">
      <w:pPr>
        <w:pStyle w:val="ConsPlusNormal"/>
        <w:ind w:firstLine="709"/>
        <w:jc w:val="both"/>
      </w:pPr>
      <w:r>
        <w:lastRenderedPageBreak/>
        <w:t>реестр заключенных договоров с приложением копий договоров</w:t>
      </w:r>
      <w:r w:rsidR="00981B6C">
        <w:t xml:space="preserve"> (соглашений)</w:t>
      </w:r>
      <w:r w:rsidR="0055104A">
        <w:t>;</w:t>
      </w:r>
    </w:p>
    <w:p w14:paraId="6F390ADF" w14:textId="38E42344" w:rsidR="0055104A" w:rsidRDefault="0055104A" w:rsidP="0055104A">
      <w:pPr>
        <w:pStyle w:val="ConsPlusNormal"/>
        <w:ind w:firstLine="539"/>
        <w:jc w:val="both"/>
      </w:pPr>
      <w:r>
        <w:t xml:space="preserve">  </w:t>
      </w:r>
      <w:r w:rsidRPr="0083592E">
        <w:t xml:space="preserve">справку, подтверждающую отсутствие просроченной задолженности по </w:t>
      </w:r>
      <w:r w:rsidR="00193529">
        <w:t>С</w:t>
      </w:r>
      <w:r w:rsidRPr="0083592E">
        <w:t xml:space="preserve">убсидиям, бюджетным инвестициям и иным средствам, предоставленным из бюджета Ханты-Мансийского автономного округа - Югры, Ханты-Мансийского района по форме, установленной </w:t>
      </w:r>
      <w:r w:rsidR="00C247D2" w:rsidRPr="0083592E">
        <w:t xml:space="preserve">приказом </w:t>
      </w:r>
      <w:r w:rsidR="00C247D2">
        <w:t>Департамента</w:t>
      </w:r>
      <w:r w:rsidR="00C247D2" w:rsidRPr="00C247D2">
        <w:t xml:space="preserve"> финансов Ханты-Мансийского автономного округа – Югры</w:t>
      </w:r>
      <w:r w:rsidR="00C247D2">
        <w:t>;</w:t>
      </w:r>
    </w:p>
    <w:p w14:paraId="7A62FDC7" w14:textId="2F385633" w:rsidR="0055104A" w:rsidRDefault="0055104A" w:rsidP="0055104A">
      <w:pPr>
        <w:pStyle w:val="ConsPlusNormal"/>
        <w:ind w:firstLine="540"/>
        <w:jc w:val="both"/>
      </w:pPr>
      <w:r>
        <w:t xml:space="preserve">  справку об </w:t>
      </w:r>
      <w:r w:rsidRPr="00B12333">
        <w:t>отсутств</w:t>
      </w:r>
      <w:r>
        <w:t>ии</w:t>
      </w:r>
      <w:r w:rsidRPr="00B12333">
        <w:t xml:space="preserve"> задолженност</w:t>
      </w:r>
      <w:r>
        <w:t>и</w:t>
      </w:r>
      <w:r w:rsidRPr="00B12333">
        <w:t xml:space="preserve"> по уплате налогов, сборов и страховых взносов в бюджеты бюджетной системы Российской Федерации.</w:t>
      </w:r>
    </w:p>
    <w:p w14:paraId="4D8A9B65" w14:textId="6EADFEFB" w:rsidR="00C3190F" w:rsidRPr="00117D1C" w:rsidRDefault="005B1AA3" w:rsidP="00C3190F">
      <w:pPr>
        <w:pStyle w:val="ConsPlusNormal"/>
        <w:ind w:firstLine="539"/>
        <w:jc w:val="both"/>
      </w:pPr>
      <w:r>
        <w:t xml:space="preserve">  </w:t>
      </w:r>
      <w:r w:rsidR="00C3190F" w:rsidRPr="00117D1C">
        <w:t xml:space="preserve">Документы, представляемые на бумажном носителе, должны быть прошиты, пронумерованы, скреплены печатью и подписаны руководителем </w:t>
      </w:r>
      <w:r w:rsidR="00193529">
        <w:t>П</w:t>
      </w:r>
      <w:r w:rsidR="00C3190F" w:rsidRPr="00117D1C">
        <w:t xml:space="preserve">олучателя </w:t>
      </w:r>
      <w:r w:rsidR="00193529">
        <w:t>С</w:t>
      </w:r>
      <w:r w:rsidR="00C3190F" w:rsidRPr="00117D1C">
        <w:t>убсидии или уполномоченным лицом.</w:t>
      </w:r>
    </w:p>
    <w:p w14:paraId="59784622" w14:textId="4A588F3A" w:rsidR="00C3190F" w:rsidRDefault="005B1AA3" w:rsidP="00C3190F">
      <w:pPr>
        <w:pStyle w:val="ConsPlusNormal"/>
        <w:ind w:firstLine="539"/>
        <w:jc w:val="both"/>
      </w:pPr>
      <w:r>
        <w:t xml:space="preserve">  </w:t>
      </w:r>
      <w:r w:rsidR="00C3190F" w:rsidRPr="00117D1C">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4EFC3C55" w14:textId="5B5F909D" w:rsidR="00C15B61" w:rsidRPr="002D059D" w:rsidRDefault="005B1AA3" w:rsidP="00C3190F">
      <w:pPr>
        <w:pStyle w:val="ConsPlusNormal"/>
        <w:ind w:firstLine="539"/>
        <w:jc w:val="both"/>
      </w:pPr>
      <w:r>
        <w:t xml:space="preserve">  </w:t>
      </w:r>
      <w:r w:rsidR="00C15B61" w:rsidRPr="006F22A3">
        <w:t>Подтверждение соответствия требованиям</w:t>
      </w:r>
      <w:r w:rsidR="005D351E" w:rsidRPr="006F22A3">
        <w:t>,</w:t>
      </w:r>
      <w:r w:rsidR="00C15B61" w:rsidRPr="006F22A3">
        <w:t xml:space="preserve"> установленным пунктом 6 Порядка</w:t>
      </w:r>
      <w:r w:rsidR="005D351E" w:rsidRPr="006F22A3">
        <w:t>,</w:t>
      </w:r>
      <w:r w:rsidR="00C15B61" w:rsidRPr="006F22A3">
        <w:t xml:space="preserve"> к </w:t>
      </w:r>
      <w:r w:rsidR="00496AF0">
        <w:t>П</w:t>
      </w:r>
      <w:r w:rsidR="00C15B61" w:rsidRPr="006F22A3">
        <w:t xml:space="preserve">олучателю </w:t>
      </w:r>
      <w:r w:rsidR="00193529">
        <w:t>С</w:t>
      </w:r>
      <w:r w:rsidR="00C15B61" w:rsidRPr="006F22A3">
        <w:t>убсидии является предоставление заяв</w:t>
      </w:r>
      <w:r w:rsidR="00DD2F87" w:rsidRPr="006F22A3">
        <w:t>ления</w:t>
      </w:r>
      <w:r w:rsidR="00C15B61" w:rsidRPr="006F22A3">
        <w:t xml:space="preserve"> АО «</w:t>
      </w:r>
      <w:proofErr w:type="spellStart"/>
      <w:r w:rsidR="00C15B61" w:rsidRPr="006F22A3">
        <w:t>Юграэнерго</w:t>
      </w:r>
      <w:proofErr w:type="spellEnd"/>
      <w:r w:rsidR="00C15B61" w:rsidRPr="006F22A3">
        <w:t>» в Уполномоченный орган.</w:t>
      </w:r>
      <w:r w:rsidR="00C15B61" w:rsidRPr="002D059D">
        <w:t xml:space="preserve"> </w:t>
      </w:r>
    </w:p>
    <w:p w14:paraId="3DA35741" w14:textId="26F0B789" w:rsidR="00C15B61" w:rsidRDefault="00C15B61" w:rsidP="00C15B61">
      <w:pPr>
        <w:pStyle w:val="ConsPlusNormal"/>
        <w:ind w:firstLine="708"/>
        <w:jc w:val="both"/>
      </w:pPr>
      <w:r>
        <w:t xml:space="preserve">7.2. При расторжении </w:t>
      </w:r>
      <w:r w:rsidR="00981B6C">
        <w:t>Соглашения</w:t>
      </w:r>
      <w:r w:rsidR="004A267E">
        <w:t xml:space="preserve"> (договора)</w:t>
      </w:r>
      <w:r>
        <w:t xml:space="preserve"> с потребителем услуг и (или) появления нового потребителя в течение срока предоставления </w:t>
      </w:r>
      <w:r w:rsidR="00193529">
        <w:t>С</w:t>
      </w:r>
      <w:r>
        <w:t xml:space="preserve">убсидии на основании заключенного </w:t>
      </w:r>
      <w:r w:rsidR="004A267E">
        <w:t>Соглашения (</w:t>
      </w:r>
      <w:r w:rsidR="00127570">
        <w:t>договора</w:t>
      </w:r>
      <w:r w:rsidR="004A267E">
        <w:t>)</w:t>
      </w:r>
      <w:r w:rsidR="00127570">
        <w:t xml:space="preserve"> </w:t>
      </w:r>
      <w:r>
        <w:t xml:space="preserve">о предоставлении </w:t>
      </w:r>
      <w:r w:rsidR="00193529">
        <w:t>С</w:t>
      </w:r>
      <w:r>
        <w:t>убсидии, незамедлительно уведомляет Уполномоченный орган</w:t>
      </w:r>
      <w:r w:rsidR="004A267E">
        <w:t xml:space="preserve"> </w:t>
      </w:r>
      <w:r>
        <w:t>письменно, с приложением копий подтверждающих документов.</w:t>
      </w:r>
    </w:p>
    <w:p w14:paraId="3E57324E" w14:textId="45A55376" w:rsidR="00C15B61" w:rsidRDefault="00C15B61" w:rsidP="00C15B61">
      <w:pPr>
        <w:pStyle w:val="ConsPlusNormal"/>
        <w:ind w:firstLine="708"/>
        <w:jc w:val="both"/>
        <w:rPr>
          <w:rFonts w:eastAsiaTheme="minorHAnsi"/>
        </w:rPr>
      </w:pPr>
      <w:r>
        <w:t xml:space="preserve">7.3. </w:t>
      </w:r>
      <w:r>
        <w:rPr>
          <w:rFonts w:eastAsiaTheme="minorHAnsi"/>
        </w:rPr>
        <w:t xml:space="preserve">Несет полную ответственность, </w:t>
      </w:r>
      <w:r w:rsidRPr="00D91C2D">
        <w:rPr>
          <w:rFonts w:eastAsiaTheme="minorHAnsi"/>
        </w:rPr>
        <w:t>предусмотренную действующим законодательством, за достоверность предоставляемых сведени</w:t>
      </w:r>
      <w:r>
        <w:rPr>
          <w:rFonts w:eastAsiaTheme="minorHAnsi"/>
        </w:rPr>
        <w:t>й</w:t>
      </w:r>
      <w:r w:rsidRPr="00D91C2D">
        <w:rPr>
          <w:rFonts w:eastAsiaTheme="minorHAnsi"/>
        </w:rPr>
        <w:t xml:space="preserve"> и документов, обоснованность и качество представленных расчетов в целях получения </w:t>
      </w:r>
      <w:r w:rsidR="001101FC">
        <w:rPr>
          <w:rFonts w:eastAsiaTheme="minorHAnsi"/>
        </w:rPr>
        <w:t>С</w:t>
      </w:r>
      <w:r w:rsidRPr="00D91C2D">
        <w:rPr>
          <w:rFonts w:eastAsiaTheme="minorHAnsi"/>
        </w:rPr>
        <w:t>убсидии.</w:t>
      </w:r>
    </w:p>
    <w:p w14:paraId="15421EB1" w14:textId="68C40B32" w:rsidR="005A6B23" w:rsidRPr="004D2876" w:rsidRDefault="005A6B23" w:rsidP="00C15B61">
      <w:pPr>
        <w:pStyle w:val="ConsPlusNormal"/>
        <w:ind w:firstLine="708"/>
        <w:jc w:val="both"/>
      </w:pPr>
      <w:r>
        <w:rPr>
          <w:rFonts w:eastAsiaTheme="minorHAnsi"/>
        </w:rPr>
        <w:t xml:space="preserve">8. </w:t>
      </w:r>
      <w:r w:rsidRPr="00C0720C">
        <w:rPr>
          <w:rFonts w:eastAsiaTheme="minorHAnsi"/>
        </w:rPr>
        <w:t xml:space="preserve">Получатель </w:t>
      </w:r>
      <w:r w:rsidR="00717D5C">
        <w:rPr>
          <w:rFonts w:eastAsiaTheme="minorHAnsi"/>
        </w:rPr>
        <w:t>С</w:t>
      </w:r>
      <w:r w:rsidRPr="00C0720C">
        <w:rPr>
          <w:rFonts w:eastAsiaTheme="minorHAnsi"/>
        </w:rPr>
        <w:t>убсидии вправе представить по собственной инициативе иные документы и информацию.</w:t>
      </w:r>
    </w:p>
    <w:p w14:paraId="3489FA2C" w14:textId="049CFC28" w:rsidR="00C15B61" w:rsidRPr="00850967" w:rsidRDefault="005A6B23" w:rsidP="00C15B61">
      <w:pPr>
        <w:pStyle w:val="ConsPlusNormal"/>
        <w:ind w:firstLine="709"/>
        <w:jc w:val="both"/>
      </w:pPr>
      <w:r>
        <w:t>9</w:t>
      </w:r>
      <w:r w:rsidR="00C15B61" w:rsidRPr="00850967">
        <w:t>. Уполномоченный орган:</w:t>
      </w:r>
    </w:p>
    <w:p w14:paraId="2C4F3776" w14:textId="25C10DDD" w:rsidR="00C15B61" w:rsidRDefault="005A6B23" w:rsidP="00C15B61">
      <w:pPr>
        <w:pStyle w:val="ConsPlusNormal"/>
        <w:ind w:firstLine="709"/>
        <w:jc w:val="both"/>
      </w:pPr>
      <w:r>
        <w:t>9</w:t>
      </w:r>
      <w:r w:rsidR="00C15B61" w:rsidRPr="00850967">
        <w:t xml:space="preserve">.1. </w:t>
      </w:r>
      <w:r w:rsidR="00C15B61" w:rsidRPr="007A7223">
        <w:rPr>
          <w:rFonts w:eastAsiaTheme="minorHAnsi"/>
        </w:rPr>
        <w:t xml:space="preserve">В срок, не превышающий </w:t>
      </w:r>
      <w:r w:rsidR="000301B0">
        <w:rPr>
          <w:rFonts w:eastAsiaTheme="minorHAnsi"/>
        </w:rPr>
        <w:t>1</w:t>
      </w:r>
      <w:r w:rsidR="00C15B61" w:rsidRPr="007A7223">
        <w:rPr>
          <w:rFonts w:eastAsiaTheme="minorHAnsi"/>
        </w:rPr>
        <w:t xml:space="preserve"> рабочий день с даты поступления документов, регистрирует его.</w:t>
      </w:r>
    </w:p>
    <w:p w14:paraId="60D9EE04" w14:textId="6C9066D2" w:rsidR="00A05A67" w:rsidRDefault="005A6B23" w:rsidP="00A05A67">
      <w:pPr>
        <w:pStyle w:val="ConsPlusNormal"/>
        <w:ind w:firstLine="709"/>
        <w:jc w:val="both"/>
      </w:pPr>
      <w:r>
        <w:t>9</w:t>
      </w:r>
      <w:r w:rsidR="00C15B61">
        <w:t>.2. В</w:t>
      </w:r>
      <w:r w:rsidR="00C15B61" w:rsidRPr="00850967">
        <w:t xml:space="preserve"> срок </w:t>
      </w:r>
      <w:r w:rsidR="000301B0">
        <w:t>3</w:t>
      </w:r>
      <w:r w:rsidR="00C15B61" w:rsidRPr="00850967">
        <w:t xml:space="preserve"> рабочих дня со дня поступления документов</w:t>
      </w:r>
      <w:r w:rsidR="000402E1">
        <w:t>,</w:t>
      </w:r>
      <w:r w:rsidR="00C15B61" w:rsidRPr="00850967">
        <w:t xml:space="preserve"> предусмотренных пунктом 7 настоящего Порядка, осуществляет </w:t>
      </w:r>
      <w:r w:rsidR="00C15B61">
        <w:br/>
      </w:r>
      <w:r w:rsidR="00C15B61" w:rsidRPr="00850967">
        <w:t>их проверку</w:t>
      </w:r>
      <w:r w:rsidR="00C15B61">
        <w:t xml:space="preserve"> и </w:t>
      </w:r>
      <w:r w:rsidR="00C15B61" w:rsidRPr="00850967">
        <w:t xml:space="preserve">проверку </w:t>
      </w:r>
      <w:r w:rsidR="001101FC">
        <w:t>П</w:t>
      </w:r>
      <w:r w:rsidR="00C15B61" w:rsidRPr="00850967">
        <w:t xml:space="preserve">олучателя </w:t>
      </w:r>
      <w:r w:rsidR="00717D5C">
        <w:t>С</w:t>
      </w:r>
      <w:r w:rsidR="00C15B61" w:rsidRPr="00850967">
        <w:t xml:space="preserve">убсидии на соответствие требованиям, предусмотренным подпунктами </w:t>
      </w:r>
      <w:r w:rsidR="00C15B61">
        <w:t xml:space="preserve">6.1 – </w:t>
      </w:r>
      <w:r w:rsidR="00C15B61" w:rsidRPr="00B31C47">
        <w:t>6.</w:t>
      </w:r>
      <w:r w:rsidR="00194CA2">
        <w:t>9</w:t>
      </w:r>
      <w:r w:rsidR="00C15B61" w:rsidRPr="00B31C47">
        <w:t xml:space="preserve"> пункта 6 </w:t>
      </w:r>
      <w:r w:rsidR="00C15B61" w:rsidRPr="00850967">
        <w:t xml:space="preserve">настоящего Порядка, с использованием </w:t>
      </w:r>
      <w:r w:rsidR="00C15B61" w:rsidRPr="00343445">
        <w:t xml:space="preserve">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6 настоящего Порядка. Проверка соответствия </w:t>
      </w:r>
      <w:r w:rsidR="001101FC">
        <w:t>П</w:t>
      </w:r>
      <w:r w:rsidR="00C15B61" w:rsidRPr="00343445">
        <w:t xml:space="preserve">олучателя </w:t>
      </w:r>
      <w:r w:rsidR="00717D5C">
        <w:t>С</w:t>
      </w:r>
      <w:r w:rsidR="00C15B61" w:rsidRPr="00343445">
        <w:t>убсидии требованию, предусмотренному подпунктом 6.</w:t>
      </w:r>
      <w:r w:rsidR="00194CA2">
        <w:t>4</w:t>
      </w:r>
      <w:r w:rsidR="00C15B61" w:rsidRPr="00343445">
        <w:t xml:space="preserve"> пункта 6 настоящего Порядка, подтверждается информацией Уполномоченного органа. </w:t>
      </w:r>
      <w:bookmarkStart w:id="7" w:name="_Hlk217481559"/>
      <w:r w:rsidR="00C15B61" w:rsidRPr="00BD0E87">
        <w:t xml:space="preserve">Результаты проверки оформляются заключением Уполномоченного органа </w:t>
      </w:r>
      <w:r w:rsidR="00C15B61" w:rsidRPr="00BD0E87">
        <w:br/>
      </w:r>
      <w:r w:rsidR="00C15B61" w:rsidRPr="00BD0E87">
        <w:lastRenderedPageBreak/>
        <w:t>с приложением выписок (скриншотов) полученных с официальных сайтов федеральных органов исполнительной власти.</w:t>
      </w:r>
      <w:bookmarkEnd w:id="7"/>
    </w:p>
    <w:p w14:paraId="7905BF4F" w14:textId="7EEE3451" w:rsidR="007C397A" w:rsidRDefault="005A6B23" w:rsidP="00A05A67">
      <w:pPr>
        <w:pStyle w:val="ConsPlusNormal"/>
        <w:ind w:firstLine="709"/>
        <w:jc w:val="both"/>
      </w:pPr>
      <w:r>
        <w:t>9</w:t>
      </w:r>
      <w:r w:rsidR="00C15B61" w:rsidRPr="00AB3609">
        <w:t xml:space="preserve">.3. </w:t>
      </w:r>
      <w:bookmarkStart w:id="8" w:name="_Hlk217482395"/>
      <w:r w:rsidR="007C397A" w:rsidRPr="00914B05">
        <w:t>В</w:t>
      </w:r>
      <w:r w:rsidR="007C397A" w:rsidRPr="00AB3609">
        <w:t xml:space="preserve"> срок не более </w:t>
      </w:r>
      <w:r w:rsidR="00A56A3A">
        <w:t>5</w:t>
      </w:r>
      <w:r w:rsidR="007C397A" w:rsidRPr="00AB3609">
        <w:t xml:space="preserve"> рабочих дн</w:t>
      </w:r>
      <w:r w:rsidR="007C397A">
        <w:t>ей</w:t>
      </w:r>
      <w:r w:rsidR="007C397A" w:rsidRPr="00AB3609">
        <w:t xml:space="preserve"> со дня окончания проверки, предусмотренной подпунктом </w:t>
      </w:r>
      <w:r w:rsidR="007C397A">
        <w:t>9</w:t>
      </w:r>
      <w:r w:rsidR="007C397A" w:rsidRPr="00AB3609">
        <w:t xml:space="preserve">.2 настоящего Порядка, Уполномоченный орган после принятия решения о предоставлении </w:t>
      </w:r>
      <w:r w:rsidR="00284A03">
        <w:t>С</w:t>
      </w:r>
      <w:r w:rsidR="007C397A" w:rsidRPr="00AB3609">
        <w:t>убсидии</w:t>
      </w:r>
      <w:r w:rsidR="007C397A">
        <w:t xml:space="preserve"> </w:t>
      </w:r>
      <w:r w:rsidR="007C397A" w:rsidRPr="00B12333">
        <w:t xml:space="preserve">направляет </w:t>
      </w:r>
      <w:r w:rsidR="00284A03">
        <w:t>П</w:t>
      </w:r>
      <w:r w:rsidR="007C397A" w:rsidRPr="00B12333">
        <w:t xml:space="preserve">олучателю </w:t>
      </w:r>
      <w:r w:rsidR="00717D5C">
        <w:t>С</w:t>
      </w:r>
      <w:r w:rsidR="007C397A" w:rsidRPr="00B12333">
        <w:t>убсидии</w:t>
      </w:r>
      <w:r w:rsidR="007C397A">
        <w:t xml:space="preserve"> в </w:t>
      </w:r>
      <w:r w:rsidR="007C397A" w:rsidRPr="00AB3609">
        <w:t xml:space="preserve">государственной интегрированной информационной системе управления общественными финансами «Электронный бюджет» </w:t>
      </w:r>
      <w:r w:rsidR="007C397A">
        <w:t xml:space="preserve">(далее – </w:t>
      </w:r>
      <w:r w:rsidR="007C397A" w:rsidRPr="00521AB7">
        <w:t>ГИС</w:t>
      </w:r>
      <w:r w:rsidR="007C397A">
        <w:t xml:space="preserve"> </w:t>
      </w:r>
      <w:r w:rsidR="007C397A" w:rsidRPr="00521AB7">
        <w:t>«РЭБ Югры»</w:t>
      </w:r>
      <w:r w:rsidR="007C397A">
        <w:t xml:space="preserve">) </w:t>
      </w:r>
      <w:r w:rsidR="007C397A" w:rsidRPr="00B12333">
        <w:t xml:space="preserve">проект </w:t>
      </w:r>
      <w:r w:rsidR="000D671E">
        <w:t>Соглашения</w:t>
      </w:r>
      <w:r w:rsidR="007C397A" w:rsidRPr="00B12333">
        <w:t xml:space="preserve"> о предоставлении </w:t>
      </w:r>
      <w:r w:rsidR="00717D5C">
        <w:t>С</w:t>
      </w:r>
      <w:r w:rsidR="007C397A" w:rsidRPr="00B12333">
        <w:t xml:space="preserve">убсидии </w:t>
      </w:r>
      <w:r w:rsidR="007C397A">
        <w:t xml:space="preserve">в соответствии с типовой формой, утвержденной приказом Комитета по финансам Администрации Ханты-Мансийского района (далее – типовая форма, Комитет) </w:t>
      </w:r>
      <w:r w:rsidR="007C397A" w:rsidRPr="00907C26">
        <w:rPr>
          <w:color w:val="000000" w:themeColor="text1"/>
        </w:rPr>
        <w:t>в форме электронного документа</w:t>
      </w:r>
      <w:r w:rsidR="007C397A">
        <w:rPr>
          <w:color w:val="000000" w:themeColor="text1"/>
        </w:rPr>
        <w:t xml:space="preserve"> </w:t>
      </w:r>
      <w:r w:rsidR="007C397A" w:rsidRPr="00907C26">
        <w:rPr>
          <w:color w:val="000000" w:themeColor="text1"/>
        </w:rPr>
        <w:t xml:space="preserve">(при наличии технической возможности), </w:t>
      </w:r>
      <w:r w:rsidR="007C397A">
        <w:rPr>
          <w:color w:val="000000" w:themeColor="text1"/>
        </w:rPr>
        <w:t xml:space="preserve">на </w:t>
      </w:r>
      <w:r w:rsidR="007C397A" w:rsidRPr="00907C26">
        <w:rPr>
          <w:color w:val="000000" w:themeColor="text1"/>
        </w:rPr>
        <w:t>подпис</w:t>
      </w:r>
      <w:r w:rsidR="007C397A">
        <w:rPr>
          <w:color w:val="000000" w:themeColor="text1"/>
        </w:rPr>
        <w:t>ание</w:t>
      </w:r>
      <w:r w:rsidR="007C397A" w:rsidRPr="00907C26">
        <w:rPr>
          <w:color w:val="000000" w:themeColor="text1"/>
        </w:rPr>
        <w:t xml:space="preserve"> </w:t>
      </w:r>
      <w:r w:rsidR="00FB67E9" w:rsidRPr="00044208">
        <w:t xml:space="preserve">усиленными квалифицированными электронными подписями лиц, имеющих право действовать от имени каждой из сторон </w:t>
      </w:r>
      <w:r w:rsidR="000D671E">
        <w:t>соглашения</w:t>
      </w:r>
      <w:r w:rsidR="00FB67E9" w:rsidRPr="00044208">
        <w:t xml:space="preserve">, </w:t>
      </w:r>
      <w:r w:rsidR="007C397A" w:rsidRPr="00907C26">
        <w:rPr>
          <w:color w:val="000000" w:themeColor="text1"/>
        </w:rPr>
        <w:t>в случае отсутствия технической возможности в форме бумажного документа с синими подписями и печатями</w:t>
      </w:r>
      <w:r w:rsidR="007C397A" w:rsidRPr="00B12333">
        <w:t xml:space="preserve"> или </w:t>
      </w:r>
      <w:r w:rsidR="007C397A">
        <w:t xml:space="preserve">принятия </w:t>
      </w:r>
      <w:r w:rsidR="007C397A" w:rsidRPr="00B12333">
        <w:t>решени</w:t>
      </w:r>
      <w:r w:rsidR="007C397A">
        <w:t>я</w:t>
      </w:r>
      <w:r w:rsidR="007C397A" w:rsidRPr="00B12333">
        <w:t xml:space="preserve"> об отказе по основаниям, предусмотренны</w:t>
      </w:r>
      <w:r w:rsidR="000402E1">
        <w:t>м</w:t>
      </w:r>
      <w:r w:rsidR="007C397A" w:rsidRPr="00B12333">
        <w:t xml:space="preserve"> пунктом </w:t>
      </w:r>
      <w:r w:rsidR="007C397A">
        <w:t xml:space="preserve">10 </w:t>
      </w:r>
      <w:r w:rsidR="007C397A" w:rsidRPr="00B12333">
        <w:t>настоящего Порядка, в форме письма.</w:t>
      </w:r>
    </w:p>
    <w:p w14:paraId="6C892DD6" w14:textId="00E7A7A3" w:rsidR="007C397A" w:rsidRDefault="007C397A" w:rsidP="007C397A">
      <w:pPr>
        <w:pStyle w:val="ConsPlusNormal"/>
        <w:ind w:firstLine="567"/>
        <w:jc w:val="both"/>
        <w:rPr>
          <w:color w:val="000000" w:themeColor="text1"/>
        </w:rPr>
      </w:pPr>
      <w:r w:rsidRPr="003F26B1">
        <w:t xml:space="preserve">Получатель </w:t>
      </w:r>
      <w:r w:rsidR="00717D5C">
        <w:t>С</w:t>
      </w:r>
      <w:r w:rsidRPr="003F26B1">
        <w:t xml:space="preserve">убсидии в течение </w:t>
      </w:r>
      <w:r w:rsidR="0043046D">
        <w:t>2</w:t>
      </w:r>
      <w:r w:rsidRPr="003F26B1">
        <w:t xml:space="preserve"> рабочих дней со дня, следующего </w:t>
      </w:r>
      <w:r w:rsidRPr="00054B4E">
        <w:t xml:space="preserve">за днем получения проекта </w:t>
      </w:r>
      <w:r w:rsidR="000D671E">
        <w:t xml:space="preserve">Соглашения </w:t>
      </w:r>
      <w:r w:rsidRPr="00054B4E">
        <w:t xml:space="preserve">(проекта дополнительного соглашения), подписывает проект </w:t>
      </w:r>
      <w:r w:rsidR="00CB4BE0">
        <w:t>Соглашения</w:t>
      </w:r>
      <w:r w:rsidRPr="00054B4E">
        <w:t xml:space="preserve"> (проект дополнительного соглашения)</w:t>
      </w:r>
      <w:r w:rsidRPr="003F26B1">
        <w:t xml:space="preserve"> электронной подписью, который в автоматическом режиме в </w:t>
      </w:r>
      <w:r w:rsidRPr="00521AB7">
        <w:t>ГИС</w:t>
      </w:r>
      <w:r>
        <w:t xml:space="preserve"> </w:t>
      </w:r>
      <w:r w:rsidRPr="00521AB7">
        <w:t>«РЭБ Югры»</w:t>
      </w:r>
      <w:r>
        <w:t xml:space="preserve"> </w:t>
      </w:r>
      <w:r w:rsidRPr="003F26B1">
        <w:t xml:space="preserve">поступает в </w:t>
      </w:r>
      <w:r w:rsidRPr="00AB3609">
        <w:t xml:space="preserve">Уполномоченный орган </w:t>
      </w:r>
      <w:r w:rsidRPr="003F26B1">
        <w:t>для подписания</w:t>
      </w:r>
      <w:r>
        <w:t xml:space="preserve"> </w:t>
      </w:r>
      <w:r w:rsidRPr="00907C26">
        <w:rPr>
          <w:color w:val="000000" w:themeColor="text1"/>
        </w:rPr>
        <w:t>(при наличии технической возможности)</w:t>
      </w:r>
      <w:r>
        <w:t xml:space="preserve">, </w:t>
      </w:r>
      <w:r w:rsidRPr="00907C26">
        <w:rPr>
          <w:color w:val="000000" w:themeColor="text1"/>
        </w:rPr>
        <w:t>в случае отсутствия технической возможности в форме бумажного документа с синими подписями и печатями</w:t>
      </w:r>
      <w:r>
        <w:rPr>
          <w:color w:val="000000" w:themeColor="text1"/>
        </w:rPr>
        <w:t>.</w:t>
      </w:r>
    </w:p>
    <w:bookmarkEnd w:id="8"/>
    <w:p w14:paraId="4B6FB544" w14:textId="73D5FA0C" w:rsidR="00C15B61" w:rsidRPr="00850967" w:rsidRDefault="005A6B23" w:rsidP="00C15B61">
      <w:pPr>
        <w:pStyle w:val="ConsPlusNormal"/>
        <w:ind w:firstLine="709"/>
        <w:jc w:val="both"/>
      </w:pPr>
      <w:r>
        <w:t>10</w:t>
      </w:r>
      <w:r w:rsidR="00C15B61" w:rsidRPr="00850967">
        <w:t xml:space="preserve">. Основаниями для отказа </w:t>
      </w:r>
      <w:r w:rsidR="006A0897">
        <w:t>П</w:t>
      </w:r>
      <w:r w:rsidR="00C15B61" w:rsidRPr="00850967">
        <w:t xml:space="preserve">олучателю </w:t>
      </w:r>
      <w:r w:rsidR="00717D5C">
        <w:t>С</w:t>
      </w:r>
      <w:r w:rsidR="00C15B61" w:rsidRPr="00850967">
        <w:t xml:space="preserve">убсидии при заключении </w:t>
      </w:r>
      <w:r w:rsidR="00660805">
        <w:t>Соглашения</w:t>
      </w:r>
      <w:r w:rsidR="00C15B61" w:rsidRPr="00850967">
        <w:t xml:space="preserve"> о предоставлении </w:t>
      </w:r>
      <w:r w:rsidR="00407E4C">
        <w:t>С</w:t>
      </w:r>
      <w:r w:rsidR="00C15B61" w:rsidRPr="00850967">
        <w:t>убсидии являются:</w:t>
      </w:r>
    </w:p>
    <w:p w14:paraId="1789C314" w14:textId="1346F8AF" w:rsidR="00C15B61" w:rsidRPr="00E97085" w:rsidRDefault="005A6B23" w:rsidP="00C15B61">
      <w:pPr>
        <w:pStyle w:val="ConsPlusNormal"/>
        <w:ind w:firstLine="709"/>
        <w:jc w:val="both"/>
      </w:pPr>
      <w:r>
        <w:t>10</w:t>
      </w:r>
      <w:r w:rsidR="00C15B61" w:rsidRPr="00850967">
        <w:t xml:space="preserve">.1. </w:t>
      </w:r>
      <w:r w:rsidR="00C15B61">
        <w:t>Н</w:t>
      </w:r>
      <w:r w:rsidR="00C15B61" w:rsidRPr="00850967">
        <w:t xml:space="preserve">есоответствие представленных </w:t>
      </w:r>
      <w:r w:rsidR="0043046D">
        <w:t>П</w:t>
      </w:r>
      <w:r w:rsidR="00C15B61" w:rsidRPr="00850967">
        <w:t xml:space="preserve">олучателем </w:t>
      </w:r>
      <w:r w:rsidR="00407E4C">
        <w:t>С</w:t>
      </w:r>
      <w:r w:rsidR="00C15B61" w:rsidRPr="00850967">
        <w:t xml:space="preserve">убсидии документов требованиям, предусмотренным пунктом 7 настоящего Порядка или непредставление (представление не в полном </w:t>
      </w:r>
      <w:r w:rsidR="00C15B61">
        <w:t xml:space="preserve">объеме) указанных документов, </w:t>
      </w:r>
      <w:r w:rsidR="00C15B61" w:rsidRPr="007A7223">
        <w:rPr>
          <w:rFonts w:eastAsiaTheme="minorHAnsi"/>
        </w:rPr>
        <w:t>а также представление документов, не поддающихся прочтению.</w:t>
      </w:r>
    </w:p>
    <w:p w14:paraId="1B0D93C9" w14:textId="4DE42465" w:rsidR="00C15B61" w:rsidRPr="00E97085" w:rsidRDefault="005A6B23" w:rsidP="00C15B61">
      <w:pPr>
        <w:pStyle w:val="ConsPlusNormal"/>
        <w:ind w:firstLine="709"/>
        <w:jc w:val="both"/>
      </w:pPr>
      <w:r>
        <w:t>10</w:t>
      </w:r>
      <w:r w:rsidR="00C15B61" w:rsidRPr="00E97085">
        <w:t xml:space="preserve">.2. </w:t>
      </w:r>
      <w:r w:rsidR="00C15B61">
        <w:t>У</w:t>
      </w:r>
      <w:r w:rsidR="00C15B61" w:rsidRPr="00E97085">
        <w:t xml:space="preserve">становление факта недостоверности представленной </w:t>
      </w:r>
      <w:r w:rsidR="006A0897">
        <w:t>П</w:t>
      </w:r>
      <w:r w:rsidR="00C15B61">
        <w:t xml:space="preserve">олучателем </w:t>
      </w:r>
      <w:r w:rsidR="00407E4C">
        <w:t>С</w:t>
      </w:r>
      <w:r w:rsidR="00C15B61">
        <w:t>убсидии информации.</w:t>
      </w:r>
    </w:p>
    <w:p w14:paraId="72EB3E5D" w14:textId="10FD2556" w:rsidR="00C15B61" w:rsidRDefault="005A6B23" w:rsidP="00C15B61">
      <w:pPr>
        <w:pStyle w:val="ConsPlusNormal"/>
        <w:ind w:firstLine="709"/>
        <w:jc w:val="both"/>
      </w:pPr>
      <w:r>
        <w:t>10</w:t>
      </w:r>
      <w:r w:rsidR="00C15B61" w:rsidRPr="00E97085">
        <w:t>.3</w:t>
      </w:r>
      <w:r w:rsidR="00C15B61">
        <w:t>. Н</w:t>
      </w:r>
      <w:r w:rsidR="00C15B61" w:rsidRPr="00E97085">
        <w:t xml:space="preserve">есоответствие </w:t>
      </w:r>
      <w:r w:rsidR="006A0897">
        <w:t>П</w:t>
      </w:r>
      <w:r w:rsidR="00C15B61" w:rsidRPr="00E97085">
        <w:t xml:space="preserve">олучателя </w:t>
      </w:r>
      <w:r w:rsidR="00407E4C">
        <w:t>С</w:t>
      </w:r>
      <w:r w:rsidR="00C15B61" w:rsidRPr="00E97085">
        <w:t>убсидии требованиям, предусмотренным пунктом 6 настоящего Порядка.</w:t>
      </w:r>
    </w:p>
    <w:p w14:paraId="45C46667" w14:textId="4EDA8D98" w:rsidR="00C15B61" w:rsidRPr="00E97085" w:rsidRDefault="005A6B23" w:rsidP="00C15B61">
      <w:pPr>
        <w:pStyle w:val="ConsPlusNormal"/>
        <w:ind w:firstLine="709"/>
        <w:jc w:val="both"/>
      </w:pPr>
      <w:r>
        <w:t>10</w:t>
      </w:r>
      <w:r w:rsidR="00C15B61">
        <w:t>.4.</w:t>
      </w:r>
      <w:r>
        <w:t xml:space="preserve"> </w:t>
      </w:r>
      <w:r w:rsidR="00C15B61">
        <w:t>О</w:t>
      </w:r>
      <w:r w:rsidR="00C15B61" w:rsidRPr="002D1DA7">
        <w:t>тсутствие лимитов бюджетных обязательств</w:t>
      </w:r>
      <w:r w:rsidR="00C15B61">
        <w:t xml:space="preserve">, </w:t>
      </w:r>
      <w:r w:rsidR="00C15B61" w:rsidRPr="007A7223">
        <w:rPr>
          <w:rFonts w:eastAsiaTheme="minorHAnsi"/>
        </w:rPr>
        <w:t>предусмотренных для предоставления Субсидии в бюджете Ханты-Мансийского района.</w:t>
      </w:r>
    </w:p>
    <w:p w14:paraId="07C0D023" w14:textId="65365E10" w:rsidR="00C15B61" w:rsidRDefault="00C15B61" w:rsidP="00C15B61">
      <w:pPr>
        <w:pStyle w:val="ConsPlusNormal"/>
        <w:ind w:firstLine="709"/>
        <w:jc w:val="both"/>
        <w:rPr>
          <w:color w:val="000000" w:themeColor="text1"/>
        </w:rPr>
      </w:pPr>
      <w:r w:rsidRPr="00343445">
        <w:rPr>
          <w:color w:val="000000" w:themeColor="text1"/>
        </w:rPr>
        <w:t>1</w:t>
      </w:r>
      <w:r w:rsidR="005A6B23">
        <w:rPr>
          <w:color w:val="000000" w:themeColor="text1"/>
        </w:rPr>
        <w:t>1</w:t>
      </w:r>
      <w:r w:rsidRPr="00343445">
        <w:rPr>
          <w:color w:val="000000" w:themeColor="text1"/>
        </w:rPr>
        <w:t>.</w:t>
      </w:r>
      <w:r>
        <w:rPr>
          <w:color w:val="000000" w:themeColor="text1"/>
        </w:rPr>
        <w:t xml:space="preserve">  </w:t>
      </w:r>
      <w:r>
        <w:t xml:space="preserve"> </w:t>
      </w:r>
      <w:r w:rsidR="003C666A">
        <w:t>Соглашение</w:t>
      </w:r>
      <w:r w:rsidRPr="007B4988">
        <w:t xml:space="preserve"> подлежит заключению в срок до 1 января года, в котором будет предоставляться Субсидия.</w:t>
      </w:r>
    </w:p>
    <w:p w14:paraId="0AFD7143" w14:textId="36BD3B51" w:rsidR="00C15B61" w:rsidRDefault="00C15B61" w:rsidP="00C15B61">
      <w:pPr>
        <w:pStyle w:val="ConsPlusNormal"/>
        <w:ind w:firstLine="709"/>
        <w:jc w:val="both"/>
        <w:rPr>
          <w:color w:val="000000" w:themeColor="text1"/>
        </w:rPr>
      </w:pPr>
      <w:r>
        <w:rPr>
          <w:color w:val="000000" w:themeColor="text1"/>
        </w:rPr>
        <w:t>1</w:t>
      </w:r>
      <w:r w:rsidR="004E176A">
        <w:rPr>
          <w:color w:val="000000" w:themeColor="text1"/>
        </w:rPr>
        <w:t>2</w:t>
      </w:r>
      <w:r>
        <w:rPr>
          <w:color w:val="000000" w:themeColor="text1"/>
        </w:rPr>
        <w:t>.</w:t>
      </w:r>
      <w:r w:rsidRPr="00343445">
        <w:rPr>
          <w:color w:val="000000" w:themeColor="text1"/>
        </w:rPr>
        <w:t xml:space="preserve"> В </w:t>
      </w:r>
      <w:r w:rsidR="003C666A">
        <w:rPr>
          <w:color w:val="000000" w:themeColor="text1"/>
        </w:rPr>
        <w:t>Соглашении</w:t>
      </w:r>
      <w:r>
        <w:rPr>
          <w:color w:val="000000" w:themeColor="text1"/>
        </w:rPr>
        <w:t xml:space="preserve"> </w:t>
      </w:r>
      <w:r w:rsidRPr="00343445">
        <w:rPr>
          <w:color w:val="000000" w:themeColor="text1"/>
        </w:rPr>
        <w:t xml:space="preserve">Уполномоченным органом включаются следующие </w:t>
      </w:r>
      <w:r w:rsidRPr="00495D5C">
        <w:rPr>
          <w:color w:val="000000" w:themeColor="text1"/>
        </w:rPr>
        <w:t>обязательные условия:</w:t>
      </w:r>
    </w:p>
    <w:p w14:paraId="5CE99DBA" w14:textId="39CA3D44" w:rsidR="00DB7987" w:rsidRDefault="00DB7987" w:rsidP="00DB7987">
      <w:pPr>
        <w:pStyle w:val="ConsPlusNormal"/>
        <w:ind w:firstLine="709"/>
        <w:jc w:val="both"/>
        <w:rPr>
          <w:rFonts w:eastAsiaTheme="minorHAnsi"/>
        </w:rPr>
      </w:pPr>
      <w:r w:rsidRPr="003C604A">
        <w:rPr>
          <w:rFonts w:eastAsiaTheme="minorHAnsi"/>
        </w:rPr>
        <w:lastRenderedPageBreak/>
        <w:t xml:space="preserve">сведения о планируемом к реализации объеме электрической энергии </w:t>
      </w:r>
      <w:r w:rsidR="00BE70E3" w:rsidRPr="004D2876">
        <w:t>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w:t>
      </w:r>
      <w:r w:rsidRPr="003C604A">
        <w:rPr>
          <w:rFonts w:eastAsiaTheme="minorHAnsi"/>
        </w:rPr>
        <w:t xml:space="preserve"> по населенным пунктам Ханты-Мансийского района;</w:t>
      </w:r>
    </w:p>
    <w:p w14:paraId="5D63770E" w14:textId="1768DCE5" w:rsidR="00C15B61" w:rsidRDefault="00C15B61" w:rsidP="00C15B61">
      <w:pPr>
        <w:pStyle w:val="ConsPlusNormal"/>
        <w:ind w:firstLine="709"/>
        <w:jc w:val="both"/>
        <w:rPr>
          <w:rFonts w:eastAsiaTheme="minorHAnsi"/>
        </w:rPr>
      </w:pPr>
      <w:r w:rsidRPr="003C604A">
        <w:rPr>
          <w:rFonts w:eastAsiaTheme="minorHAnsi"/>
        </w:rPr>
        <w:t xml:space="preserve">сведения о размере Субсидии, предоставляемой Получателю </w:t>
      </w:r>
      <w:r w:rsidR="00407E4C">
        <w:rPr>
          <w:rFonts w:eastAsiaTheme="minorHAnsi"/>
        </w:rPr>
        <w:t>С</w:t>
      </w:r>
      <w:r w:rsidRPr="003C604A">
        <w:rPr>
          <w:rFonts w:eastAsiaTheme="minorHAnsi"/>
        </w:rPr>
        <w:t>убсидии;</w:t>
      </w:r>
    </w:p>
    <w:p w14:paraId="4BDB40BB" w14:textId="77777777" w:rsidR="00C15B61" w:rsidRDefault="00C15B61" w:rsidP="00C15B61">
      <w:pPr>
        <w:pStyle w:val="ConsPlusNormal"/>
        <w:ind w:firstLine="709"/>
        <w:jc w:val="both"/>
        <w:rPr>
          <w:rFonts w:eastAsiaTheme="minorHAnsi"/>
        </w:rPr>
      </w:pPr>
      <w:r w:rsidRPr="003C604A">
        <w:rPr>
          <w:rFonts w:eastAsiaTheme="minorHAnsi"/>
        </w:rPr>
        <w:t>сроки перечисления Субсидии;</w:t>
      </w:r>
    </w:p>
    <w:p w14:paraId="354F2E4F" w14:textId="1BCF6C43" w:rsidR="00C15B61" w:rsidRDefault="00C15B61" w:rsidP="00C15B61">
      <w:pPr>
        <w:pStyle w:val="ConsPlusNormal"/>
        <w:ind w:firstLine="709"/>
        <w:jc w:val="both"/>
        <w:rPr>
          <w:rFonts w:eastAsiaTheme="minorHAnsi"/>
        </w:rPr>
      </w:pPr>
      <w:r w:rsidRPr="003C604A">
        <w:rPr>
          <w:rFonts w:eastAsiaTheme="minorHAnsi"/>
        </w:rPr>
        <w:t xml:space="preserve">сроки и формы представления сведений Получателя </w:t>
      </w:r>
      <w:r w:rsidR="003A28C9">
        <w:rPr>
          <w:rFonts w:eastAsiaTheme="minorHAnsi"/>
        </w:rPr>
        <w:t>С</w:t>
      </w:r>
      <w:r w:rsidRPr="003C604A">
        <w:rPr>
          <w:rFonts w:eastAsiaTheme="minorHAnsi"/>
        </w:rPr>
        <w:t>убсидии о фактических объемах потребления электрической энергии;</w:t>
      </w:r>
    </w:p>
    <w:p w14:paraId="39B06783" w14:textId="6AB59195" w:rsidR="00C15B61" w:rsidRPr="00781C36" w:rsidRDefault="00C15B61" w:rsidP="00C15B61">
      <w:pPr>
        <w:pStyle w:val="ConsPlusNormal"/>
        <w:ind w:firstLine="709"/>
        <w:jc w:val="both"/>
        <w:rPr>
          <w:rFonts w:eastAsiaTheme="minorHAnsi"/>
        </w:rPr>
      </w:pPr>
      <w:r w:rsidRPr="003C604A">
        <w:rPr>
          <w:rFonts w:eastAsiaTheme="minorHAnsi"/>
        </w:rPr>
        <w:t xml:space="preserve">согласие Получателя </w:t>
      </w:r>
      <w:r w:rsidR="003A28C9">
        <w:rPr>
          <w:rFonts w:eastAsiaTheme="minorHAnsi"/>
        </w:rPr>
        <w:t>С</w:t>
      </w:r>
      <w:r w:rsidRPr="003C604A">
        <w:rPr>
          <w:rFonts w:eastAsiaTheme="minorHAnsi"/>
        </w:rPr>
        <w:t xml:space="preserve">убсидии на осуществление Уполномоченным органом и органом муниципального (государственного) финансового контроля проверок </w:t>
      </w:r>
      <w:r w:rsidRPr="00781C36">
        <w:rPr>
          <w:rFonts w:eastAsiaTheme="minorHAnsi"/>
        </w:rPr>
        <w:t xml:space="preserve">соблюдения Получателя </w:t>
      </w:r>
      <w:r w:rsidR="003A28C9">
        <w:rPr>
          <w:rFonts w:eastAsiaTheme="minorHAnsi"/>
        </w:rPr>
        <w:t>С</w:t>
      </w:r>
      <w:r w:rsidRPr="00781C36">
        <w:rPr>
          <w:rFonts w:eastAsiaTheme="minorHAnsi"/>
        </w:rPr>
        <w:t>убсидии условий и порядка предоставления Субсидии;</w:t>
      </w:r>
    </w:p>
    <w:p w14:paraId="3F7FEC20" w14:textId="1F51025A" w:rsidR="00C15B61" w:rsidRDefault="00C15B61" w:rsidP="00C15B61">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sidR="003C666A">
        <w:rPr>
          <w:rFonts w:eastAsiaTheme="minorHAnsi"/>
        </w:rPr>
        <w:t>Соглашения</w:t>
      </w:r>
      <w:r w:rsidRPr="003C604A">
        <w:rPr>
          <w:rFonts w:eastAsiaTheme="minorHAnsi"/>
        </w:rPr>
        <w:t xml:space="preserve">, в том числе использование Субсидии на цели, не </w:t>
      </w:r>
      <w:proofErr w:type="gramStart"/>
      <w:r w:rsidR="00790CB5" w:rsidRPr="003C604A">
        <w:rPr>
          <w:rFonts w:eastAsiaTheme="minorHAnsi"/>
        </w:rPr>
        <w:t xml:space="preserve">предусмотренные </w:t>
      </w:r>
      <w:r w:rsidR="00790CB5">
        <w:rPr>
          <w:rFonts w:eastAsiaTheme="minorHAnsi"/>
        </w:rPr>
        <w:t>П</w:t>
      </w:r>
      <w:r w:rsidR="00790CB5" w:rsidRPr="003C604A">
        <w:rPr>
          <w:rFonts w:eastAsiaTheme="minorHAnsi"/>
        </w:rPr>
        <w:t>орядком</w:t>
      </w:r>
      <w:proofErr w:type="gramEnd"/>
      <w:r w:rsidRPr="003C604A">
        <w:rPr>
          <w:rFonts w:eastAsiaTheme="minorHAnsi"/>
        </w:rPr>
        <w:t>;</w:t>
      </w:r>
    </w:p>
    <w:p w14:paraId="299251CE" w14:textId="2B346AAE" w:rsidR="00C15B61" w:rsidRDefault="00C15B61" w:rsidP="00C15B61">
      <w:pPr>
        <w:pStyle w:val="ConsPlusNormal"/>
        <w:ind w:firstLine="709"/>
        <w:jc w:val="both"/>
        <w:rPr>
          <w:rFonts w:eastAsiaTheme="minorHAnsi"/>
        </w:rPr>
      </w:pPr>
      <w:r w:rsidRPr="003C604A">
        <w:rPr>
          <w:rFonts w:eastAsiaTheme="minorHAnsi"/>
        </w:rPr>
        <w:t xml:space="preserve">порядок возврата в текущем финансовом году Получателем </w:t>
      </w:r>
      <w:r w:rsidR="00DF56C3">
        <w:rPr>
          <w:rFonts w:eastAsiaTheme="minorHAnsi"/>
        </w:rPr>
        <w:t>С</w:t>
      </w:r>
      <w:r w:rsidRPr="003C604A">
        <w:rPr>
          <w:rFonts w:eastAsiaTheme="minorHAnsi"/>
        </w:rPr>
        <w:t>убсидии остатков Субсидии, не использованных в отчетном финансовом году;</w:t>
      </w:r>
    </w:p>
    <w:p w14:paraId="6D591EEE" w14:textId="5C6DA1DA" w:rsidR="00C15B61" w:rsidRDefault="00C15B61" w:rsidP="00C15B61">
      <w:pPr>
        <w:pStyle w:val="ConsPlusNormal"/>
        <w:ind w:firstLine="709"/>
        <w:jc w:val="both"/>
        <w:rPr>
          <w:rFonts w:eastAsiaTheme="minorHAnsi"/>
        </w:rPr>
      </w:pPr>
      <w:r w:rsidRPr="003C604A">
        <w:rPr>
          <w:rFonts w:eastAsiaTheme="minorHAnsi"/>
        </w:rPr>
        <w:t xml:space="preserve">порядок возврата Субсидии в случае нарушения Получателем субсидии условий </w:t>
      </w:r>
      <w:r w:rsidR="00527BA5">
        <w:rPr>
          <w:rFonts w:eastAsiaTheme="minorHAnsi"/>
        </w:rPr>
        <w:t>Соглашения</w:t>
      </w:r>
      <w:r w:rsidRPr="003C604A">
        <w:rPr>
          <w:rFonts w:eastAsiaTheme="minorHAnsi"/>
        </w:rPr>
        <w:t>;</w:t>
      </w:r>
    </w:p>
    <w:p w14:paraId="0F047B2A" w14:textId="77777777" w:rsidR="00C15B61" w:rsidRDefault="00C15B61" w:rsidP="00C15B61">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39F5A08C" w14:textId="77777777" w:rsidR="00C15B61" w:rsidRDefault="00C15B61" w:rsidP="00C15B61">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1F1CEDBB" w14:textId="70FB77B9" w:rsidR="00C15B61" w:rsidRDefault="00C15B61" w:rsidP="00C15B61">
      <w:pPr>
        <w:pStyle w:val="ConsPlusNormal"/>
        <w:ind w:firstLine="709"/>
        <w:jc w:val="both"/>
      </w:pPr>
      <w:r>
        <w:rPr>
          <w:rFonts w:eastAsiaTheme="minorHAnsi"/>
        </w:rPr>
        <w:t>у</w:t>
      </w:r>
      <w:r w:rsidRPr="00343445">
        <w:t xml:space="preserve">словие о согласовании новых условий </w:t>
      </w:r>
      <w:r w:rsidR="00527BA5">
        <w:t>Соглашения</w:t>
      </w:r>
      <w:r w:rsidRPr="00343445">
        <w:t xml:space="preserve"> </w:t>
      </w:r>
      <w:r>
        <w:br/>
      </w:r>
      <w:r w:rsidRPr="00343445">
        <w:t xml:space="preserve">или о расторжении </w:t>
      </w:r>
      <w:r w:rsidR="00527BA5">
        <w:t>Соглашения</w:t>
      </w:r>
      <w:r w:rsidR="0061468D">
        <w:t xml:space="preserve"> </w:t>
      </w:r>
      <w:r w:rsidRPr="00343445">
        <w:t xml:space="preserve">при не достижении согласия по новым условиям в случае уменьшения Уполномоченному органу ранее доведенных лимитов бюджетных обязательств, которая приведет </w:t>
      </w:r>
      <w:r>
        <w:br/>
      </w:r>
      <w:r w:rsidRPr="00343445">
        <w:t xml:space="preserve">к невозможности предоставления </w:t>
      </w:r>
      <w:r w:rsidR="00DF56C3">
        <w:t>С</w:t>
      </w:r>
      <w:r w:rsidRPr="00343445">
        <w:t xml:space="preserve">убсидии в размере, определенном </w:t>
      </w:r>
      <w:r>
        <w:br/>
        <w:t xml:space="preserve">в заключенном </w:t>
      </w:r>
      <w:r w:rsidR="00527BA5">
        <w:t>Соглашении</w:t>
      </w:r>
      <w:r>
        <w:t xml:space="preserve">; </w:t>
      </w:r>
      <w:bookmarkStart w:id="9" w:name="_Hlk217470333"/>
    </w:p>
    <w:p w14:paraId="33D8F4BA" w14:textId="28C33C3D" w:rsidR="00C15B61" w:rsidRDefault="00C15B61" w:rsidP="00C15B61">
      <w:pPr>
        <w:pStyle w:val="ConsPlusNormal"/>
        <w:ind w:firstLine="709"/>
        <w:jc w:val="both"/>
      </w:pPr>
      <w:r>
        <w:t>н</w:t>
      </w:r>
      <w:r w:rsidRPr="00343445">
        <w:t xml:space="preserve">е предоставление иным лицам, в том числе в качестве вклада </w:t>
      </w:r>
      <w:r>
        <w:br/>
      </w:r>
      <w:r w:rsidRPr="00343445">
        <w:t xml:space="preserve">в уставный (складочный) капитал юридического лица, </w:t>
      </w:r>
      <w:r>
        <w:rPr>
          <w:color w:val="000000" w:themeColor="text1"/>
        </w:rPr>
        <w:br/>
      </w:r>
      <w:r w:rsidRPr="00343445">
        <w:t xml:space="preserve">за исключением средств, предоставляемых в целях исполнения контрактов (договоров) на поставку товаров, выполнение работ, оказание услуг, </w:t>
      </w:r>
      <w:r>
        <w:br/>
      </w:r>
      <w:r w:rsidRPr="00343445">
        <w:t xml:space="preserve">для достижения целей предоставления </w:t>
      </w:r>
      <w:r w:rsidR="00DF56C3">
        <w:t>С</w:t>
      </w:r>
      <w:r w:rsidRPr="00343445">
        <w:t xml:space="preserve">убсидии в соответствии </w:t>
      </w:r>
      <w:r>
        <w:br/>
      </w:r>
      <w:r w:rsidRPr="00343445">
        <w:t xml:space="preserve">с настоящим Порядком и </w:t>
      </w:r>
      <w:bookmarkEnd w:id="9"/>
      <w:r w:rsidR="00527BA5">
        <w:t>Соглашением</w:t>
      </w:r>
      <w:r>
        <w:t>;</w:t>
      </w:r>
    </w:p>
    <w:p w14:paraId="25315C96" w14:textId="3CF2F4F1" w:rsidR="00C15B61" w:rsidRDefault="00C15B61" w:rsidP="00C15B61">
      <w:pPr>
        <w:pStyle w:val="ConsPlusNormal"/>
        <w:ind w:firstLine="709"/>
        <w:jc w:val="both"/>
      </w:pPr>
      <w:r w:rsidRPr="00C47288">
        <w:t>условия, предусмотренные в пункте 1</w:t>
      </w:r>
      <w:r w:rsidR="004E176A" w:rsidRPr="00C47288">
        <w:t>3</w:t>
      </w:r>
      <w:r w:rsidRPr="00C47288">
        <w:t xml:space="preserve"> настоящего Порядка.</w:t>
      </w:r>
    </w:p>
    <w:p w14:paraId="71B9B83C" w14:textId="4A935E9D" w:rsidR="00C15B61" w:rsidRDefault="00C15B61" w:rsidP="00C15B61">
      <w:pPr>
        <w:pStyle w:val="ConsPlusNormal"/>
        <w:ind w:firstLine="709"/>
        <w:jc w:val="both"/>
        <w:rPr>
          <w:rFonts w:eastAsiaTheme="minorHAnsi"/>
        </w:rPr>
      </w:pPr>
      <w:r w:rsidRPr="00907C26">
        <w:t>1</w:t>
      </w:r>
      <w:r w:rsidR="004E176A">
        <w:t>3</w:t>
      </w:r>
      <w:r w:rsidRPr="00907C26">
        <w:t xml:space="preserve">. </w:t>
      </w:r>
      <w:r w:rsidRPr="00907C26">
        <w:rPr>
          <w:rFonts w:eastAsiaTheme="minorHAnsi"/>
        </w:rPr>
        <w:t xml:space="preserve">При изменении любого из условий </w:t>
      </w:r>
      <w:r w:rsidR="005404CE">
        <w:rPr>
          <w:rFonts w:eastAsiaTheme="minorHAnsi"/>
        </w:rPr>
        <w:t>Соглашения</w:t>
      </w:r>
      <w:r w:rsidRPr="00907C26">
        <w:rPr>
          <w:rFonts w:eastAsiaTheme="minorHAnsi"/>
        </w:rPr>
        <w:t xml:space="preserve">, указанных в </w:t>
      </w:r>
      <w:r w:rsidR="00C47288">
        <w:rPr>
          <w:rFonts w:eastAsiaTheme="minorHAnsi"/>
        </w:rPr>
        <w:t xml:space="preserve">пункте </w:t>
      </w:r>
      <w:r>
        <w:t>1</w:t>
      </w:r>
      <w:r w:rsidR="004E176A">
        <w:t>2</w:t>
      </w:r>
      <w:r>
        <w:t xml:space="preserve"> </w:t>
      </w:r>
      <w:r w:rsidRPr="00907C26">
        <w:rPr>
          <w:rFonts w:eastAsiaTheme="minorHAnsi"/>
        </w:rPr>
        <w:t xml:space="preserve">Порядка, в течение 30 рабочих дней заключается дополнительное соглашение к </w:t>
      </w:r>
      <w:r w:rsidR="005404CE">
        <w:rPr>
          <w:rFonts w:eastAsiaTheme="minorHAnsi"/>
        </w:rPr>
        <w:t>Соглашению</w:t>
      </w:r>
      <w:r w:rsidRPr="00907C26">
        <w:rPr>
          <w:rFonts w:eastAsiaTheme="minorHAnsi"/>
        </w:rPr>
        <w:t xml:space="preserve">, а при недостижении согласия по новым условиям </w:t>
      </w:r>
      <w:r w:rsidR="00CE6B01">
        <w:rPr>
          <w:rFonts w:eastAsiaTheme="minorHAnsi"/>
        </w:rPr>
        <w:t>–</w:t>
      </w:r>
      <w:r w:rsidRPr="00907C26">
        <w:rPr>
          <w:rFonts w:eastAsiaTheme="minorHAnsi"/>
        </w:rPr>
        <w:t xml:space="preserve"> </w:t>
      </w:r>
      <w:r w:rsidR="00CE6B01">
        <w:rPr>
          <w:rFonts w:eastAsiaTheme="minorHAnsi"/>
        </w:rPr>
        <w:t xml:space="preserve">дополнительное </w:t>
      </w:r>
      <w:r w:rsidRPr="00907C26">
        <w:rPr>
          <w:rFonts w:eastAsiaTheme="minorHAnsi"/>
        </w:rPr>
        <w:t xml:space="preserve">соглашение о расторжении </w:t>
      </w:r>
      <w:r w:rsidR="005D3CB9">
        <w:rPr>
          <w:rFonts w:eastAsiaTheme="minorHAnsi"/>
        </w:rPr>
        <w:t>Соглашения</w:t>
      </w:r>
      <w:r w:rsidRPr="00907C26">
        <w:rPr>
          <w:rFonts w:eastAsiaTheme="minorHAnsi"/>
        </w:rPr>
        <w:t xml:space="preserve"> по форме, утвержденной Комитетом, </w:t>
      </w:r>
      <w:r w:rsidRPr="00907C26">
        <w:rPr>
          <w:color w:val="000000" w:themeColor="text1"/>
        </w:rPr>
        <w:t xml:space="preserve">в </w:t>
      </w:r>
      <w:r w:rsidR="00C205E5">
        <w:t>ГИС «РЭБ Югры»</w:t>
      </w:r>
      <w:r w:rsidR="00C205E5" w:rsidRPr="00907C26">
        <w:rPr>
          <w:color w:val="000000" w:themeColor="text1"/>
        </w:rPr>
        <w:t xml:space="preserve"> </w:t>
      </w:r>
      <w:r w:rsidRPr="00907C26">
        <w:rPr>
          <w:color w:val="000000" w:themeColor="text1"/>
        </w:rPr>
        <w:t xml:space="preserve">(при наличии технической возможности) в форме электронного документа, подписываемого электронной подписью, в случае отсутствия технической </w:t>
      </w:r>
      <w:r w:rsidRPr="00907C26">
        <w:rPr>
          <w:color w:val="000000" w:themeColor="text1"/>
        </w:rPr>
        <w:lastRenderedPageBreak/>
        <w:t>возможности в форме бумажного документа с синими подписями и печатями,</w:t>
      </w:r>
      <w:r>
        <w:rPr>
          <w:color w:val="000000" w:themeColor="text1"/>
        </w:rPr>
        <w:t xml:space="preserve"> </w:t>
      </w:r>
      <w:r w:rsidRPr="007B4988">
        <w:rPr>
          <w:rFonts w:eastAsiaTheme="minorHAnsi"/>
        </w:rPr>
        <w:t>в том числе в случае:</w:t>
      </w:r>
    </w:p>
    <w:p w14:paraId="7CDDDC84" w14:textId="6C30A4AB" w:rsidR="00C15B61" w:rsidRDefault="00C15B61" w:rsidP="00C15B61">
      <w:pPr>
        <w:pStyle w:val="ConsPlusNormal"/>
        <w:ind w:firstLine="709"/>
        <w:jc w:val="both"/>
        <w:rPr>
          <w:color w:val="000000" w:themeColor="text1"/>
        </w:rPr>
      </w:pPr>
      <w:r w:rsidRPr="00495D5C">
        <w:rPr>
          <w:color w:val="000000" w:themeColor="text1"/>
        </w:rPr>
        <w:t xml:space="preserve">уменьшения Уполномоченному органу ранее доведенных лимитов бюджетных обязательств, приводящего к невозможности предоставления </w:t>
      </w:r>
      <w:r w:rsidR="00267D6D">
        <w:rPr>
          <w:color w:val="000000" w:themeColor="text1"/>
        </w:rPr>
        <w:t>С</w:t>
      </w:r>
      <w:r w:rsidRPr="00495D5C">
        <w:rPr>
          <w:color w:val="000000" w:themeColor="text1"/>
        </w:rPr>
        <w:t xml:space="preserve">убсидии в размере, определенном в </w:t>
      </w:r>
      <w:r w:rsidR="005D3CB9">
        <w:rPr>
          <w:color w:val="000000" w:themeColor="text1"/>
        </w:rPr>
        <w:t>Соглашении</w:t>
      </w:r>
      <w:r w:rsidRPr="00495D5C">
        <w:rPr>
          <w:color w:val="000000" w:themeColor="text1"/>
        </w:rPr>
        <w:t>;</w:t>
      </w:r>
    </w:p>
    <w:p w14:paraId="6661A491" w14:textId="1CFB4332" w:rsidR="00C15B61" w:rsidRDefault="00C15B61" w:rsidP="00C15B61">
      <w:pPr>
        <w:pStyle w:val="ConsPlusNormal"/>
        <w:ind w:firstLine="709"/>
        <w:jc w:val="both"/>
        <w:rPr>
          <w:rFonts w:eastAsiaTheme="minorHAnsi"/>
        </w:rPr>
      </w:pPr>
      <w:r w:rsidRPr="007B4988">
        <w:rPr>
          <w:rFonts w:eastAsiaTheme="minorHAnsi"/>
        </w:rPr>
        <w:t xml:space="preserve">реорганизации Получателя </w:t>
      </w:r>
      <w:r w:rsidR="00DF56C3">
        <w:rPr>
          <w:rFonts w:eastAsiaTheme="minorHAnsi"/>
        </w:rPr>
        <w:t>С</w:t>
      </w:r>
      <w:r w:rsidRPr="007B4988">
        <w:rPr>
          <w:rFonts w:eastAsiaTheme="minorHAnsi"/>
        </w:rPr>
        <w:t>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4AF34F2D" w14:textId="13219A3C" w:rsidR="00C15B61" w:rsidRPr="009568DC" w:rsidRDefault="00C15B61" w:rsidP="00C15B61">
      <w:pPr>
        <w:pStyle w:val="ConsPlusNormal"/>
        <w:ind w:firstLine="709"/>
        <w:jc w:val="both"/>
        <w:rPr>
          <w:rFonts w:eastAsiaTheme="minorHAnsi"/>
        </w:rPr>
      </w:pPr>
      <w:r w:rsidRPr="00343445">
        <w:rPr>
          <w:color w:val="000000" w:themeColor="text1"/>
        </w:rPr>
        <w:t xml:space="preserve">реорганизации </w:t>
      </w:r>
      <w:r w:rsidR="00D6587D">
        <w:rPr>
          <w:color w:val="000000" w:themeColor="text1"/>
        </w:rPr>
        <w:t>П</w:t>
      </w:r>
      <w:r w:rsidRPr="00343445">
        <w:rPr>
          <w:color w:val="000000" w:themeColor="text1"/>
        </w:rPr>
        <w:t xml:space="preserve">олучателя </w:t>
      </w:r>
      <w:r w:rsidR="00DF56C3">
        <w:rPr>
          <w:color w:val="000000" w:themeColor="text1"/>
        </w:rPr>
        <w:t>С</w:t>
      </w:r>
      <w:r w:rsidRPr="00343445">
        <w:rPr>
          <w:color w:val="000000" w:themeColor="text1"/>
        </w:rPr>
        <w:t>убсидии в форме разделения, выделения, а также при его ликвидации</w:t>
      </w:r>
      <w:r>
        <w:rPr>
          <w:color w:val="000000" w:themeColor="text1"/>
        </w:rPr>
        <w:t xml:space="preserve"> </w:t>
      </w:r>
      <w:r w:rsidRPr="007B4988">
        <w:rPr>
          <w:rFonts w:eastAsiaTheme="minorHAnsi"/>
        </w:rPr>
        <w:t>организации (</w:t>
      </w:r>
      <w:r w:rsidR="005C3FBA">
        <w:rPr>
          <w:rFonts w:eastAsiaTheme="minorHAnsi"/>
        </w:rPr>
        <w:t>Соглашение</w:t>
      </w:r>
      <w:r w:rsidRPr="007B4988">
        <w:rPr>
          <w:rFonts w:eastAsiaTheme="minorHAnsi"/>
        </w:rPr>
        <w:t xml:space="preserve"> расторгается с формированием уведомления о его расторжении в одностороннем порядке и акта об исполнении обязательств по </w:t>
      </w:r>
      <w:r w:rsidR="005C3FBA">
        <w:rPr>
          <w:rFonts w:eastAsiaTheme="minorHAnsi"/>
        </w:rPr>
        <w:t>Соглашению</w:t>
      </w:r>
      <w:r w:rsidRPr="007B4988">
        <w:rPr>
          <w:rFonts w:eastAsiaTheme="minorHAnsi"/>
        </w:rPr>
        <w:t xml:space="preserve"> с отражением информации о неисполненных Получателем </w:t>
      </w:r>
      <w:r w:rsidR="00DF56C3">
        <w:rPr>
          <w:rFonts w:eastAsiaTheme="minorHAnsi"/>
        </w:rPr>
        <w:t>С</w:t>
      </w:r>
      <w:r w:rsidRPr="007B4988">
        <w:rPr>
          <w:rFonts w:eastAsiaTheme="minorHAnsi"/>
        </w:rPr>
        <w:t xml:space="preserve">убсидии обязательствах, предусмотренных </w:t>
      </w:r>
      <w:r w:rsidR="005C3FBA">
        <w:rPr>
          <w:rFonts w:eastAsiaTheme="minorHAnsi"/>
        </w:rPr>
        <w:t>Соглашением</w:t>
      </w:r>
      <w:r w:rsidRPr="007B4988">
        <w:rPr>
          <w:rFonts w:eastAsiaTheme="minorHAnsi"/>
        </w:rPr>
        <w:t>, и возврате неиспользованного остатка Субсидии в бюджет Ханты-Мансийского района).</w:t>
      </w:r>
      <w:bookmarkStart w:id="10" w:name="_Hlk217483594"/>
    </w:p>
    <w:bookmarkEnd w:id="10"/>
    <w:p w14:paraId="73315EE4" w14:textId="662FB0A2"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1</w:t>
      </w:r>
      <w:r w:rsidR="004E176A">
        <w:rPr>
          <w:rFonts w:eastAsia="Calibri"/>
          <w:szCs w:val="28"/>
          <w:lang w:eastAsia="ru-RU"/>
        </w:rPr>
        <w:t>4</w:t>
      </w:r>
      <w:r w:rsidRPr="000326C4">
        <w:rPr>
          <w:rFonts w:eastAsia="Calibri"/>
          <w:szCs w:val="28"/>
          <w:lang w:eastAsia="ru-RU"/>
        </w:rPr>
        <w:t xml:space="preserve">. Получатель </w:t>
      </w:r>
      <w:r w:rsidR="00DF56C3">
        <w:rPr>
          <w:rFonts w:eastAsia="Calibri"/>
          <w:szCs w:val="28"/>
          <w:lang w:eastAsia="ru-RU"/>
        </w:rPr>
        <w:t>С</w:t>
      </w:r>
      <w:r w:rsidRPr="000326C4">
        <w:rPr>
          <w:rFonts w:eastAsia="Calibri"/>
          <w:szCs w:val="28"/>
          <w:lang w:eastAsia="ru-RU"/>
        </w:rPr>
        <w:t>убсидии ежемесячно до 25 числа месяца, следующего за отчетным, предоставляет в Уполномоченный орган заявление в произвольной форме с приложением следующих документов:</w:t>
      </w:r>
    </w:p>
    <w:p w14:paraId="48124019" w14:textId="5560D725"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объемы потребления электрической энергии по потребителям </w:t>
      </w:r>
      <w:r w:rsidRPr="000326C4">
        <w:rPr>
          <w:rFonts w:eastAsia="Calibri"/>
          <w:szCs w:val="28"/>
          <w:lang w:eastAsia="ru-RU"/>
        </w:rPr>
        <w:br/>
        <w:t>в соответствии с заключенными договорами</w:t>
      </w:r>
      <w:r w:rsidR="00100F10">
        <w:rPr>
          <w:rFonts w:eastAsia="Calibri"/>
          <w:szCs w:val="28"/>
          <w:lang w:eastAsia="ru-RU"/>
        </w:rPr>
        <w:t xml:space="preserve"> (соглашениями)</w:t>
      </w:r>
      <w:r w:rsidRPr="000326C4">
        <w:rPr>
          <w:rFonts w:eastAsia="Calibri"/>
          <w:szCs w:val="28"/>
          <w:lang w:eastAsia="ru-RU"/>
        </w:rPr>
        <w:t xml:space="preserve"> по форме приложения 3 </w:t>
      </w:r>
      <w:r w:rsidRPr="000326C4">
        <w:rPr>
          <w:rFonts w:eastAsia="Calibri"/>
          <w:szCs w:val="28"/>
          <w:lang w:eastAsia="ru-RU"/>
        </w:rPr>
        <w:br/>
        <w:t>к настоящему Порядку;</w:t>
      </w:r>
    </w:p>
    <w:p w14:paraId="7F31CEE1" w14:textId="5FF634C6"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расчет суммы </w:t>
      </w:r>
      <w:r w:rsidR="001435A7">
        <w:rPr>
          <w:rFonts w:eastAsia="Calibri"/>
          <w:szCs w:val="28"/>
          <w:lang w:eastAsia="ru-RU"/>
        </w:rPr>
        <w:t>С</w:t>
      </w:r>
      <w:r w:rsidRPr="000326C4">
        <w:rPr>
          <w:rFonts w:eastAsia="Calibri"/>
          <w:szCs w:val="28"/>
          <w:lang w:eastAsia="ru-RU"/>
        </w:rPr>
        <w:t xml:space="preserve">убсидии по категориям потребителей с разбивкой </w:t>
      </w:r>
      <w:r w:rsidRPr="000326C4">
        <w:rPr>
          <w:rFonts w:eastAsia="Calibri"/>
          <w:szCs w:val="28"/>
          <w:lang w:eastAsia="ru-RU"/>
        </w:rPr>
        <w:br/>
        <w:t xml:space="preserve">по населенным пунктам Ханты-Мансийского района по форме </w:t>
      </w:r>
      <w:r w:rsidRPr="000326C4">
        <w:rPr>
          <w:rFonts w:eastAsia="Calibri"/>
          <w:szCs w:val="28"/>
          <w:lang w:eastAsia="ru-RU"/>
        </w:rPr>
        <w:br/>
        <w:t>приложения 4 к настоящему Порядку;</w:t>
      </w:r>
    </w:p>
    <w:p w14:paraId="34DA78BD" w14:textId="77777777" w:rsidR="00C15B61" w:rsidRPr="000326C4" w:rsidRDefault="00C15B61" w:rsidP="00C15B61">
      <w:pPr>
        <w:autoSpaceDE w:val="0"/>
        <w:autoSpaceDN w:val="0"/>
        <w:adjustRightInd w:val="0"/>
        <w:spacing w:after="0" w:line="240" w:lineRule="auto"/>
        <w:ind w:firstLine="709"/>
        <w:jc w:val="both"/>
        <w:rPr>
          <w:rFonts w:eastAsia="Calibri"/>
          <w:szCs w:val="28"/>
          <w:lang w:eastAsia="ru-RU"/>
        </w:rPr>
      </w:pPr>
      <w:r w:rsidRPr="000326C4">
        <w:rPr>
          <w:rFonts w:eastAsia="Calibri"/>
          <w:szCs w:val="28"/>
          <w:lang w:eastAsia="ru-RU"/>
        </w:rPr>
        <w:t xml:space="preserve">сводный акт объема потребления электрической энергии </w:t>
      </w:r>
      <w:r w:rsidRPr="000326C4">
        <w:rPr>
          <w:rFonts w:eastAsia="Calibri"/>
          <w:szCs w:val="28"/>
          <w:lang w:eastAsia="ru-RU"/>
        </w:rPr>
        <w:br/>
        <w:t xml:space="preserve">по категориям потребителей с разбивкой по населенным пунктам </w:t>
      </w:r>
      <w:r w:rsidRPr="000326C4">
        <w:rPr>
          <w:rFonts w:eastAsia="Calibri"/>
          <w:szCs w:val="28"/>
          <w:lang w:eastAsia="ru-RU"/>
        </w:rPr>
        <w:br/>
        <w:t>Ханты-Мансийского района по форме приложения 5 к настоящему Порядку.</w:t>
      </w:r>
    </w:p>
    <w:p w14:paraId="3C56ACD3" w14:textId="33C29E27"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1</w:t>
      </w:r>
      <w:r w:rsidR="004E176A">
        <w:rPr>
          <w:rFonts w:eastAsia="Calibri"/>
          <w:szCs w:val="28"/>
          <w:lang w:eastAsia="ru-RU"/>
        </w:rPr>
        <w:t>5</w:t>
      </w:r>
      <w:r>
        <w:rPr>
          <w:rFonts w:eastAsia="Calibri"/>
          <w:szCs w:val="28"/>
          <w:lang w:eastAsia="ru-RU"/>
        </w:rPr>
        <w:t xml:space="preserve">. </w:t>
      </w:r>
      <w:r w:rsidRPr="00AE113A">
        <w:rPr>
          <w:rFonts w:eastAsia="Calibri"/>
          <w:szCs w:val="28"/>
          <w:lang w:eastAsia="ru-RU"/>
        </w:rPr>
        <w:t xml:space="preserve">Требования к документам на предоставление </w:t>
      </w:r>
      <w:r w:rsidR="00C424F0">
        <w:rPr>
          <w:rFonts w:eastAsia="Calibri"/>
          <w:szCs w:val="28"/>
          <w:lang w:eastAsia="ru-RU"/>
        </w:rPr>
        <w:t>С</w:t>
      </w:r>
      <w:r w:rsidRPr="00AE113A">
        <w:rPr>
          <w:rFonts w:eastAsia="Calibri"/>
          <w:szCs w:val="28"/>
          <w:lang w:eastAsia="ru-RU"/>
        </w:rPr>
        <w:t xml:space="preserve">убсидии, </w:t>
      </w:r>
      <w:r w:rsidRPr="00AE113A">
        <w:t>предусмотренные пунктом 1</w:t>
      </w:r>
      <w:r w:rsidR="004E176A">
        <w:t>4</w:t>
      </w:r>
      <w:r w:rsidRPr="00AE113A">
        <w:t xml:space="preserve"> настоящего Порядка:</w:t>
      </w:r>
    </w:p>
    <w:p w14:paraId="6430DD09" w14:textId="77777777"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отсутствие подчисток либо приписок, зачеркнутых слов по тексту;</w:t>
      </w:r>
    </w:p>
    <w:p w14:paraId="419C9FED" w14:textId="77777777" w:rsidR="00C15B61" w:rsidRPr="00AE113A"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30B01207" w14:textId="49F6D051" w:rsidR="00C15B61" w:rsidRDefault="00C15B61" w:rsidP="00C15B61">
      <w:pPr>
        <w:autoSpaceDE w:val="0"/>
        <w:autoSpaceDN w:val="0"/>
        <w:adjustRightInd w:val="0"/>
        <w:spacing w:after="0" w:line="240" w:lineRule="auto"/>
        <w:ind w:firstLine="709"/>
        <w:jc w:val="both"/>
        <w:rPr>
          <w:rFonts w:eastAsia="Calibri"/>
          <w:szCs w:val="28"/>
          <w:lang w:eastAsia="ru-RU"/>
        </w:rPr>
      </w:pPr>
      <w:r w:rsidRPr="00AE113A">
        <w:rPr>
          <w:rFonts w:eastAsia="Calibri"/>
          <w:szCs w:val="28"/>
          <w:lang w:eastAsia="ru-RU"/>
        </w:rPr>
        <w:t xml:space="preserve">копии документов на 2 и более листах прошиты, пронумерованы, заверены печатью </w:t>
      </w:r>
      <w:r w:rsidR="001435A7">
        <w:rPr>
          <w:rFonts w:eastAsia="Calibri"/>
          <w:szCs w:val="28"/>
          <w:lang w:eastAsia="ru-RU"/>
        </w:rPr>
        <w:t>П</w:t>
      </w:r>
      <w:r w:rsidRPr="00AE113A">
        <w:rPr>
          <w:rFonts w:eastAsia="Calibri"/>
          <w:szCs w:val="28"/>
          <w:lang w:eastAsia="ru-RU"/>
        </w:rPr>
        <w:t xml:space="preserve">олучателя </w:t>
      </w:r>
      <w:r w:rsidR="001435A7">
        <w:rPr>
          <w:rFonts w:eastAsia="Calibri"/>
          <w:szCs w:val="28"/>
          <w:lang w:eastAsia="ru-RU"/>
        </w:rPr>
        <w:t>С</w:t>
      </w:r>
      <w:r w:rsidRPr="00AE113A">
        <w:rPr>
          <w:rFonts w:eastAsia="Calibri"/>
          <w:szCs w:val="28"/>
          <w:lang w:eastAsia="ru-RU"/>
        </w:rPr>
        <w:t>убсидии и подписью ответственного лица.</w:t>
      </w:r>
    </w:p>
    <w:p w14:paraId="6DB06298" w14:textId="625DFEBD"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1</w:t>
      </w:r>
      <w:r w:rsidR="004E176A">
        <w:rPr>
          <w:rFonts w:eastAsia="Calibri"/>
          <w:szCs w:val="28"/>
          <w:lang w:eastAsia="ru-RU"/>
        </w:rPr>
        <w:t>6</w:t>
      </w:r>
      <w:r>
        <w:rPr>
          <w:rFonts w:eastAsia="Calibri"/>
          <w:szCs w:val="28"/>
          <w:lang w:eastAsia="ru-RU"/>
        </w:rPr>
        <w:t xml:space="preserve">. </w:t>
      </w:r>
      <w:r w:rsidRPr="00705927">
        <w:rPr>
          <w:rFonts w:eastAsia="Calibri"/>
          <w:szCs w:val="28"/>
          <w:lang w:eastAsia="ru-RU"/>
        </w:rPr>
        <w:t xml:space="preserve">За ноябрь текущего финансового года, </w:t>
      </w:r>
      <w:r w:rsidR="00C424F0">
        <w:rPr>
          <w:rFonts w:eastAsia="Calibri"/>
          <w:szCs w:val="28"/>
          <w:lang w:eastAsia="ru-RU"/>
        </w:rPr>
        <w:t>П</w:t>
      </w:r>
      <w:r w:rsidRPr="00705927">
        <w:rPr>
          <w:rFonts w:eastAsia="Calibri"/>
          <w:szCs w:val="28"/>
          <w:lang w:eastAsia="ru-RU"/>
        </w:rPr>
        <w:t xml:space="preserve">олучатель </w:t>
      </w:r>
      <w:r w:rsidR="001435A7">
        <w:rPr>
          <w:rFonts w:eastAsia="Calibri"/>
          <w:szCs w:val="28"/>
          <w:lang w:eastAsia="ru-RU"/>
        </w:rPr>
        <w:t>С</w:t>
      </w:r>
      <w:r w:rsidRPr="00705927">
        <w:rPr>
          <w:rFonts w:eastAsia="Calibri"/>
          <w:szCs w:val="28"/>
          <w:lang w:eastAsia="ru-RU"/>
        </w:rPr>
        <w:t>убсидии направляет документы в Уполномоченный орган до 20 декабря текущего финансового года</w:t>
      </w:r>
      <w:r w:rsidR="00047ACB">
        <w:rPr>
          <w:rFonts w:eastAsia="Calibri"/>
          <w:szCs w:val="28"/>
          <w:lang w:eastAsia="ru-RU"/>
        </w:rPr>
        <w:t>.</w:t>
      </w:r>
      <w:r w:rsidRPr="00705927">
        <w:rPr>
          <w:rFonts w:eastAsia="Calibri"/>
          <w:szCs w:val="28"/>
          <w:lang w:eastAsia="ru-RU"/>
        </w:rPr>
        <w:t xml:space="preserve"> </w:t>
      </w:r>
      <w:r w:rsidR="00047ACB">
        <w:rPr>
          <w:rFonts w:eastAsia="Calibri"/>
          <w:szCs w:val="28"/>
          <w:lang w:eastAsia="ru-RU"/>
        </w:rPr>
        <w:t xml:space="preserve">Расчет </w:t>
      </w:r>
      <w:r w:rsidRPr="00705927">
        <w:rPr>
          <w:rFonts w:eastAsia="Calibri"/>
          <w:szCs w:val="28"/>
          <w:lang w:eastAsia="ru-RU"/>
        </w:rPr>
        <w:t xml:space="preserve">за декабрь текущего финансового года </w:t>
      </w:r>
      <w:r w:rsidR="00047ACB">
        <w:rPr>
          <w:rFonts w:eastAsia="Calibri"/>
          <w:szCs w:val="28"/>
          <w:lang w:eastAsia="ru-RU"/>
        </w:rPr>
        <w:t xml:space="preserve">осуществляется </w:t>
      </w:r>
      <w:r w:rsidRPr="00705927">
        <w:rPr>
          <w:rFonts w:eastAsia="Calibri"/>
          <w:szCs w:val="28"/>
          <w:lang w:eastAsia="ru-RU"/>
        </w:rPr>
        <w:t xml:space="preserve">в размере, не превышающем 90% планового </w:t>
      </w:r>
      <w:r w:rsidR="003E7331">
        <w:rPr>
          <w:rFonts w:eastAsia="Calibri"/>
          <w:szCs w:val="28"/>
          <w:lang w:eastAsia="ru-RU"/>
        </w:rPr>
        <w:t>объема Субсидии</w:t>
      </w:r>
      <w:r w:rsidRPr="00705927">
        <w:rPr>
          <w:rFonts w:eastAsia="Calibri"/>
          <w:szCs w:val="28"/>
          <w:lang w:eastAsia="ru-RU"/>
        </w:rPr>
        <w:t xml:space="preserve"> на декабрь, рассчитанного </w:t>
      </w:r>
      <w:r w:rsidR="00325D5C">
        <w:rPr>
          <w:rFonts w:eastAsia="Calibri"/>
          <w:szCs w:val="28"/>
          <w:lang w:eastAsia="ru-RU"/>
        </w:rPr>
        <w:t>П</w:t>
      </w:r>
      <w:r w:rsidRPr="00705927">
        <w:rPr>
          <w:rFonts w:eastAsia="Calibri"/>
          <w:szCs w:val="28"/>
          <w:lang w:eastAsia="ru-RU"/>
        </w:rPr>
        <w:t xml:space="preserve">олучателем </w:t>
      </w:r>
      <w:r w:rsidR="001435A7">
        <w:rPr>
          <w:rFonts w:eastAsia="Calibri"/>
          <w:szCs w:val="28"/>
          <w:lang w:eastAsia="ru-RU"/>
        </w:rPr>
        <w:t>С</w:t>
      </w:r>
      <w:r w:rsidRPr="00705927">
        <w:rPr>
          <w:rFonts w:eastAsia="Calibri"/>
          <w:szCs w:val="28"/>
          <w:lang w:eastAsia="ru-RU"/>
        </w:rPr>
        <w:t xml:space="preserve">убсидии. Окончательный расчет </w:t>
      </w:r>
      <w:r w:rsidR="003E7331" w:rsidRPr="00313D9A">
        <w:rPr>
          <w:szCs w:val="28"/>
        </w:rPr>
        <w:t xml:space="preserve">с </w:t>
      </w:r>
      <w:r w:rsidR="003E7331">
        <w:rPr>
          <w:szCs w:val="28"/>
        </w:rPr>
        <w:t>П</w:t>
      </w:r>
      <w:r w:rsidR="003E7331" w:rsidRPr="00313D9A">
        <w:rPr>
          <w:szCs w:val="28"/>
        </w:rPr>
        <w:t xml:space="preserve">олучателем </w:t>
      </w:r>
      <w:r w:rsidR="00F175C2">
        <w:rPr>
          <w:szCs w:val="28"/>
        </w:rPr>
        <w:t>С</w:t>
      </w:r>
      <w:r w:rsidR="003E7331" w:rsidRPr="00313D9A">
        <w:rPr>
          <w:szCs w:val="28"/>
        </w:rPr>
        <w:t xml:space="preserve">убсидии </w:t>
      </w:r>
      <w:r w:rsidRPr="00705927">
        <w:rPr>
          <w:rFonts w:eastAsia="Calibri"/>
          <w:szCs w:val="28"/>
          <w:lang w:eastAsia="ru-RU"/>
        </w:rPr>
        <w:t xml:space="preserve">за декабрь текущего финансового года осуществляется </w:t>
      </w:r>
      <w:r w:rsidR="00B30558" w:rsidRPr="00313D9A">
        <w:rPr>
          <w:szCs w:val="28"/>
        </w:rPr>
        <w:t xml:space="preserve">в соответствии с фактическим объемом </w:t>
      </w:r>
      <w:r w:rsidR="00B30558" w:rsidRPr="00313D9A">
        <w:rPr>
          <w:szCs w:val="28"/>
        </w:rPr>
        <w:lastRenderedPageBreak/>
        <w:t xml:space="preserve">потребленной электрической энергии </w:t>
      </w:r>
      <w:r w:rsidRPr="00705927">
        <w:rPr>
          <w:rFonts w:eastAsia="Calibri"/>
          <w:szCs w:val="28"/>
          <w:lang w:eastAsia="ru-RU"/>
        </w:rPr>
        <w:t xml:space="preserve">в течение I квартала </w:t>
      </w:r>
      <w:r w:rsidR="004F27D3" w:rsidRPr="00436D5D">
        <w:t>в пределах бюджетных</w:t>
      </w:r>
      <w:r w:rsidR="004F27D3" w:rsidRPr="00CF0FE0">
        <w:t xml:space="preserve"> ассигнований, </w:t>
      </w:r>
      <w:r w:rsidR="003E7331">
        <w:t>предусмотренных</w:t>
      </w:r>
      <w:r w:rsidR="004F27D3" w:rsidRPr="00CF0FE0">
        <w:t xml:space="preserve"> на очередной финансовый год.</w:t>
      </w:r>
    </w:p>
    <w:p w14:paraId="22C34912" w14:textId="235715D1" w:rsidR="00C15B61" w:rsidRPr="000B1086" w:rsidRDefault="00C15B61" w:rsidP="00C15B61">
      <w:pPr>
        <w:autoSpaceDE w:val="0"/>
        <w:autoSpaceDN w:val="0"/>
        <w:adjustRightInd w:val="0"/>
        <w:spacing w:after="0" w:line="240" w:lineRule="auto"/>
        <w:ind w:firstLine="709"/>
        <w:jc w:val="both"/>
        <w:rPr>
          <w:rFonts w:eastAsiaTheme="minorHAnsi"/>
        </w:rPr>
      </w:pPr>
      <w:r w:rsidRPr="00CD1DFA">
        <w:rPr>
          <w:rFonts w:eastAsia="Calibri"/>
          <w:szCs w:val="28"/>
          <w:lang w:eastAsia="ru-RU"/>
        </w:rPr>
        <w:t>1</w:t>
      </w:r>
      <w:r w:rsidR="004E176A">
        <w:rPr>
          <w:rFonts w:eastAsia="Calibri"/>
          <w:szCs w:val="28"/>
          <w:lang w:eastAsia="ru-RU"/>
        </w:rPr>
        <w:t>7</w:t>
      </w:r>
      <w:r w:rsidRPr="00CD1DFA">
        <w:rPr>
          <w:rFonts w:eastAsiaTheme="minorHAnsi"/>
        </w:rPr>
        <w:t xml:space="preserve">. </w:t>
      </w:r>
      <w:r w:rsidRPr="00CD1DFA">
        <w:rPr>
          <w:rFonts w:eastAsia="Calibri"/>
          <w:szCs w:val="28"/>
          <w:lang w:eastAsia="ru-RU"/>
        </w:rPr>
        <w:t xml:space="preserve">Документы, представленные </w:t>
      </w:r>
      <w:r w:rsidR="00C2495E" w:rsidRPr="00C2495E">
        <w:rPr>
          <w:rFonts w:eastAsia="Calibri"/>
          <w:szCs w:val="28"/>
          <w:lang w:eastAsia="ru-RU"/>
        </w:rPr>
        <w:t>П</w:t>
      </w:r>
      <w:r w:rsidRPr="00C2495E">
        <w:rPr>
          <w:rFonts w:eastAsia="Calibri"/>
          <w:szCs w:val="28"/>
          <w:lang w:eastAsia="ru-RU"/>
        </w:rPr>
        <w:t>олучателем</w:t>
      </w:r>
      <w:r w:rsidRPr="00CD1DFA">
        <w:rPr>
          <w:rFonts w:eastAsia="Calibri"/>
          <w:szCs w:val="28"/>
          <w:lang w:eastAsia="ru-RU"/>
        </w:rPr>
        <w:t xml:space="preserve"> </w:t>
      </w:r>
      <w:r w:rsidR="00073449">
        <w:rPr>
          <w:rFonts w:eastAsia="Calibri"/>
          <w:szCs w:val="28"/>
          <w:lang w:eastAsia="ru-RU"/>
        </w:rPr>
        <w:t>С</w:t>
      </w:r>
      <w:r w:rsidRPr="00CD1DFA">
        <w:rPr>
          <w:rFonts w:eastAsia="Calibri"/>
          <w:szCs w:val="28"/>
          <w:lang w:eastAsia="ru-RU"/>
        </w:rPr>
        <w:t xml:space="preserve">убсидии регистрируются в день поступления, рассматриваются Уполномоченным органом в течение 10 рабочих дней путем их обязательной проверки </w:t>
      </w:r>
      <w:r w:rsidRPr="00CD1DFA">
        <w:rPr>
          <w:rFonts w:eastAsia="Calibri"/>
          <w:szCs w:val="28"/>
          <w:lang w:eastAsia="ru-RU"/>
        </w:rPr>
        <w:br/>
        <w:t xml:space="preserve">на соответствие требованиям (условиям), предусмотренным настоящим Порядком, по результатам которой принимается решение о предоставлении </w:t>
      </w:r>
      <w:r w:rsidR="00073449">
        <w:rPr>
          <w:rFonts w:eastAsia="Calibri"/>
          <w:szCs w:val="28"/>
          <w:lang w:eastAsia="ru-RU"/>
        </w:rPr>
        <w:t>С</w:t>
      </w:r>
      <w:r w:rsidRPr="00CD1DFA">
        <w:rPr>
          <w:rFonts w:eastAsia="Calibri"/>
          <w:szCs w:val="28"/>
          <w:lang w:eastAsia="ru-RU"/>
        </w:rPr>
        <w:t xml:space="preserve">убсидии </w:t>
      </w:r>
      <w:r w:rsidR="00CD1DFA" w:rsidRPr="00CD1DFA">
        <w:rPr>
          <w:rFonts w:eastAsia="Calibri"/>
          <w:szCs w:val="28"/>
          <w:lang w:eastAsia="ru-RU"/>
        </w:rPr>
        <w:t xml:space="preserve">либо об отказе в ее предоставлении с указанием оснований для отказа в предоставлении </w:t>
      </w:r>
      <w:r w:rsidR="00073449">
        <w:rPr>
          <w:rFonts w:eastAsia="Calibri"/>
          <w:szCs w:val="28"/>
          <w:lang w:eastAsia="ru-RU"/>
        </w:rPr>
        <w:t>С</w:t>
      </w:r>
      <w:r w:rsidR="00CD1DFA" w:rsidRPr="00CD1DFA">
        <w:rPr>
          <w:rFonts w:eastAsia="Calibri"/>
          <w:szCs w:val="28"/>
          <w:lang w:eastAsia="ru-RU"/>
        </w:rPr>
        <w:t>убсидии.</w:t>
      </w:r>
    </w:p>
    <w:p w14:paraId="38D70816" w14:textId="69E9DC1B"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 1</w:t>
      </w:r>
      <w:r w:rsidR="004E176A">
        <w:rPr>
          <w:rFonts w:eastAsia="Calibri"/>
          <w:szCs w:val="28"/>
          <w:lang w:eastAsia="ru-RU"/>
        </w:rPr>
        <w:t>8</w:t>
      </w:r>
      <w:r w:rsidRPr="00AE1345">
        <w:rPr>
          <w:rFonts w:eastAsia="Calibri"/>
          <w:szCs w:val="28"/>
          <w:lang w:eastAsia="ru-RU"/>
        </w:rPr>
        <w:t>. Основаниями для отказа в предоставлении Субсидии являются:</w:t>
      </w:r>
    </w:p>
    <w:p w14:paraId="2C5E17F3" w14:textId="391CFF0E"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несоответствие представленных Получателем </w:t>
      </w:r>
      <w:r w:rsidR="00073449">
        <w:rPr>
          <w:rFonts w:eastAsia="Calibri"/>
          <w:szCs w:val="28"/>
          <w:lang w:eastAsia="ru-RU"/>
        </w:rPr>
        <w:t>С</w:t>
      </w:r>
      <w:r w:rsidRPr="00AE1345">
        <w:rPr>
          <w:rFonts w:eastAsia="Calibri"/>
          <w:szCs w:val="28"/>
          <w:lang w:eastAsia="ru-RU"/>
        </w:rPr>
        <w:t>убсидии документов требованиям, определенным Порядком, или их непредставление (представление не в полном объеме);</w:t>
      </w:r>
    </w:p>
    <w:p w14:paraId="30C98498" w14:textId="26A8CCC2"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установление факта недостоверности представленной Получателем </w:t>
      </w:r>
      <w:r w:rsidR="00073449">
        <w:rPr>
          <w:rFonts w:eastAsia="Calibri"/>
          <w:szCs w:val="28"/>
          <w:lang w:eastAsia="ru-RU"/>
        </w:rPr>
        <w:t>С</w:t>
      </w:r>
      <w:r w:rsidRPr="00AE1345">
        <w:rPr>
          <w:rFonts w:eastAsia="Calibri"/>
          <w:szCs w:val="28"/>
          <w:lang w:eastAsia="ru-RU"/>
        </w:rPr>
        <w:t>убсидии информации;</w:t>
      </w:r>
    </w:p>
    <w:p w14:paraId="3DF0815A" w14:textId="44BACADD" w:rsidR="00C15B61" w:rsidRPr="00AE1345" w:rsidRDefault="00C15B61" w:rsidP="00C15B61">
      <w:pPr>
        <w:autoSpaceDE w:val="0"/>
        <w:autoSpaceDN w:val="0"/>
        <w:adjustRightInd w:val="0"/>
        <w:spacing w:after="0" w:line="240" w:lineRule="auto"/>
        <w:ind w:firstLine="709"/>
        <w:jc w:val="both"/>
        <w:rPr>
          <w:rFonts w:eastAsia="Calibri"/>
          <w:szCs w:val="28"/>
          <w:lang w:eastAsia="ru-RU"/>
        </w:rPr>
      </w:pPr>
      <w:r w:rsidRPr="00AE1345">
        <w:rPr>
          <w:rFonts w:eastAsia="Calibri"/>
          <w:szCs w:val="28"/>
          <w:lang w:eastAsia="ru-RU"/>
        </w:rPr>
        <w:t xml:space="preserve">отсутствие подписанного </w:t>
      </w:r>
      <w:r w:rsidR="00325D5C">
        <w:rPr>
          <w:rFonts w:eastAsia="Calibri"/>
          <w:szCs w:val="28"/>
          <w:lang w:eastAsia="ru-RU"/>
        </w:rPr>
        <w:t>Соглашения</w:t>
      </w:r>
      <w:r w:rsidRPr="00AE1345">
        <w:rPr>
          <w:rFonts w:eastAsia="Calibri"/>
          <w:szCs w:val="28"/>
          <w:lang w:eastAsia="ru-RU"/>
        </w:rPr>
        <w:t xml:space="preserve"> в установленный настоящим Порядком срок.</w:t>
      </w:r>
    </w:p>
    <w:p w14:paraId="29F11EB8" w14:textId="38CB5F52" w:rsidR="00D20DC7" w:rsidRDefault="004E176A" w:rsidP="00C15B61">
      <w:pPr>
        <w:autoSpaceDE w:val="0"/>
        <w:autoSpaceDN w:val="0"/>
        <w:adjustRightInd w:val="0"/>
        <w:spacing w:after="0" w:line="240" w:lineRule="auto"/>
        <w:ind w:firstLine="709"/>
        <w:jc w:val="both"/>
        <w:rPr>
          <w:rFonts w:eastAsiaTheme="minorHAnsi"/>
          <w:szCs w:val="28"/>
        </w:rPr>
      </w:pPr>
      <w:r>
        <w:rPr>
          <w:rFonts w:eastAsiaTheme="minorHAnsi"/>
          <w:szCs w:val="28"/>
        </w:rPr>
        <w:t>19</w:t>
      </w:r>
      <w:r w:rsidR="00C15B61" w:rsidRPr="00AE1345">
        <w:rPr>
          <w:rFonts w:eastAsiaTheme="minorHAnsi"/>
          <w:szCs w:val="28"/>
        </w:rPr>
        <w:t xml:space="preserve">. </w:t>
      </w:r>
      <w:r w:rsidR="00D20DC7" w:rsidRPr="00D20DC7">
        <w:rPr>
          <w:rFonts w:eastAsiaTheme="minorHAnsi"/>
          <w:szCs w:val="28"/>
        </w:rPr>
        <w:t xml:space="preserve">В случае принятия решения об отказе в предоставлении </w:t>
      </w:r>
      <w:r w:rsidR="00876243">
        <w:rPr>
          <w:rFonts w:eastAsiaTheme="minorHAnsi"/>
          <w:szCs w:val="28"/>
        </w:rPr>
        <w:t>С</w:t>
      </w:r>
      <w:r w:rsidR="000175AA" w:rsidRPr="00D20DC7">
        <w:rPr>
          <w:rFonts w:eastAsiaTheme="minorHAnsi"/>
          <w:szCs w:val="28"/>
        </w:rPr>
        <w:t>убсидии, Уполномоченный</w:t>
      </w:r>
      <w:r w:rsidR="000175AA" w:rsidRPr="00AE1345">
        <w:rPr>
          <w:rFonts w:eastAsiaTheme="minorHAnsi"/>
          <w:szCs w:val="28"/>
        </w:rPr>
        <w:t xml:space="preserve"> орган </w:t>
      </w:r>
      <w:r w:rsidR="00D20DC7" w:rsidRPr="00D20DC7">
        <w:rPr>
          <w:rFonts w:eastAsiaTheme="minorHAnsi"/>
          <w:szCs w:val="28"/>
        </w:rPr>
        <w:t xml:space="preserve">в течении </w:t>
      </w:r>
      <w:r w:rsidR="000175AA">
        <w:rPr>
          <w:rFonts w:eastAsiaTheme="minorHAnsi"/>
          <w:szCs w:val="28"/>
        </w:rPr>
        <w:t>2</w:t>
      </w:r>
      <w:r w:rsidR="000175AA" w:rsidRPr="00D20DC7">
        <w:rPr>
          <w:rFonts w:eastAsiaTheme="minorHAnsi"/>
          <w:szCs w:val="28"/>
        </w:rPr>
        <w:t xml:space="preserve"> рабочих</w:t>
      </w:r>
      <w:r w:rsidR="00D20DC7" w:rsidRPr="00D20DC7">
        <w:rPr>
          <w:rFonts w:eastAsiaTheme="minorHAnsi"/>
          <w:szCs w:val="28"/>
        </w:rPr>
        <w:t xml:space="preserve"> дней со дня принятия такого решения направляет </w:t>
      </w:r>
      <w:r w:rsidR="000175AA" w:rsidRPr="00AE1345">
        <w:rPr>
          <w:rFonts w:eastAsiaTheme="minorHAnsi"/>
          <w:szCs w:val="28"/>
        </w:rPr>
        <w:t>Получател</w:t>
      </w:r>
      <w:r w:rsidR="000175AA">
        <w:rPr>
          <w:rFonts w:eastAsiaTheme="minorHAnsi"/>
          <w:szCs w:val="28"/>
        </w:rPr>
        <w:t>ю</w:t>
      </w:r>
      <w:r w:rsidR="000175AA" w:rsidRPr="00AE1345">
        <w:rPr>
          <w:rFonts w:eastAsiaTheme="minorHAnsi"/>
          <w:szCs w:val="28"/>
        </w:rPr>
        <w:t xml:space="preserve"> </w:t>
      </w:r>
      <w:r w:rsidR="00073449">
        <w:rPr>
          <w:rFonts w:eastAsiaTheme="minorHAnsi"/>
          <w:szCs w:val="28"/>
        </w:rPr>
        <w:t>С</w:t>
      </w:r>
      <w:r w:rsidR="000175AA" w:rsidRPr="00AE1345">
        <w:rPr>
          <w:rFonts w:eastAsiaTheme="minorHAnsi"/>
          <w:szCs w:val="28"/>
        </w:rPr>
        <w:t xml:space="preserve">убсидии </w:t>
      </w:r>
      <w:r w:rsidR="00D20DC7" w:rsidRPr="00D20DC7">
        <w:rPr>
          <w:rFonts w:eastAsiaTheme="minorHAnsi"/>
          <w:szCs w:val="28"/>
        </w:rPr>
        <w:t xml:space="preserve">письменное уведомление об отказе в предоставлении </w:t>
      </w:r>
      <w:r w:rsidR="00073449">
        <w:rPr>
          <w:rFonts w:eastAsiaTheme="minorHAnsi"/>
          <w:szCs w:val="28"/>
        </w:rPr>
        <w:t>С</w:t>
      </w:r>
      <w:r w:rsidR="00D20DC7" w:rsidRPr="00D20DC7">
        <w:rPr>
          <w:rFonts w:eastAsiaTheme="minorHAnsi"/>
          <w:szCs w:val="28"/>
        </w:rPr>
        <w:t xml:space="preserve">убсидии с указанием причин, послуживших основаниями для отказа в предоставлении </w:t>
      </w:r>
      <w:r w:rsidR="00876243">
        <w:rPr>
          <w:rFonts w:eastAsiaTheme="minorHAnsi"/>
          <w:szCs w:val="28"/>
        </w:rPr>
        <w:t>С</w:t>
      </w:r>
      <w:r w:rsidR="00D20DC7" w:rsidRPr="00D20DC7">
        <w:rPr>
          <w:rFonts w:eastAsiaTheme="minorHAnsi"/>
          <w:szCs w:val="28"/>
        </w:rPr>
        <w:t>убсидии.</w:t>
      </w:r>
    </w:p>
    <w:p w14:paraId="4C9FDF68" w14:textId="4B9CC7EB" w:rsidR="00C15B61" w:rsidRPr="006221BF" w:rsidRDefault="00C15B61" w:rsidP="00C15B61">
      <w:pPr>
        <w:autoSpaceDE w:val="0"/>
        <w:autoSpaceDN w:val="0"/>
        <w:adjustRightInd w:val="0"/>
        <w:spacing w:after="0" w:line="240" w:lineRule="auto"/>
        <w:ind w:firstLine="709"/>
        <w:jc w:val="both"/>
        <w:rPr>
          <w:color w:val="000000" w:themeColor="text1"/>
        </w:rPr>
      </w:pPr>
      <w:r>
        <w:rPr>
          <w:rFonts w:eastAsiaTheme="minorHAnsi"/>
          <w:szCs w:val="28"/>
        </w:rPr>
        <w:t>2</w:t>
      </w:r>
      <w:r w:rsidR="004E176A">
        <w:rPr>
          <w:rFonts w:eastAsiaTheme="minorHAnsi"/>
          <w:szCs w:val="28"/>
        </w:rPr>
        <w:t>0</w:t>
      </w:r>
      <w:r>
        <w:rPr>
          <w:rFonts w:eastAsiaTheme="minorHAnsi"/>
          <w:szCs w:val="28"/>
        </w:rPr>
        <w:t xml:space="preserve">. </w:t>
      </w:r>
      <w:r w:rsidRPr="005C23F5">
        <w:rPr>
          <w:color w:val="000000" w:themeColor="text1"/>
        </w:rPr>
        <w:t xml:space="preserve">Размер </w:t>
      </w:r>
      <w:r w:rsidR="00073449">
        <w:rPr>
          <w:color w:val="000000" w:themeColor="text1"/>
        </w:rPr>
        <w:t>С</w:t>
      </w:r>
      <w:r w:rsidRPr="005C23F5">
        <w:rPr>
          <w:color w:val="000000" w:themeColor="text1"/>
        </w:rPr>
        <w:t>убсидии определяется лимитами бюджетных обязательств, доведенных до Уполномоченного органа на текущий финансовый год (</w:t>
      </w:r>
      <w:r w:rsidRPr="005C23F5">
        <w:t>с 1 января по 31 декабря)</w:t>
      </w:r>
      <w:r w:rsidRPr="005C23F5">
        <w:rPr>
          <w:color w:val="000000" w:themeColor="text1"/>
        </w:rPr>
        <w:t xml:space="preserve"> на цели, предусмотренные </w:t>
      </w:r>
      <w:r>
        <w:rPr>
          <w:color w:val="000000" w:themeColor="text1"/>
        </w:rPr>
        <w:br/>
      </w:r>
      <w:r w:rsidRPr="005C23F5">
        <w:rPr>
          <w:color w:val="000000" w:themeColor="text1"/>
        </w:rPr>
        <w:t xml:space="preserve">в пункте 3 настоящего Порядка в соответствии с бюджетным законодательством и муниципальными правовыми актами </w:t>
      </w:r>
      <w:r>
        <w:rPr>
          <w:color w:val="000000" w:themeColor="text1"/>
        </w:rPr>
        <w:br/>
      </w:r>
      <w:r w:rsidRPr="005C23F5">
        <w:rPr>
          <w:color w:val="000000" w:themeColor="text1"/>
        </w:rPr>
        <w:t>Ханты-Мансийского района.</w:t>
      </w:r>
    </w:p>
    <w:p w14:paraId="2C4A7791" w14:textId="3F2DF039" w:rsidR="00C15B61" w:rsidRDefault="00C15B61" w:rsidP="00C15B61">
      <w:pPr>
        <w:autoSpaceDE w:val="0"/>
        <w:autoSpaceDN w:val="0"/>
        <w:adjustRightInd w:val="0"/>
        <w:spacing w:after="0" w:line="240" w:lineRule="auto"/>
        <w:ind w:firstLine="709"/>
        <w:jc w:val="both"/>
        <w:rPr>
          <w:rFonts w:eastAsiaTheme="minorHAnsi"/>
          <w:szCs w:val="28"/>
        </w:rPr>
      </w:pPr>
      <w:r>
        <w:t>2</w:t>
      </w:r>
      <w:r w:rsidR="004E176A">
        <w:t>1</w:t>
      </w:r>
      <w:r>
        <w:t xml:space="preserve">. </w:t>
      </w:r>
      <w:r w:rsidRPr="004D2876">
        <w:t xml:space="preserve">Субсидия предоставляется в безналичной форме </w:t>
      </w:r>
      <w:r w:rsidR="00F7344C" w:rsidRPr="00F7344C">
        <w:t xml:space="preserve">в пределах утвержденных лимитов по соответствующим статьям бюджетной классификации </w:t>
      </w:r>
      <w:r w:rsidRPr="004D2876">
        <w:t xml:space="preserve">путем перечисления размера денежных средств на расчетный счет </w:t>
      </w:r>
      <w:r w:rsidR="00433EAD">
        <w:t>П</w:t>
      </w:r>
      <w:r w:rsidRPr="004D2876">
        <w:t xml:space="preserve">олучателя </w:t>
      </w:r>
      <w:r w:rsidR="00433EAD">
        <w:t>С</w:t>
      </w:r>
      <w:r w:rsidRPr="004D2876">
        <w:t xml:space="preserve">убсидии, открытый в учреждениях </w:t>
      </w:r>
      <w:r w:rsidR="00F7344C" w:rsidRPr="00F7344C">
        <w:t>Центрального банка</w:t>
      </w:r>
      <w:r w:rsidR="00F7344C">
        <w:t xml:space="preserve"> </w:t>
      </w:r>
      <w:r w:rsidRPr="004D2876">
        <w:t>Российской Федерации или кредитных организациях в срок</w:t>
      </w:r>
      <w:r w:rsidR="00F7344C">
        <w:t xml:space="preserve"> </w:t>
      </w:r>
      <w:r w:rsidRPr="004D2876">
        <w:t>не</w:t>
      </w:r>
      <w:r w:rsidR="00F7344C">
        <w:t xml:space="preserve"> </w:t>
      </w:r>
      <w:r w:rsidRPr="004D2876">
        <w:t xml:space="preserve">позднее 10 рабочего дня, следующего за днем принятия Уполномоченным органом решения о предоставлении </w:t>
      </w:r>
      <w:r w:rsidR="00433EAD">
        <w:t>С</w:t>
      </w:r>
      <w:r w:rsidRPr="004D2876">
        <w:t>убсидии, который оформляется</w:t>
      </w:r>
      <w:r w:rsidR="00F7344C">
        <w:t xml:space="preserve"> </w:t>
      </w:r>
      <w:r w:rsidRPr="004D2876">
        <w:t xml:space="preserve">заключением о </w:t>
      </w:r>
      <w:r w:rsidR="00E6494F">
        <w:t xml:space="preserve">размере </w:t>
      </w:r>
      <w:r w:rsidRPr="004D2876">
        <w:t>возмещени</w:t>
      </w:r>
      <w:r w:rsidR="00E6494F">
        <w:t>я недополученных доходов</w:t>
      </w:r>
      <w:r w:rsidRPr="004D2876">
        <w:t xml:space="preserve"> по </w:t>
      </w:r>
      <w:r w:rsidRPr="00ED28E8">
        <w:t xml:space="preserve">форме приложения 6 к </w:t>
      </w:r>
      <w:r w:rsidRPr="004D2876">
        <w:t>настоящему Порядку.</w:t>
      </w:r>
    </w:p>
    <w:p w14:paraId="3FD9C6E6" w14:textId="312D2887"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2</w:t>
      </w:r>
      <w:r w:rsidR="004E176A">
        <w:rPr>
          <w:rFonts w:eastAsia="Calibri"/>
          <w:szCs w:val="28"/>
          <w:lang w:eastAsia="ru-RU"/>
        </w:rPr>
        <w:t>2</w:t>
      </w:r>
      <w:r w:rsidRPr="004D2876">
        <w:rPr>
          <w:rFonts w:eastAsia="Calibri"/>
          <w:szCs w:val="28"/>
          <w:lang w:eastAsia="ru-RU"/>
        </w:rPr>
        <w:t>.</w:t>
      </w:r>
      <w:r w:rsidRPr="004D2876">
        <w:t xml:space="preserve"> </w:t>
      </w:r>
      <w:r>
        <w:t>Р</w:t>
      </w:r>
      <w:r w:rsidRPr="004D2876">
        <w:rPr>
          <w:rFonts w:eastAsia="Calibri"/>
          <w:szCs w:val="28"/>
          <w:lang w:eastAsia="ru-RU"/>
        </w:rPr>
        <w:t xml:space="preserve">азмер </w:t>
      </w:r>
      <w:r>
        <w:rPr>
          <w:rFonts w:eastAsia="Calibri"/>
          <w:szCs w:val="28"/>
          <w:lang w:eastAsia="ru-RU"/>
        </w:rPr>
        <w:t>С</w:t>
      </w:r>
      <w:r w:rsidRPr="004D2876">
        <w:rPr>
          <w:rFonts w:eastAsia="Calibri"/>
          <w:szCs w:val="28"/>
          <w:lang w:eastAsia="ru-RU"/>
        </w:rPr>
        <w:t xml:space="preserve">убсидии для перечисления </w:t>
      </w:r>
      <w:r w:rsidR="00433EAD">
        <w:rPr>
          <w:rFonts w:eastAsia="Calibri"/>
          <w:szCs w:val="28"/>
          <w:lang w:eastAsia="ru-RU"/>
        </w:rPr>
        <w:t>П</w:t>
      </w:r>
      <w:r w:rsidRPr="004D2876">
        <w:rPr>
          <w:rFonts w:eastAsia="Calibri"/>
          <w:szCs w:val="28"/>
          <w:lang w:eastAsia="ru-RU"/>
        </w:rPr>
        <w:t xml:space="preserve">олучателю </w:t>
      </w:r>
      <w:r w:rsidR="00433EAD">
        <w:rPr>
          <w:rFonts w:eastAsia="Calibri"/>
          <w:szCs w:val="28"/>
          <w:lang w:eastAsia="ru-RU"/>
        </w:rPr>
        <w:t>С</w:t>
      </w:r>
      <w:r w:rsidRPr="004D2876">
        <w:rPr>
          <w:rFonts w:eastAsia="Calibri"/>
          <w:szCs w:val="28"/>
          <w:lang w:eastAsia="ru-RU"/>
        </w:rPr>
        <w:t xml:space="preserve">убсидии </w:t>
      </w:r>
      <w:r>
        <w:rPr>
          <w:rFonts w:eastAsia="Calibri"/>
          <w:szCs w:val="28"/>
          <w:lang w:eastAsia="ru-RU"/>
        </w:rPr>
        <w:br/>
      </w:r>
      <w:r w:rsidRPr="004D2876">
        <w:rPr>
          <w:rFonts w:eastAsia="Calibri"/>
          <w:szCs w:val="28"/>
          <w:lang w:eastAsia="ru-RU"/>
        </w:rPr>
        <w:t>за отчетный период рассчитывается по формуле:</w:t>
      </w:r>
    </w:p>
    <w:p w14:paraId="2C7885F5" w14:textId="77777777" w:rsidR="009C3A42" w:rsidRPr="004D2876" w:rsidRDefault="009C3A42" w:rsidP="00C15B61">
      <w:pPr>
        <w:autoSpaceDE w:val="0"/>
        <w:autoSpaceDN w:val="0"/>
        <w:adjustRightInd w:val="0"/>
        <w:spacing w:after="0" w:line="240" w:lineRule="auto"/>
        <w:ind w:firstLine="709"/>
        <w:jc w:val="both"/>
        <w:rPr>
          <w:rFonts w:eastAsia="Calibri"/>
          <w:szCs w:val="28"/>
          <w:lang w:eastAsia="ru-RU"/>
        </w:rPr>
      </w:pPr>
    </w:p>
    <w:p w14:paraId="20B03B80" w14:textId="26B7C359" w:rsidR="00C15B61" w:rsidRDefault="00C15B61" w:rsidP="00C15B61">
      <w:pPr>
        <w:pStyle w:val="ConsPlusNormal"/>
        <w:ind w:firstLine="709"/>
        <w:jc w:val="both"/>
      </w:pPr>
      <w:proofErr w:type="spellStart"/>
      <w:r>
        <w:t>Рсуб</w:t>
      </w:r>
      <w:proofErr w:type="spellEnd"/>
      <w:r>
        <w:t>. = (</w:t>
      </w:r>
      <w:proofErr w:type="spellStart"/>
      <w:r>
        <w:t>Тдец</w:t>
      </w:r>
      <w:proofErr w:type="spellEnd"/>
      <w:r>
        <w:t>. –</w:t>
      </w:r>
      <w:r w:rsidRPr="004D2876">
        <w:t xml:space="preserve"> </w:t>
      </w:r>
      <w:proofErr w:type="spellStart"/>
      <w:r w:rsidRPr="004D2876">
        <w:t>Тцен</w:t>
      </w:r>
      <w:proofErr w:type="spellEnd"/>
      <w:r>
        <w:t>.</w:t>
      </w:r>
      <w:r w:rsidRPr="004D2876">
        <w:t xml:space="preserve">) * </w:t>
      </w:r>
      <w:proofErr w:type="spellStart"/>
      <w:r w:rsidRPr="004D2876">
        <w:t>V</w:t>
      </w:r>
      <w:r w:rsidR="00B936BF">
        <w:t>эл</w:t>
      </w:r>
      <w:proofErr w:type="spellEnd"/>
      <w:r w:rsidR="00B936BF">
        <w:t>.</w:t>
      </w:r>
      <w:r w:rsidR="002853AF">
        <w:t xml:space="preserve"> </w:t>
      </w:r>
      <w:proofErr w:type="spellStart"/>
      <w:r w:rsidR="002853AF">
        <w:t>потр</w:t>
      </w:r>
      <w:proofErr w:type="spellEnd"/>
      <w:r w:rsidRPr="004D2876">
        <w:t>, где:</w:t>
      </w:r>
    </w:p>
    <w:p w14:paraId="72CE01C6" w14:textId="77777777" w:rsidR="009C3A42" w:rsidRPr="004D2876" w:rsidRDefault="009C3A42" w:rsidP="00C15B61">
      <w:pPr>
        <w:pStyle w:val="ConsPlusNormal"/>
        <w:ind w:firstLine="709"/>
        <w:jc w:val="both"/>
      </w:pPr>
    </w:p>
    <w:p w14:paraId="23E75E17" w14:textId="6602CE58" w:rsidR="00C15B61" w:rsidRDefault="00C15B61" w:rsidP="00C15B61">
      <w:pPr>
        <w:pStyle w:val="ConsPlusNormal"/>
        <w:ind w:firstLine="709"/>
        <w:jc w:val="both"/>
      </w:pPr>
      <w:proofErr w:type="spellStart"/>
      <w:r>
        <w:t>Рсуб</w:t>
      </w:r>
      <w:proofErr w:type="spellEnd"/>
      <w:r>
        <w:t>. –</w:t>
      </w:r>
      <w:r w:rsidRPr="004D2876">
        <w:t xml:space="preserve"> расчетный размер </w:t>
      </w:r>
      <w:r w:rsidR="00433EAD">
        <w:t>С</w:t>
      </w:r>
      <w:r w:rsidRPr="004D2876">
        <w:t xml:space="preserve">убсидии на возмещение недополученных доходов </w:t>
      </w:r>
      <w:r w:rsidR="00A2380E">
        <w:t>П</w:t>
      </w:r>
      <w:r w:rsidRPr="004D2876">
        <w:t xml:space="preserve">олучателю </w:t>
      </w:r>
      <w:r w:rsidR="00433EAD">
        <w:t>С</w:t>
      </w:r>
      <w:r w:rsidRPr="004D2876">
        <w:t xml:space="preserve">убсидии, осуществляющему реализацию </w:t>
      </w:r>
      <w:r w:rsidRPr="004D2876">
        <w:lastRenderedPageBreak/>
        <w:t>электрической энергии потребителям по факту потребления электрической энергии, рублей;</w:t>
      </w:r>
    </w:p>
    <w:p w14:paraId="7E1161DB" w14:textId="319667F4" w:rsidR="00C15B61" w:rsidRDefault="00C15B61" w:rsidP="00C15B61">
      <w:pPr>
        <w:pStyle w:val="ConsPlusNormal"/>
        <w:ind w:firstLine="709"/>
        <w:jc w:val="both"/>
      </w:pPr>
      <w:proofErr w:type="spellStart"/>
      <w:r w:rsidRPr="004D2876">
        <w:t>Тдец</w:t>
      </w:r>
      <w:proofErr w:type="spellEnd"/>
      <w:r>
        <w:t>.</w:t>
      </w:r>
      <w:r w:rsidRPr="004D2876">
        <w:t xml:space="preserve"> </w:t>
      </w:r>
      <w:r>
        <w:t>–</w:t>
      </w:r>
      <w:r w:rsidRPr="004D2876">
        <w:t xml:space="preserve"> тариф на электрическую энергию зоны децентрализованного электроснабжения автономного округа, установленный РСТ Югры </w:t>
      </w:r>
      <w:r>
        <w:br/>
      </w:r>
      <w:r w:rsidRPr="004D2876">
        <w:t>на соответствующий период</w:t>
      </w:r>
      <w:r w:rsidR="00CE1AF0">
        <w:t xml:space="preserve"> для </w:t>
      </w:r>
      <w:r w:rsidR="00A2380E">
        <w:t xml:space="preserve">Получателя </w:t>
      </w:r>
      <w:r w:rsidR="00433EAD">
        <w:t>С</w:t>
      </w:r>
      <w:r w:rsidR="00A2380E">
        <w:t>убсидии</w:t>
      </w:r>
      <w:r w:rsidR="00CE1AF0">
        <w:t xml:space="preserve"> на территории </w:t>
      </w:r>
      <w:r w:rsidR="00CE1AF0" w:rsidRPr="004D2876">
        <w:t>Ханты-Мансийского района</w:t>
      </w:r>
      <w:r w:rsidR="00C51183">
        <w:t xml:space="preserve"> (без учета НДС)</w:t>
      </w:r>
      <w:r w:rsidRPr="004D2876">
        <w:t>, руб./кВт/ч.;</w:t>
      </w:r>
    </w:p>
    <w:p w14:paraId="7BE41607" w14:textId="213340EA" w:rsidR="00C15B61" w:rsidRPr="004D2876" w:rsidRDefault="00C15B61" w:rsidP="00C15B61">
      <w:pPr>
        <w:pStyle w:val="ConsPlusNormal"/>
        <w:ind w:firstLine="709"/>
        <w:jc w:val="both"/>
      </w:pPr>
      <w:proofErr w:type="spellStart"/>
      <w:r>
        <w:t>Тцен</w:t>
      </w:r>
      <w:proofErr w:type="spellEnd"/>
      <w:r>
        <w:t>. –</w:t>
      </w:r>
      <w:r w:rsidRPr="004D2876">
        <w:t xml:space="preserve"> </w:t>
      </w:r>
      <w:r w:rsidRPr="004E176A">
        <w:t>тариф на электрическую энергию</w:t>
      </w:r>
      <w:r w:rsidR="00DC7297" w:rsidRPr="004E176A">
        <w:t xml:space="preserve"> </w:t>
      </w:r>
      <w:r w:rsidR="00E8004F">
        <w:t xml:space="preserve">зоны централизованного электроснабжения автономного округа </w:t>
      </w:r>
      <w:r w:rsidR="009F0017" w:rsidRPr="004E176A">
        <w:t>(предельный уровень нерегулируемых цен</w:t>
      </w:r>
      <w:r w:rsidR="009F0017">
        <w:t xml:space="preserve"> на электрическую энергию (мощность)</w:t>
      </w:r>
      <w:r w:rsidRPr="004D2876">
        <w:t>,</w:t>
      </w:r>
      <w:r w:rsidR="009F0017">
        <w:t xml:space="preserve"> поставляемую </w:t>
      </w:r>
      <w:r w:rsidR="0075541E">
        <w:t>гарантирующим поставщиком</w:t>
      </w:r>
      <w:r w:rsidR="009F0017">
        <w:t xml:space="preserve"> </w:t>
      </w:r>
      <w:r w:rsidR="00735CBF">
        <w:t xml:space="preserve">на соответствующем уровне напряжения потребителям (покупателям) с максимальной </w:t>
      </w:r>
      <w:r w:rsidR="008F0F7F">
        <w:t>мощностью энергопринимающих устройств менее 670 кВт</w:t>
      </w:r>
      <w:r w:rsidRPr="004D2876">
        <w:t xml:space="preserve"> </w:t>
      </w:r>
      <w:r w:rsidR="00DF28AC" w:rsidRPr="004D2876">
        <w:t xml:space="preserve">на соответствующий период </w:t>
      </w:r>
      <w:r w:rsidR="00DF28AC">
        <w:t xml:space="preserve">в </w:t>
      </w:r>
      <w:r w:rsidR="00DF28AC" w:rsidRPr="004D2876">
        <w:t>зон</w:t>
      </w:r>
      <w:r w:rsidR="00DF28AC">
        <w:t>е</w:t>
      </w:r>
      <w:r w:rsidR="00DF28AC" w:rsidRPr="004D2876">
        <w:t xml:space="preserve"> централизованного электроснабжения автономного округа</w:t>
      </w:r>
      <w:r w:rsidR="00540775">
        <w:t xml:space="preserve">) применяемый </w:t>
      </w:r>
      <w:r w:rsidR="00510E90">
        <w:t xml:space="preserve">Получателем </w:t>
      </w:r>
      <w:r w:rsidR="00433EAD">
        <w:t>С</w:t>
      </w:r>
      <w:r w:rsidR="00510E90">
        <w:t>убсидии</w:t>
      </w:r>
      <w:r w:rsidR="00540775">
        <w:t xml:space="preserve"> </w:t>
      </w:r>
      <w:r w:rsidR="00961BE6">
        <w:t>на соответствующий период для потребителей на территории Ханты-Мансийского района</w:t>
      </w:r>
      <w:r w:rsidR="00DC7297">
        <w:t xml:space="preserve">, </w:t>
      </w:r>
      <w:r w:rsidR="00DC7297" w:rsidRPr="004D2876">
        <w:t>руб./кВт/ч.</w:t>
      </w:r>
      <w:r w:rsidR="00575FD7">
        <w:t>;</w:t>
      </w:r>
    </w:p>
    <w:p w14:paraId="782DF3F7" w14:textId="0047C931" w:rsidR="00C15B61" w:rsidRPr="004D2876" w:rsidRDefault="00C15B61" w:rsidP="00C15B61">
      <w:pPr>
        <w:pStyle w:val="ConsPlusNormal"/>
        <w:ind w:firstLine="709"/>
        <w:jc w:val="both"/>
      </w:pPr>
      <w:proofErr w:type="spellStart"/>
      <w:r>
        <w:t>V</w:t>
      </w:r>
      <w:r w:rsidR="00B936BF">
        <w:t>эл.</w:t>
      </w:r>
      <w:r w:rsidR="00364CBB">
        <w:t>потр</w:t>
      </w:r>
      <w:proofErr w:type="spellEnd"/>
      <w:r w:rsidR="00364CBB">
        <w:t>.</w:t>
      </w:r>
      <w:r>
        <w:t xml:space="preserve"> –</w:t>
      </w:r>
      <w:r w:rsidRPr="004D2876">
        <w:t xml:space="preserve"> объем реализ</w:t>
      </w:r>
      <w:r w:rsidR="00B936BF">
        <w:t>ованной</w:t>
      </w:r>
      <w:r w:rsidRPr="004D2876">
        <w:t xml:space="preserve"> электрической энергии </w:t>
      </w:r>
      <w:r w:rsidR="00364CBB">
        <w:t xml:space="preserve">потребителям </w:t>
      </w:r>
      <w:r w:rsidRPr="004D2876">
        <w:t xml:space="preserve">в зоне децентрализованного электроснабжения на территории </w:t>
      </w:r>
      <w:r>
        <w:br/>
      </w:r>
      <w:r w:rsidRPr="004D2876">
        <w:t>Ханты-Мансийского района за отчетный период, кВт/ч.</w:t>
      </w:r>
    </w:p>
    <w:p w14:paraId="15F53A74" w14:textId="2C7DC800" w:rsidR="00C15B61" w:rsidRDefault="00C15B61" w:rsidP="00C15B61">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2</w:t>
      </w:r>
      <w:r w:rsidR="00562DDA">
        <w:rPr>
          <w:rFonts w:eastAsia="Calibri"/>
          <w:szCs w:val="28"/>
          <w:lang w:eastAsia="ru-RU"/>
        </w:rPr>
        <w:t>3</w:t>
      </w:r>
      <w:r w:rsidRPr="002B6259">
        <w:rPr>
          <w:rFonts w:eastAsia="Calibri"/>
          <w:szCs w:val="28"/>
          <w:lang w:eastAsia="ru-RU"/>
        </w:rPr>
        <w:t>. Субсидия, полученная в рамках возмещения недополученных доходов, направляется на возмещение затрат по следующим расходам (статьям):</w:t>
      </w:r>
    </w:p>
    <w:p w14:paraId="7BD02105"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производственные расходы (на сырье и материалы, общехозяйственные расходы, прочие производственные расходы);</w:t>
      </w:r>
    </w:p>
    <w:p w14:paraId="7A8FB573"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ремонтные расходы;</w:t>
      </w:r>
    </w:p>
    <w:p w14:paraId="7630E7B2"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административные расходы;</w:t>
      </w:r>
    </w:p>
    <w:p w14:paraId="4D359FA9"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сбытовые расходы гарантирующих организаций;</w:t>
      </w:r>
    </w:p>
    <w:p w14:paraId="1D3AE3F3" w14:textId="77777777" w:rsidR="00C15B61"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на амортизацию основных средств и нематериальных активов, учитываемые в необходимой валовой выручке;</w:t>
      </w:r>
    </w:p>
    <w:p w14:paraId="774794AD" w14:textId="77777777" w:rsidR="00C15B61" w:rsidRPr="00B45902" w:rsidRDefault="00C15B61" w:rsidP="00C15B61">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связанные с оплатой фонда оплаты труда основных работников, уплатой налогов и сборов.</w:t>
      </w:r>
    </w:p>
    <w:p w14:paraId="101FA1EB" w14:textId="1496BA0D" w:rsidR="00C15B61" w:rsidRDefault="00C15B61" w:rsidP="00C15B61">
      <w:pPr>
        <w:pStyle w:val="ConsPlusNormal"/>
        <w:ind w:firstLine="709"/>
        <w:jc w:val="both"/>
        <w:rPr>
          <w:rFonts w:eastAsiaTheme="minorHAnsi"/>
        </w:rPr>
      </w:pPr>
      <w:r>
        <w:t>2</w:t>
      </w:r>
      <w:r w:rsidR="00562DDA">
        <w:t>4</w:t>
      </w:r>
      <w:r w:rsidRPr="004D2876">
        <w:t xml:space="preserve">. </w:t>
      </w:r>
      <w:bookmarkStart w:id="11" w:name="_Hlk217488496"/>
      <w:r>
        <w:rPr>
          <w:rFonts w:eastAsiaTheme="minorHAnsi"/>
        </w:rPr>
        <w:t xml:space="preserve">  </w:t>
      </w:r>
      <w:r w:rsidRPr="007B4988">
        <w:rPr>
          <w:rFonts w:eastAsiaTheme="minorHAnsi"/>
        </w:rPr>
        <w:t xml:space="preserve">Уполномоченный орган ежеквартально оформляет с Получателем </w:t>
      </w:r>
      <w:r w:rsidR="00AB30B3">
        <w:rPr>
          <w:rFonts w:eastAsiaTheme="minorHAnsi"/>
        </w:rPr>
        <w:t>С</w:t>
      </w:r>
      <w:r w:rsidRPr="007B4988">
        <w:rPr>
          <w:rFonts w:eastAsiaTheme="minorHAnsi"/>
        </w:rPr>
        <w:t xml:space="preserve">убсидии акт сверки. В течение 10 рабочих дней с даты получения (до момента получения Получателем </w:t>
      </w:r>
      <w:r w:rsidR="00AB30B3">
        <w:rPr>
          <w:rFonts w:eastAsiaTheme="minorHAnsi"/>
        </w:rPr>
        <w:t>С</w:t>
      </w:r>
      <w:r w:rsidRPr="007B4988">
        <w:rPr>
          <w:rFonts w:eastAsiaTheme="minorHAnsi"/>
        </w:rPr>
        <w:t>убсидии оригинала принимается</w:t>
      </w:r>
      <w:r>
        <w:rPr>
          <w:rFonts w:eastAsiaTheme="minorHAnsi"/>
        </w:rPr>
        <w:t xml:space="preserve"> </w:t>
      </w:r>
      <w:r w:rsidRPr="007B4988">
        <w:rPr>
          <w:rFonts w:eastAsiaTheme="minorHAnsi"/>
        </w:rPr>
        <w:t>электронный вариант</w:t>
      </w:r>
      <w:r>
        <w:rPr>
          <w:rFonts w:eastAsiaTheme="minorHAnsi"/>
        </w:rPr>
        <w:t>)</w:t>
      </w:r>
      <w:r w:rsidRPr="007B4988">
        <w:rPr>
          <w:rFonts w:eastAsiaTheme="minorHAnsi"/>
        </w:rPr>
        <w:t xml:space="preserve"> акта сверки Получатель </w:t>
      </w:r>
      <w:r w:rsidR="00AB30B3">
        <w:rPr>
          <w:rFonts w:eastAsiaTheme="minorHAnsi"/>
        </w:rPr>
        <w:t>С</w:t>
      </w:r>
      <w:r w:rsidRPr="007B4988">
        <w:rPr>
          <w:rFonts w:eastAsiaTheme="minorHAnsi"/>
        </w:rPr>
        <w:t>убсидии подписывает и возвращает его Уполномоченному органу.</w:t>
      </w:r>
    </w:p>
    <w:p w14:paraId="28936B98" w14:textId="56B72B8A" w:rsidR="00C15B61" w:rsidRDefault="00C15B61" w:rsidP="00C15B61">
      <w:pPr>
        <w:pStyle w:val="ConsPlusNormal"/>
        <w:ind w:firstLine="709"/>
        <w:jc w:val="both"/>
        <w:rPr>
          <w:rFonts w:eastAsiaTheme="minorHAnsi"/>
        </w:rPr>
      </w:pPr>
      <w:r>
        <w:rPr>
          <w:rFonts w:eastAsiaTheme="minorHAnsi"/>
        </w:rPr>
        <w:t>2</w:t>
      </w:r>
      <w:r w:rsidR="00562DDA">
        <w:rPr>
          <w:rFonts w:eastAsiaTheme="minorHAnsi"/>
        </w:rPr>
        <w:t>5</w:t>
      </w:r>
      <w:r>
        <w:rPr>
          <w:rFonts w:eastAsiaTheme="minorHAnsi"/>
        </w:rPr>
        <w:t xml:space="preserve">. </w:t>
      </w:r>
      <w:r w:rsidRPr="007B4988">
        <w:rPr>
          <w:rFonts w:eastAsiaTheme="minorHAnsi"/>
        </w:rPr>
        <w:t xml:space="preserve">Уполномоченный орган и орган </w:t>
      </w:r>
      <w:r w:rsidRPr="00C63CE7">
        <w:rPr>
          <w:rFonts w:eastAsiaTheme="minorHAnsi"/>
        </w:rPr>
        <w:t>муниципального (государственного) финансового контроля</w:t>
      </w:r>
      <w:r w:rsidRPr="007B4988">
        <w:rPr>
          <w:rFonts w:eastAsiaTheme="minorHAnsi"/>
        </w:rPr>
        <w:t xml:space="preserve"> ежегодно осуществляют проверки соблюдения Получателем </w:t>
      </w:r>
      <w:r w:rsidR="00AB30B3">
        <w:rPr>
          <w:rFonts w:eastAsiaTheme="minorHAnsi"/>
        </w:rPr>
        <w:t>С</w:t>
      </w:r>
      <w:r w:rsidRPr="007B4988">
        <w:rPr>
          <w:rFonts w:eastAsiaTheme="minorHAnsi"/>
        </w:rPr>
        <w:t>убсидии услови</w:t>
      </w:r>
      <w:r w:rsidRPr="00C63CE7">
        <w:rPr>
          <w:rFonts w:eastAsiaTheme="minorHAnsi"/>
        </w:rPr>
        <w:t>й, целей</w:t>
      </w:r>
      <w:r w:rsidRPr="007B4988">
        <w:rPr>
          <w:rFonts w:eastAsiaTheme="minorHAnsi"/>
        </w:rPr>
        <w:t xml:space="preserve"> и порядка предоставления Субсидии.</w:t>
      </w:r>
    </w:p>
    <w:bookmarkEnd w:id="11"/>
    <w:p w14:paraId="46E3F9C9" w14:textId="0EC2F739" w:rsidR="00C15B61" w:rsidRPr="00F91845" w:rsidRDefault="00C15B61" w:rsidP="00C15B61">
      <w:pPr>
        <w:pStyle w:val="ConsPlusNormal"/>
        <w:ind w:firstLine="709"/>
        <w:jc w:val="both"/>
      </w:pPr>
      <w:r>
        <w:t>2</w:t>
      </w:r>
      <w:r w:rsidR="00562DDA">
        <w:t>6</w:t>
      </w:r>
      <w:r>
        <w:t xml:space="preserve">. </w:t>
      </w:r>
      <w:r w:rsidRPr="00F91845">
        <w:rPr>
          <w:rFonts w:eastAsiaTheme="minorHAnsi"/>
        </w:rPr>
        <w:t xml:space="preserve">Результатом предоставления Субсидии является </w:t>
      </w:r>
      <w:r w:rsidRPr="0044748C">
        <w:rPr>
          <w:rFonts w:eastAsiaTheme="minorHAnsi"/>
        </w:rPr>
        <w:t>реализация по 31 декабря года, на который заключен</w:t>
      </w:r>
      <w:r w:rsidR="003E3696">
        <w:rPr>
          <w:rFonts w:eastAsiaTheme="minorHAnsi"/>
        </w:rPr>
        <w:t>о Соглашение</w:t>
      </w:r>
      <w:r w:rsidRPr="0044748C">
        <w:rPr>
          <w:rFonts w:eastAsiaTheme="minorHAnsi"/>
        </w:rPr>
        <w:t>,</w:t>
      </w:r>
      <w:r w:rsidRPr="00F91845">
        <w:rPr>
          <w:rFonts w:eastAsiaTheme="minorHAnsi"/>
        </w:rPr>
        <w:t xml:space="preserve"> электрической энергии по цене централизованной зоны потребителям, относящимся к предприятиям жилищно-коммунального и агропромышленного комплексов, субъектам малого и среднего предпринимательства, организациям бюджетной сферы в </w:t>
      </w:r>
      <w:r w:rsidRPr="00F91845">
        <w:rPr>
          <w:rFonts w:eastAsiaTheme="minorHAnsi"/>
        </w:rPr>
        <w:lastRenderedPageBreak/>
        <w:t xml:space="preserve">зоне децентрализованного электроснабжения Ханты-Мансийского района, в объеме, определенном </w:t>
      </w:r>
      <w:r w:rsidR="003E3696">
        <w:rPr>
          <w:rFonts w:eastAsiaTheme="minorHAnsi"/>
        </w:rPr>
        <w:t>Согла</w:t>
      </w:r>
      <w:r w:rsidR="001D61FB">
        <w:rPr>
          <w:rFonts w:eastAsiaTheme="minorHAnsi"/>
        </w:rPr>
        <w:t>шение</w:t>
      </w:r>
      <w:r w:rsidRPr="00F91845">
        <w:rPr>
          <w:rFonts w:eastAsiaTheme="minorHAnsi"/>
        </w:rPr>
        <w:t>м.</w:t>
      </w:r>
    </w:p>
    <w:p w14:paraId="32F274FA" w14:textId="58B3FB20" w:rsidR="00C15B61" w:rsidRDefault="00C15B61" w:rsidP="00C15B61">
      <w:pPr>
        <w:autoSpaceDE w:val="0"/>
        <w:autoSpaceDN w:val="0"/>
        <w:adjustRightInd w:val="0"/>
        <w:spacing w:after="0" w:line="240" w:lineRule="auto"/>
        <w:ind w:firstLine="709"/>
        <w:jc w:val="both"/>
        <w:rPr>
          <w:szCs w:val="28"/>
        </w:rPr>
      </w:pPr>
      <w:r w:rsidRPr="00850967">
        <w:rPr>
          <w:szCs w:val="28"/>
        </w:rPr>
        <w:t xml:space="preserve">Конкретные и измеримые результаты предоставления </w:t>
      </w:r>
      <w:r w:rsidR="00AB30B3">
        <w:rPr>
          <w:szCs w:val="28"/>
        </w:rPr>
        <w:t>С</w:t>
      </w:r>
      <w:r w:rsidRPr="00850967">
        <w:rPr>
          <w:szCs w:val="28"/>
        </w:rPr>
        <w:t xml:space="preserve">убсидии, соответствующие цели предоставления </w:t>
      </w:r>
      <w:r w:rsidR="00AB30B3">
        <w:rPr>
          <w:szCs w:val="28"/>
        </w:rPr>
        <w:t>С</w:t>
      </w:r>
      <w:r w:rsidRPr="00850967">
        <w:rPr>
          <w:szCs w:val="28"/>
        </w:rPr>
        <w:t xml:space="preserve">убсидии, типам результатов предоставления </w:t>
      </w:r>
      <w:r w:rsidR="00AB30B3">
        <w:rPr>
          <w:szCs w:val="28"/>
        </w:rPr>
        <w:t>С</w:t>
      </w:r>
      <w:r w:rsidRPr="00850967">
        <w:rPr>
          <w:szCs w:val="28"/>
        </w:rPr>
        <w:t xml:space="preserve">убсидии в соответствии с порядком проведения мониторинга достижения результатов предоставления </w:t>
      </w:r>
      <w:r w:rsidR="00AB30B3">
        <w:rPr>
          <w:szCs w:val="28"/>
        </w:rPr>
        <w:t>С</w:t>
      </w:r>
      <w:r w:rsidRPr="00850967">
        <w:rPr>
          <w:szCs w:val="28"/>
        </w:rPr>
        <w:t xml:space="preserve">убсидии, типу </w:t>
      </w:r>
      <w:r>
        <w:rPr>
          <w:szCs w:val="28"/>
        </w:rPr>
        <w:br/>
      </w:r>
      <w:r w:rsidRPr="00850967">
        <w:rPr>
          <w:szCs w:val="28"/>
        </w:rPr>
        <w:t xml:space="preserve">и характеристикам (по количественным параметрам) результата предоставления </w:t>
      </w:r>
      <w:r w:rsidR="00AB30B3">
        <w:rPr>
          <w:szCs w:val="28"/>
        </w:rPr>
        <w:t>С</w:t>
      </w:r>
      <w:r w:rsidRPr="00850967">
        <w:rPr>
          <w:szCs w:val="28"/>
        </w:rPr>
        <w:t xml:space="preserve">убсидии, определяются Уполномоченным органом </w:t>
      </w:r>
      <w:r>
        <w:rPr>
          <w:szCs w:val="28"/>
        </w:rPr>
        <w:br/>
      </w:r>
      <w:r w:rsidRPr="00850967">
        <w:rPr>
          <w:szCs w:val="28"/>
        </w:rP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Pr>
          <w:szCs w:val="28"/>
        </w:rPr>
        <w:br/>
      </w:r>
      <w:r w:rsidRPr="00850967">
        <w:rPr>
          <w:szCs w:val="28"/>
        </w:rPr>
        <w:t xml:space="preserve">и его характеристиках (при наличии), содержащихся в паспортах структурных элементов муниципальной  программы, настоящим Порядком,  и устанавливаются в </w:t>
      </w:r>
      <w:r w:rsidR="008B76C2">
        <w:rPr>
          <w:szCs w:val="28"/>
        </w:rPr>
        <w:t>Соглашении</w:t>
      </w:r>
      <w:r w:rsidRPr="00850967">
        <w:rPr>
          <w:szCs w:val="28"/>
        </w:rPr>
        <w:t>.</w:t>
      </w:r>
    </w:p>
    <w:p w14:paraId="0BB5E840" w14:textId="77777777" w:rsidR="00400C68" w:rsidRPr="00850967" w:rsidRDefault="00400C68" w:rsidP="00C15B61">
      <w:pPr>
        <w:autoSpaceDE w:val="0"/>
        <w:autoSpaceDN w:val="0"/>
        <w:adjustRightInd w:val="0"/>
        <w:spacing w:after="0" w:line="240" w:lineRule="auto"/>
        <w:ind w:firstLine="709"/>
        <w:jc w:val="both"/>
      </w:pPr>
    </w:p>
    <w:p w14:paraId="008D863A" w14:textId="77777777" w:rsidR="00C15B61" w:rsidRPr="00850967" w:rsidRDefault="00C15B61" w:rsidP="00C15B61">
      <w:pPr>
        <w:pStyle w:val="ConsPlusNormal"/>
        <w:jc w:val="center"/>
      </w:pPr>
      <w:r w:rsidRPr="00850967">
        <w:t xml:space="preserve">Раздел III. </w:t>
      </w:r>
      <w:r w:rsidRPr="00A110B1">
        <w:t>Предоставление отчетности</w:t>
      </w:r>
    </w:p>
    <w:p w14:paraId="50630429" w14:textId="77777777" w:rsidR="00C15B61" w:rsidRPr="00850967" w:rsidRDefault="00C15B61" w:rsidP="00C15B61">
      <w:pPr>
        <w:pStyle w:val="ConsPlusNormal"/>
        <w:ind w:firstLine="709"/>
        <w:jc w:val="center"/>
      </w:pPr>
    </w:p>
    <w:p w14:paraId="01A36F5E" w14:textId="1EA91075" w:rsidR="00C15B61" w:rsidRPr="005C3D1D" w:rsidRDefault="00C15B61" w:rsidP="00C15B61">
      <w:pPr>
        <w:pStyle w:val="ConsPlusNormal"/>
        <w:ind w:firstLine="709"/>
        <w:jc w:val="both"/>
      </w:pPr>
      <w:r w:rsidRPr="00850967">
        <w:t>2</w:t>
      </w:r>
      <w:r w:rsidR="00562DDA">
        <w:t>7</w:t>
      </w:r>
      <w:r w:rsidRPr="005C3D1D">
        <w:t>.  Получател</w:t>
      </w:r>
      <w:r w:rsidR="00792692">
        <w:t>ь</w:t>
      </w:r>
      <w:r w:rsidRPr="005C3D1D">
        <w:t xml:space="preserve"> </w:t>
      </w:r>
      <w:r w:rsidR="00AB30B3">
        <w:t>С</w:t>
      </w:r>
      <w:r w:rsidRPr="005C3D1D">
        <w:t xml:space="preserve">убсидии предоставляет отчет о достижении значений результатов предоставления </w:t>
      </w:r>
      <w:r w:rsidR="00AB30B3">
        <w:t>С</w:t>
      </w:r>
      <w:r w:rsidRPr="005C3D1D">
        <w:t xml:space="preserve">убсидии в срок не позднее </w:t>
      </w:r>
      <w:r>
        <w:br/>
      </w:r>
      <w:r w:rsidRPr="005C3D1D">
        <w:t>30 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75F41940" w14:textId="0F0B180D" w:rsidR="00C15B61" w:rsidRPr="005C3D1D" w:rsidRDefault="00C15B61" w:rsidP="00C15B61">
      <w:pPr>
        <w:pStyle w:val="ConsPlusNormal"/>
        <w:ind w:firstLine="709"/>
        <w:jc w:val="both"/>
      </w:pPr>
      <w:r w:rsidRPr="005C3D1D">
        <w:t>2</w:t>
      </w:r>
      <w:r w:rsidR="00562DDA">
        <w:t>8</w:t>
      </w:r>
      <w:r w:rsidRPr="005C3D1D">
        <w:t>. Уполномоченный орган проверяет отчет в порядке и сроки, установленные типовой формой в соответствии с бюджетным законодательством.</w:t>
      </w:r>
    </w:p>
    <w:p w14:paraId="30799D9E" w14:textId="77777777" w:rsidR="00C15B61" w:rsidRPr="00850967" w:rsidRDefault="00C15B61" w:rsidP="00C15B61">
      <w:pPr>
        <w:pStyle w:val="ConsPlusNormal"/>
        <w:ind w:firstLine="709"/>
        <w:jc w:val="both"/>
      </w:pPr>
    </w:p>
    <w:p w14:paraId="44A09508" w14:textId="6B377A06" w:rsidR="00C15B61" w:rsidRDefault="00C15B61" w:rsidP="00C15B61">
      <w:pPr>
        <w:pStyle w:val="ConsPlusNormal"/>
        <w:jc w:val="center"/>
      </w:pPr>
      <w:r w:rsidRPr="00850967">
        <w:t>Раздел I</w:t>
      </w:r>
      <w:r w:rsidRPr="00850967">
        <w:rPr>
          <w:lang w:val="en-US"/>
        </w:rPr>
        <w:t>V</w:t>
      </w:r>
      <w:r w:rsidRPr="00850967">
        <w:t xml:space="preserve">. Контроль </w:t>
      </w:r>
      <w:r w:rsidR="007E1D34">
        <w:t>(м</w:t>
      </w:r>
      <w:r w:rsidR="007E1D34" w:rsidRPr="00850967">
        <w:t>ониторинг</w:t>
      </w:r>
      <w:r w:rsidR="007E1D34">
        <w:t>)</w:t>
      </w:r>
      <w:r w:rsidR="007E1D34" w:rsidRPr="00850967">
        <w:t xml:space="preserve"> </w:t>
      </w:r>
      <w:r w:rsidRPr="00850967">
        <w:t>за соблюдением условий и порядка предоставления субсидии и ответственности за их нарушение</w:t>
      </w:r>
    </w:p>
    <w:p w14:paraId="5F823D8E" w14:textId="77777777" w:rsidR="00C15B61" w:rsidRPr="00850967" w:rsidRDefault="00C15B61" w:rsidP="00C15B61">
      <w:pPr>
        <w:pStyle w:val="ConsPlusNormal"/>
        <w:jc w:val="center"/>
        <w:rPr>
          <w:b/>
          <w:bCs/>
        </w:rPr>
      </w:pPr>
    </w:p>
    <w:p w14:paraId="22804EC6" w14:textId="47E4922E" w:rsidR="00C15B61" w:rsidRPr="00850967" w:rsidRDefault="00562DDA" w:rsidP="00C15B61">
      <w:pPr>
        <w:autoSpaceDE w:val="0"/>
        <w:autoSpaceDN w:val="0"/>
        <w:adjustRightInd w:val="0"/>
        <w:spacing w:after="0" w:line="240" w:lineRule="auto"/>
        <w:ind w:firstLine="708"/>
        <w:jc w:val="both"/>
      </w:pPr>
      <w:r>
        <w:t>29</w:t>
      </w:r>
      <w:r w:rsidR="00C15B61" w:rsidRPr="00850967">
        <w:t xml:space="preserve">. </w:t>
      </w:r>
      <w:r w:rsidR="00C15B61" w:rsidRPr="00D63D80">
        <w:rPr>
          <w:rFonts w:eastAsiaTheme="minorHAnsi"/>
        </w:rPr>
        <w:t xml:space="preserve">Уполномоченный орган проводит проверку соблюдения Получателем </w:t>
      </w:r>
      <w:r w:rsidR="00AB30B3">
        <w:rPr>
          <w:rFonts w:eastAsiaTheme="minorHAnsi"/>
        </w:rPr>
        <w:t>С</w:t>
      </w:r>
      <w:r w:rsidR="00C15B61" w:rsidRPr="00D63D80">
        <w:rPr>
          <w:rFonts w:eastAsiaTheme="minorHAnsi"/>
        </w:rPr>
        <w:t xml:space="preserve">убсидии требований Порядка, в том числе в части достижения результатов предоставления Субсидии. </w:t>
      </w:r>
      <w:r w:rsidR="00C15B61" w:rsidRPr="00D63D80">
        <w:t xml:space="preserve">Органы государственного финансового контроля Ханты-Мансийского автономного округа – Югры, </w:t>
      </w:r>
      <w:r w:rsidR="00C15B61" w:rsidRPr="00D63D80">
        <w:rPr>
          <w:rFonts w:eastAsiaTheme="minorHAnsi"/>
        </w:rPr>
        <w:t>муниципального финансового контроля</w:t>
      </w:r>
      <w:r w:rsidR="00C15B61" w:rsidRPr="00D63D80">
        <w:t xml:space="preserve"> осуществляют проверку в соответствии со </w:t>
      </w:r>
      <w:hyperlink r:id="rId17">
        <w:r w:rsidR="00C15B61" w:rsidRPr="00D63D80">
          <w:t>статьями 268.1</w:t>
        </w:r>
      </w:hyperlink>
      <w:r w:rsidR="00C15B61" w:rsidRPr="00D63D80">
        <w:t xml:space="preserve">, </w:t>
      </w:r>
      <w:hyperlink r:id="rId18">
        <w:r w:rsidR="00C15B61" w:rsidRPr="00D63D80">
          <w:t>269.2</w:t>
        </w:r>
      </w:hyperlink>
      <w:r w:rsidR="00C15B61" w:rsidRPr="00D63D80">
        <w:t xml:space="preserve"> Бюджетного кодекса Российской Федерации.</w:t>
      </w:r>
    </w:p>
    <w:p w14:paraId="4B149004" w14:textId="5CFE4E6D" w:rsidR="004D1729" w:rsidRDefault="00056816" w:rsidP="004D1729">
      <w:pPr>
        <w:pStyle w:val="ConsPlusNormal"/>
        <w:ind w:firstLine="709"/>
        <w:jc w:val="both"/>
        <w:rPr>
          <w:rFonts w:eastAsia="Times New Roman"/>
          <w:color w:val="000000" w:themeColor="text1"/>
        </w:rPr>
      </w:pPr>
      <w:r>
        <w:rPr>
          <w:rFonts w:eastAsia="Times New Roman"/>
        </w:rPr>
        <w:t>3</w:t>
      </w:r>
      <w:r w:rsidR="00562DDA">
        <w:rPr>
          <w:rFonts w:eastAsia="Times New Roman"/>
        </w:rPr>
        <w:t>0</w:t>
      </w:r>
      <w:r w:rsidR="00C15B61" w:rsidRPr="00850967">
        <w:rPr>
          <w:rFonts w:eastAsia="Times New Roman"/>
        </w:rPr>
        <w:t xml:space="preserve">. </w:t>
      </w:r>
      <w:r w:rsidR="00C15B61" w:rsidRPr="006176D4">
        <w:rPr>
          <w:rFonts w:eastAsia="Times New Roman"/>
          <w:color w:val="000000" w:themeColor="text1"/>
        </w:rPr>
        <w:t xml:space="preserve">За нарушение условий и порядка предоставления </w:t>
      </w:r>
      <w:r w:rsidR="00E3648F">
        <w:rPr>
          <w:rFonts w:eastAsia="Times New Roman"/>
          <w:color w:val="000000" w:themeColor="text1"/>
        </w:rPr>
        <w:t>С</w:t>
      </w:r>
      <w:r w:rsidR="00C15B61" w:rsidRPr="006176D4">
        <w:rPr>
          <w:rFonts w:eastAsia="Times New Roman"/>
          <w:color w:val="000000" w:themeColor="text1"/>
        </w:rPr>
        <w:t>убсиди</w:t>
      </w:r>
      <w:r w:rsidR="00E3648F">
        <w:rPr>
          <w:rFonts w:eastAsia="Times New Roman"/>
          <w:color w:val="000000" w:themeColor="text1"/>
        </w:rPr>
        <w:t>и</w:t>
      </w:r>
      <w:r w:rsidR="00C15B61" w:rsidRPr="006176D4">
        <w:rPr>
          <w:rFonts w:eastAsia="Times New Roman"/>
          <w:color w:val="000000" w:themeColor="text1"/>
        </w:rPr>
        <w:t xml:space="preserve"> </w:t>
      </w:r>
      <w:r w:rsidR="00C15B61">
        <w:rPr>
          <w:rFonts w:eastAsia="Times New Roman"/>
          <w:color w:val="000000" w:themeColor="text1"/>
        </w:rPr>
        <w:br/>
      </w:r>
      <w:r w:rsidR="00C15B61" w:rsidRPr="006176D4">
        <w:rPr>
          <w:rFonts w:eastAsia="Times New Roman"/>
          <w:color w:val="000000" w:themeColor="text1"/>
        </w:rPr>
        <w:t xml:space="preserve">по настоящему Порядку к </w:t>
      </w:r>
      <w:r w:rsidR="00E3648F">
        <w:rPr>
          <w:rFonts w:eastAsia="Times New Roman"/>
          <w:color w:val="000000" w:themeColor="text1"/>
        </w:rPr>
        <w:t>П</w:t>
      </w:r>
      <w:r w:rsidR="00C15B61" w:rsidRPr="006176D4">
        <w:rPr>
          <w:rFonts w:eastAsia="Times New Roman"/>
          <w:color w:val="000000" w:themeColor="text1"/>
        </w:rPr>
        <w:t xml:space="preserve">олучателю </w:t>
      </w:r>
      <w:r w:rsidR="00AB30B3">
        <w:rPr>
          <w:rFonts w:eastAsia="Times New Roman"/>
          <w:color w:val="000000" w:themeColor="text1"/>
        </w:rPr>
        <w:t>С</w:t>
      </w:r>
      <w:r w:rsidR="00C15B61" w:rsidRPr="006176D4">
        <w:rPr>
          <w:rFonts w:eastAsia="Times New Roman"/>
          <w:color w:val="000000" w:themeColor="text1"/>
        </w:rPr>
        <w:t xml:space="preserve">убсидии применяется мера ответственности в виде возврата средств </w:t>
      </w:r>
      <w:r w:rsidR="00E3648F">
        <w:rPr>
          <w:rFonts w:eastAsia="Times New Roman"/>
          <w:color w:val="000000" w:themeColor="text1"/>
        </w:rPr>
        <w:t>С</w:t>
      </w:r>
      <w:r w:rsidR="00C15B61" w:rsidRPr="006176D4">
        <w:rPr>
          <w:rFonts w:eastAsia="Times New Roman"/>
          <w:color w:val="000000" w:themeColor="text1"/>
        </w:rPr>
        <w:t xml:space="preserve">убсидии в бюджет </w:t>
      </w:r>
      <w:r w:rsidR="00C15B61">
        <w:rPr>
          <w:rFonts w:eastAsia="Times New Roman"/>
          <w:color w:val="000000" w:themeColor="text1"/>
        </w:rPr>
        <w:br/>
      </w:r>
      <w:r w:rsidR="00C15B61" w:rsidRPr="006176D4">
        <w:rPr>
          <w:rFonts w:eastAsia="Times New Roman"/>
          <w:color w:val="000000" w:themeColor="text1"/>
        </w:rPr>
        <w:t xml:space="preserve">Ханты-Мансийского района в случае нарушения </w:t>
      </w:r>
      <w:r w:rsidR="00E3648F">
        <w:rPr>
          <w:rFonts w:eastAsia="Times New Roman"/>
          <w:color w:val="000000" w:themeColor="text1"/>
        </w:rPr>
        <w:t>П</w:t>
      </w:r>
      <w:r w:rsidR="00C15B61" w:rsidRPr="006176D4">
        <w:rPr>
          <w:rFonts w:eastAsia="Times New Roman"/>
          <w:color w:val="000000" w:themeColor="text1"/>
        </w:rPr>
        <w:t xml:space="preserve">олучателем </w:t>
      </w:r>
      <w:r w:rsidR="00AB30B3">
        <w:rPr>
          <w:rFonts w:eastAsia="Times New Roman"/>
          <w:color w:val="000000" w:themeColor="text1"/>
        </w:rPr>
        <w:t>С</w:t>
      </w:r>
      <w:r w:rsidR="00C15B61" w:rsidRPr="006176D4">
        <w:rPr>
          <w:rFonts w:eastAsia="Times New Roman"/>
          <w:color w:val="000000" w:themeColor="text1"/>
        </w:rPr>
        <w:t xml:space="preserve">убсидии условий, установленных при предоставлении </w:t>
      </w:r>
      <w:r w:rsidR="00E3648F">
        <w:rPr>
          <w:rFonts w:eastAsia="Times New Roman"/>
          <w:color w:val="000000" w:themeColor="text1"/>
        </w:rPr>
        <w:t>С</w:t>
      </w:r>
      <w:r w:rsidR="00C15B61" w:rsidRPr="006176D4">
        <w:rPr>
          <w:rFonts w:eastAsia="Times New Roman"/>
          <w:color w:val="000000" w:themeColor="text1"/>
        </w:rPr>
        <w:t>убсидии, выявленного</w:t>
      </w:r>
      <w:r w:rsidR="00C15B61">
        <w:rPr>
          <w:rFonts w:eastAsia="Times New Roman"/>
          <w:color w:val="000000" w:themeColor="text1"/>
        </w:rPr>
        <w:t>,</w:t>
      </w:r>
      <w:r w:rsidR="00C15B61" w:rsidRPr="006176D4">
        <w:rPr>
          <w:rFonts w:eastAsia="Times New Roman"/>
          <w:color w:val="000000" w:themeColor="text1"/>
        </w:rPr>
        <w:t xml:space="preserve"> </w:t>
      </w:r>
      <w:r w:rsidR="00C15B61">
        <w:rPr>
          <w:rFonts w:eastAsia="Times New Roman"/>
          <w:color w:val="000000" w:themeColor="text1"/>
        </w:rPr>
        <w:br/>
      </w:r>
      <w:r w:rsidR="00C15B61" w:rsidRPr="006176D4">
        <w:rPr>
          <w:rFonts w:eastAsia="Times New Roman"/>
          <w:color w:val="000000" w:themeColor="text1"/>
        </w:rPr>
        <w:t xml:space="preserve">в том числе по фактам проверок, проведенных Уполномоченным органом </w:t>
      </w:r>
      <w:r w:rsidR="00C15B61">
        <w:rPr>
          <w:rFonts w:eastAsia="Times New Roman"/>
          <w:color w:val="000000" w:themeColor="text1"/>
        </w:rPr>
        <w:br/>
      </w:r>
      <w:r w:rsidR="00C15B61" w:rsidRPr="006176D4">
        <w:rPr>
          <w:rFonts w:eastAsia="Times New Roman"/>
          <w:color w:val="000000" w:themeColor="text1"/>
        </w:rPr>
        <w:t>и орган</w:t>
      </w:r>
      <w:r w:rsidR="00C15B61">
        <w:rPr>
          <w:rFonts w:eastAsia="Times New Roman"/>
          <w:color w:val="000000" w:themeColor="text1"/>
        </w:rPr>
        <w:t xml:space="preserve">ами </w:t>
      </w:r>
      <w:r w:rsidR="00C15B61" w:rsidRPr="00343445">
        <w:rPr>
          <w:color w:val="000000" w:themeColor="text1"/>
        </w:rPr>
        <w:t xml:space="preserve">государственного </w:t>
      </w:r>
      <w:r w:rsidR="00C15B61" w:rsidRPr="00343445">
        <w:t>(муниципального) финансового контроля Ханты-Мансийского района</w:t>
      </w:r>
      <w:r w:rsidR="00C15B61" w:rsidRPr="006176D4">
        <w:rPr>
          <w:rFonts w:eastAsia="Times New Roman"/>
          <w:color w:val="000000" w:themeColor="text1"/>
        </w:rPr>
        <w:t>, а также в случае не достижения значений результатов.</w:t>
      </w:r>
    </w:p>
    <w:p w14:paraId="5C41DEDC" w14:textId="78A721D6" w:rsidR="004D1729" w:rsidRDefault="00056816" w:rsidP="004D1729">
      <w:pPr>
        <w:pStyle w:val="ConsPlusNormal"/>
        <w:ind w:firstLine="709"/>
        <w:jc w:val="both"/>
        <w:rPr>
          <w:rFonts w:eastAsia="Times New Roman"/>
        </w:rPr>
      </w:pPr>
      <w:r>
        <w:rPr>
          <w:rFonts w:eastAsia="Times New Roman"/>
        </w:rPr>
        <w:lastRenderedPageBreak/>
        <w:t>3</w:t>
      </w:r>
      <w:r w:rsidR="00562DDA">
        <w:rPr>
          <w:rFonts w:eastAsia="Times New Roman"/>
        </w:rPr>
        <w:t>1</w:t>
      </w:r>
      <w:r w:rsidR="00C15B61" w:rsidRPr="00850967">
        <w:rPr>
          <w:rFonts w:eastAsia="Times New Roman"/>
        </w:rPr>
        <w:t>.</w:t>
      </w:r>
      <w:r w:rsidR="00C15B61">
        <w:rPr>
          <w:rFonts w:eastAsia="Times New Roman"/>
        </w:rPr>
        <w:t xml:space="preserve"> </w:t>
      </w:r>
      <w:r w:rsidR="00C15B61" w:rsidRPr="00850967">
        <w:rPr>
          <w:rFonts w:eastAsia="Times New Roman"/>
        </w:rPr>
        <w:t>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w:t>
      </w:r>
      <w:r w:rsidR="00C15B61">
        <w:rPr>
          <w:rFonts w:eastAsia="Times New Roman"/>
        </w:rPr>
        <w:t>-</w:t>
      </w:r>
      <w:r w:rsidR="00C15B61" w:rsidRPr="00850967">
        <w:rPr>
          <w:rFonts w:eastAsia="Times New Roman"/>
        </w:rPr>
        <w:t xml:space="preserve">ах) нарушения </w:t>
      </w:r>
      <w:r w:rsidR="00F26310">
        <w:rPr>
          <w:rFonts w:eastAsia="Times New Roman"/>
        </w:rPr>
        <w:t>П</w:t>
      </w:r>
      <w:r w:rsidR="00C15B61" w:rsidRPr="00850967">
        <w:rPr>
          <w:rFonts w:eastAsia="Times New Roman"/>
        </w:rPr>
        <w:t xml:space="preserve">олучателем </w:t>
      </w:r>
      <w:r w:rsidR="00F23D1F">
        <w:rPr>
          <w:rFonts w:eastAsia="Times New Roman"/>
        </w:rPr>
        <w:t>С</w:t>
      </w:r>
      <w:r w:rsidR="00C15B61" w:rsidRPr="00850967">
        <w:rPr>
          <w:rFonts w:eastAsia="Times New Roman"/>
        </w:rPr>
        <w:t xml:space="preserve">убсидии порядка и условий предоставления </w:t>
      </w:r>
      <w:r w:rsidR="00F26310">
        <w:rPr>
          <w:rFonts w:eastAsia="Times New Roman"/>
        </w:rPr>
        <w:t>С</w:t>
      </w:r>
      <w:r w:rsidR="00C15B61" w:rsidRPr="00850967">
        <w:rPr>
          <w:rFonts w:eastAsia="Times New Roman"/>
        </w:rPr>
        <w:t xml:space="preserve">убсидии, предусмотренных настоящим Порядком и  заключенным </w:t>
      </w:r>
      <w:r w:rsidR="0031484D">
        <w:rPr>
          <w:rFonts w:eastAsia="Times New Roman"/>
        </w:rPr>
        <w:t>Соглашением</w:t>
      </w:r>
      <w:r w:rsidR="00C15B61" w:rsidRPr="00850967">
        <w:rPr>
          <w:rFonts w:eastAsia="Times New Roman"/>
        </w:rPr>
        <w:t xml:space="preserve">, указания в документах, представленных </w:t>
      </w:r>
      <w:r w:rsidR="00F26310">
        <w:rPr>
          <w:rFonts w:eastAsia="Times New Roman"/>
        </w:rPr>
        <w:t>П</w:t>
      </w:r>
      <w:r w:rsidR="00C15B61" w:rsidRPr="00850967">
        <w:rPr>
          <w:rFonts w:eastAsia="Times New Roman"/>
        </w:rPr>
        <w:t xml:space="preserve">олучателем </w:t>
      </w:r>
      <w:r w:rsidR="00F23D1F">
        <w:rPr>
          <w:rFonts w:eastAsia="Times New Roman"/>
        </w:rPr>
        <w:t>С</w:t>
      </w:r>
      <w:r w:rsidR="00C15B61" w:rsidRPr="00850967">
        <w:rPr>
          <w:rFonts w:eastAsia="Times New Roman"/>
        </w:rPr>
        <w:t xml:space="preserve">убсидии, недостоверных сведений, Уполномоченный орган в срок не более 10 рабочих дней со дня выявления или поступления информации направляет </w:t>
      </w:r>
      <w:r w:rsidR="00F26310">
        <w:rPr>
          <w:rFonts w:eastAsia="Times New Roman"/>
        </w:rPr>
        <w:t>П</w:t>
      </w:r>
      <w:r w:rsidR="00C15B61" w:rsidRPr="00850967">
        <w:rPr>
          <w:rFonts w:eastAsia="Times New Roman"/>
        </w:rPr>
        <w:t xml:space="preserve">олучателю </w:t>
      </w:r>
      <w:r w:rsidR="00F23D1F">
        <w:rPr>
          <w:rFonts w:eastAsia="Times New Roman"/>
        </w:rPr>
        <w:t>С</w:t>
      </w:r>
      <w:r w:rsidR="00C15B61" w:rsidRPr="00850967">
        <w:rPr>
          <w:rFonts w:eastAsia="Times New Roman"/>
        </w:rPr>
        <w:t xml:space="preserve">убсидии требование об обеспечении возврата </w:t>
      </w:r>
      <w:r w:rsidR="00F26310">
        <w:rPr>
          <w:rFonts w:eastAsia="Times New Roman"/>
        </w:rPr>
        <w:t>С</w:t>
      </w:r>
      <w:r w:rsidR="00C15B61" w:rsidRPr="00850967">
        <w:rPr>
          <w:rFonts w:eastAsia="Times New Roman"/>
        </w:rPr>
        <w:t xml:space="preserve">убсидии в </w:t>
      </w:r>
      <w:r w:rsidR="00B16EE9" w:rsidRPr="00176385">
        <w:rPr>
          <w:rFonts w:eastAsiaTheme="minorHAnsi"/>
        </w:rPr>
        <w:t>бюджет Ханты-Мансийского района</w:t>
      </w:r>
      <w:r w:rsidR="00C15B61" w:rsidRPr="00850967">
        <w:rPr>
          <w:rFonts w:eastAsia="Times New Roman"/>
        </w:rPr>
        <w:t xml:space="preserve"> (далее – требование).</w:t>
      </w:r>
    </w:p>
    <w:p w14:paraId="0410E026" w14:textId="40524C59" w:rsidR="004D1729" w:rsidRDefault="00056816" w:rsidP="004D1729">
      <w:pPr>
        <w:pStyle w:val="ConsPlusNormal"/>
        <w:ind w:firstLine="709"/>
        <w:jc w:val="both"/>
        <w:rPr>
          <w:rFonts w:eastAsiaTheme="minorHAnsi"/>
        </w:rPr>
      </w:pPr>
      <w:r>
        <w:rPr>
          <w:rFonts w:eastAsia="Times New Roman"/>
        </w:rPr>
        <w:t>3</w:t>
      </w:r>
      <w:r w:rsidR="00562DDA">
        <w:t>2</w:t>
      </w:r>
      <w:r w:rsidR="00C15B61" w:rsidRPr="00850967">
        <w:rPr>
          <w:rFonts w:eastAsia="Times New Roman"/>
        </w:rPr>
        <w:t xml:space="preserve">. </w:t>
      </w:r>
      <w:r w:rsidR="002E49BC" w:rsidRPr="006315AC">
        <w:rPr>
          <w:rFonts w:eastAsiaTheme="minorHAnsi"/>
        </w:rPr>
        <w:t xml:space="preserve">Получатель </w:t>
      </w:r>
      <w:r w:rsidR="00F23D1F">
        <w:rPr>
          <w:rFonts w:eastAsiaTheme="minorHAnsi"/>
        </w:rPr>
        <w:t>С</w:t>
      </w:r>
      <w:r w:rsidR="002E49BC" w:rsidRPr="006315AC">
        <w:rPr>
          <w:rFonts w:eastAsiaTheme="minorHAnsi"/>
        </w:rPr>
        <w:t xml:space="preserve">убсидии в течение 10 рабочих дней со дня получения требования о возврате </w:t>
      </w:r>
      <w:r w:rsidR="00F23D1F">
        <w:rPr>
          <w:rFonts w:eastAsiaTheme="minorHAnsi"/>
        </w:rPr>
        <w:t>С</w:t>
      </w:r>
      <w:r w:rsidR="002E49BC" w:rsidRPr="006315AC">
        <w:rPr>
          <w:rFonts w:eastAsiaTheme="minorHAnsi"/>
        </w:rPr>
        <w:t>убсидии обязан произвести ее возврат в полном объеме.</w:t>
      </w:r>
    </w:p>
    <w:p w14:paraId="17CC2F59" w14:textId="4B5F9D74" w:rsidR="004D1729" w:rsidRDefault="00056816" w:rsidP="004D1729">
      <w:pPr>
        <w:pStyle w:val="ConsPlusNormal"/>
        <w:ind w:firstLine="709"/>
        <w:jc w:val="both"/>
      </w:pPr>
      <w:r>
        <w:t>3</w:t>
      </w:r>
      <w:r w:rsidR="00562DDA">
        <w:t>3</w:t>
      </w:r>
      <w:r w:rsidR="00C15B61" w:rsidRPr="00850967">
        <w:t xml:space="preserve">. В случае невыполнения </w:t>
      </w:r>
      <w:r w:rsidR="005879F5">
        <w:t>П</w:t>
      </w:r>
      <w:r w:rsidR="00C15B61" w:rsidRPr="00850967">
        <w:t xml:space="preserve">олучателем </w:t>
      </w:r>
      <w:r w:rsidR="00F23D1F">
        <w:t>С</w:t>
      </w:r>
      <w:r w:rsidR="00C15B61" w:rsidRPr="00850967">
        <w:t xml:space="preserve">убсидии требования в срок, установленный в нем, Уполномоченный орган осуществляет взыскание размера суммы </w:t>
      </w:r>
      <w:r w:rsidR="005879F5">
        <w:t>С</w:t>
      </w:r>
      <w:r w:rsidR="00C15B61" w:rsidRPr="00850967">
        <w:t xml:space="preserve">убсидии, указанной в требовании, в судебном порядке </w:t>
      </w:r>
      <w:r w:rsidR="00C15B61">
        <w:br/>
      </w:r>
      <w:r w:rsidR="00C15B61" w:rsidRPr="00850967">
        <w:t>в соответствии с законодательством Российской Федерации.</w:t>
      </w:r>
      <w:bookmarkStart w:id="12" w:name="_Hlk166681002"/>
    </w:p>
    <w:p w14:paraId="63D033EE" w14:textId="322C32F5" w:rsidR="004D1729" w:rsidRPr="008A7CFF" w:rsidRDefault="00C15B61" w:rsidP="004D1729">
      <w:pPr>
        <w:pStyle w:val="ConsPlusNormal"/>
        <w:ind w:firstLine="709"/>
        <w:jc w:val="both"/>
      </w:pPr>
      <w:r w:rsidRPr="008A7CFF">
        <w:t>3</w:t>
      </w:r>
      <w:r w:rsidR="00562DDA" w:rsidRPr="008A7CFF">
        <w:t>4</w:t>
      </w:r>
      <w:r w:rsidRPr="008A7CFF">
        <w:t xml:space="preserve">. Меры ответственности по уплате </w:t>
      </w:r>
      <w:r w:rsidR="005879F5">
        <w:t>П</w:t>
      </w:r>
      <w:r w:rsidRPr="008A7CFF">
        <w:t xml:space="preserve">олучателем </w:t>
      </w:r>
      <w:r w:rsidR="00F23D1F">
        <w:t>С</w:t>
      </w:r>
      <w:r w:rsidRPr="008A7CFF">
        <w:t xml:space="preserve">убсидии пени, </w:t>
      </w:r>
      <w:r w:rsidRPr="008A7CFF">
        <w:br/>
        <w:t xml:space="preserve">а также штрафные санкции в случаях, предусмотренных Общими требованиями, в отношении </w:t>
      </w:r>
      <w:r w:rsidR="005879F5">
        <w:t>П</w:t>
      </w:r>
      <w:r w:rsidRPr="008A7CFF">
        <w:t xml:space="preserve">олучателя </w:t>
      </w:r>
      <w:r w:rsidR="00F23D1F">
        <w:t>С</w:t>
      </w:r>
      <w:r w:rsidRPr="008A7CFF">
        <w:t>убсидии не устанавливаются.</w:t>
      </w:r>
      <w:bookmarkEnd w:id="12"/>
    </w:p>
    <w:p w14:paraId="7BE5FBF3" w14:textId="77777777" w:rsidR="004D1729" w:rsidRDefault="00C15B61" w:rsidP="004D1729">
      <w:pPr>
        <w:pStyle w:val="ConsPlusNormal"/>
        <w:ind w:firstLine="709"/>
        <w:jc w:val="both"/>
      </w:pPr>
      <w:r w:rsidRPr="008A7CFF">
        <w:t>3</w:t>
      </w:r>
      <w:r w:rsidR="00562DDA" w:rsidRPr="008A7CFF">
        <w:t>5</w:t>
      </w:r>
      <w:r w:rsidRPr="008A7CFF">
        <w:t>. В случае неполного использования Субсидии за отчетный финансовый год ее</w:t>
      </w:r>
      <w:r w:rsidRPr="00786341">
        <w:t xml:space="preserve"> остаток подлежит возврату в бюджет Ханты-Мансийского района.</w:t>
      </w:r>
    </w:p>
    <w:p w14:paraId="2FF96888" w14:textId="4F502EAF" w:rsidR="00C15B61" w:rsidRPr="00850967" w:rsidRDefault="00C15B61" w:rsidP="004D1729">
      <w:pPr>
        <w:pStyle w:val="ConsPlusNormal"/>
        <w:ind w:firstLine="709"/>
        <w:jc w:val="both"/>
      </w:pPr>
      <w:r>
        <w:t>3</w:t>
      </w:r>
      <w:r w:rsidR="00562DDA">
        <w:t>6</w:t>
      </w:r>
      <w:r w:rsidRPr="00850967">
        <w:t xml:space="preserve">. При предоставлении </w:t>
      </w:r>
      <w:r w:rsidR="00E3648F">
        <w:t>С</w:t>
      </w:r>
      <w:r w:rsidRPr="00850967">
        <w:t xml:space="preserve">убсидии по настоящему Порядку Уполномоченным органом проводится мониторинг достижения значений результатов предоставления </w:t>
      </w:r>
      <w:r w:rsidR="00F23D1F">
        <w:t>С</w:t>
      </w:r>
      <w:r w:rsidRPr="00850967">
        <w:t xml:space="preserve">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w:t>
      </w:r>
      <w:r w:rsidR="00F23D1F">
        <w:t>С</w:t>
      </w:r>
      <w:r w:rsidRPr="00850967">
        <w:t xml:space="preserve">убсидии (контрольная точка), в порядке и по формам, предусмотренным порядком проведения мониторинга достижения результатов в соответствии </w:t>
      </w:r>
      <w:r>
        <w:br/>
      </w:r>
      <w:r w:rsidRPr="00850967">
        <w:t>с приказом Министерства финансов Российской Федерации.</w:t>
      </w:r>
    </w:p>
    <w:p w14:paraId="4990D90A" w14:textId="08FFA3DC" w:rsidR="00C15B61" w:rsidRDefault="00C15B61" w:rsidP="00056816">
      <w:pPr>
        <w:spacing w:after="0" w:line="259" w:lineRule="auto"/>
        <w:ind w:firstLine="708"/>
        <w:jc w:val="right"/>
        <w:rPr>
          <w:szCs w:val="28"/>
        </w:rPr>
      </w:pPr>
      <w:r w:rsidRPr="004D2876">
        <w:br w:type="page"/>
      </w:r>
      <w:r w:rsidRPr="00141D20">
        <w:rPr>
          <w:szCs w:val="28"/>
        </w:rPr>
        <w:lastRenderedPageBreak/>
        <w:t>Приложение 1 к Порядку</w:t>
      </w:r>
    </w:p>
    <w:p w14:paraId="54E343E6" w14:textId="77777777" w:rsidR="00C15B61" w:rsidRPr="00141D20" w:rsidRDefault="00C15B61" w:rsidP="00C15B61">
      <w:pPr>
        <w:spacing w:after="0" w:line="240" w:lineRule="auto"/>
        <w:jc w:val="right"/>
        <w:rPr>
          <w:szCs w:val="28"/>
        </w:rPr>
      </w:pPr>
    </w:p>
    <w:p w14:paraId="2DB0C4A5" w14:textId="77777777" w:rsidR="00C15B61" w:rsidRPr="00141D20" w:rsidRDefault="00C15B61" w:rsidP="00C15B61">
      <w:pPr>
        <w:tabs>
          <w:tab w:val="left" w:pos="3645"/>
        </w:tabs>
        <w:spacing w:after="0" w:line="240" w:lineRule="auto"/>
        <w:rPr>
          <w:szCs w:val="28"/>
        </w:rPr>
      </w:pPr>
      <w:r w:rsidRPr="00141D20">
        <w:rPr>
          <w:szCs w:val="28"/>
        </w:rPr>
        <w:t>На официальном бланке</w:t>
      </w:r>
    </w:p>
    <w:p w14:paraId="7174AB9B" w14:textId="77777777" w:rsidR="00C15B61" w:rsidRDefault="00C15B61" w:rsidP="00C15B61">
      <w:pPr>
        <w:tabs>
          <w:tab w:val="left" w:pos="3645"/>
        </w:tabs>
        <w:spacing w:after="0" w:line="240" w:lineRule="auto"/>
        <w:rPr>
          <w:szCs w:val="28"/>
        </w:rPr>
      </w:pPr>
    </w:p>
    <w:p w14:paraId="23E845F5" w14:textId="77777777" w:rsidR="00C15B61" w:rsidRDefault="00C15B61" w:rsidP="00C15B61">
      <w:pPr>
        <w:tabs>
          <w:tab w:val="left" w:pos="3645"/>
        </w:tabs>
        <w:spacing w:after="0" w:line="240" w:lineRule="auto"/>
        <w:rPr>
          <w:szCs w:val="28"/>
        </w:rPr>
      </w:pPr>
    </w:p>
    <w:p w14:paraId="20D08A2B" w14:textId="77777777" w:rsidR="00C15B61" w:rsidRDefault="00C15B61" w:rsidP="00C15B61">
      <w:pPr>
        <w:tabs>
          <w:tab w:val="left" w:pos="3645"/>
        </w:tabs>
        <w:spacing w:after="0" w:line="240" w:lineRule="auto"/>
        <w:rPr>
          <w:szCs w:val="28"/>
        </w:rPr>
      </w:pPr>
    </w:p>
    <w:p w14:paraId="7B515601" w14:textId="77777777" w:rsidR="00C15B61" w:rsidRPr="00141D20" w:rsidRDefault="00C15B61" w:rsidP="00C15B61">
      <w:pPr>
        <w:tabs>
          <w:tab w:val="left" w:pos="3645"/>
        </w:tabs>
        <w:spacing w:after="0" w:line="240" w:lineRule="auto"/>
        <w:jc w:val="center"/>
        <w:rPr>
          <w:szCs w:val="28"/>
        </w:rPr>
      </w:pPr>
      <w:r w:rsidRPr="00141D20">
        <w:rPr>
          <w:szCs w:val="28"/>
        </w:rPr>
        <w:t>Заявление</w:t>
      </w:r>
    </w:p>
    <w:p w14:paraId="7A5D6204" w14:textId="77777777" w:rsidR="00C15B61" w:rsidRPr="00141D20" w:rsidRDefault="00C15B61" w:rsidP="00C15B61">
      <w:pPr>
        <w:tabs>
          <w:tab w:val="left" w:pos="3645"/>
        </w:tabs>
        <w:spacing w:after="0" w:line="240" w:lineRule="auto"/>
        <w:jc w:val="center"/>
        <w:rPr>
          <w:szCs w:val="28"/>
        </w:rPr>
      </w:pPr>
      <w:r w:rsidRPr="00141D20">
        <w:rPr>
          <w:szCs w:val="28"/>
        </w:rPr>
        <w:t>на заключение соглашения о предоставлении субсидии</w:t>
      </w:r>
    </w:p>
    <w:p w14:paraId="6B8624D1" w14:textId="77777777" w:rsidR="00C15B61" w:rsidRPr="00141D20" w:rsidRDefault="00C15B61" w:rsidP="00C15B61">
      <w:pPr>
        <w:tabs>
          <w:tab w:val="left" w:pos="3645"/>
        </w:tabs>
        <w:spacing w:after="0" w:line="240" w:lineRule="auto"/>
        <w:jc w:val="center"/>
        <w:rPr>
          <w:szCs w:val="28"/>
        </w:rPr>
      </w:pPr>
    </w:p>
    <w:p w14:paraId="143F5F63" w14:textId="094C75AB" w:rsidR="00C15B61" w:rsidRPr="00141D20" w:rsidRDefault="00C15B61" w:rsidP="00C15B61">
      <w:pPr>
        <w:tabs>
          <w:tab w:val="left" w:pos="3645"/>
        </w:tabs>
        <w:spacing w:after="0" w:line="240" w:lineRule="auto"/>
        <w:ind w:firstLine="709"/>
        <w:jc w:val="both"/>
        <w:rPr>
          <w:szCs w:val="28"/>
        </w:rPr>
      </w:pPr>
      <w:r w:rsidRPr="00141D20">
        <w:rPr>
          <w:szCs w:val="28"/>
        </w:rPr>
        <w:t xml:space="preserve">В соответствии с Постановлением Администрации </w:t>
      </w:r>
      <w:r>
        <w:rPr>
          <w:szCs w:val="28"/>
        </w:rPr>
        <w:br/>
      </w:r>
      <w:r w:rsidRPr="00141D20">
        <w:rPr>
          <w:szCs w:val="28"/>
        </w:rPr>
        <w:t>Ханты-Мансийского</w:t>
      </w:r>
      <w:r w:rsidR="00BD5E74">
        <w:rPr>
          <w:szCs w:val="28"/>
        </w:rPr>
        <w:t xml:space="preserve"> </w:t>
      </w:r>
      <w:r w:rsidRPr="00141D20">
        <w:rPr>
          <w:szCs w:val="28"/>
        </w:rPr>
        <w:t>района</w:t>
      </w:r>
      <w:r w:rsidR="00BD5E74">
        <w:rPr>
          <w:szCs w:val="28"/>
        </w:rPr>
        <w:t xml:space="preserve"> </w:t>
      </w:r>
      <w:r w:rsidRPr="00141D20">
        <w:rPr>
          <w:szCs w:val="28"/>
        </w:rPr>
        <w:t>от</w:t>
      </w:r>
      <w:r w:rsidR="00BD5E74">
        <w:rPr>
          <w:szCs w:val="28"/>
        </w:rPr>
        <w:t xml:space="preserve"> </w:t>
      </w:r>
      <w:r w:rsidR="004043C8" w:rsidRPr="006D1F17">
        <w:rPr>
          <w:szCs w:val="28"/>
        </w:rPr>
        <w:t>09.07.2024</w:t>
      </w:r>
      <w:r w:rsidR="00BD5E74">
        <w:rPr>
          <w:szCs w:val="28"/>
        </w:rPr>
        <w:t xml:space="preserve"> </w:t>
      </w:r>
      <w:r w:rsidR="004043C8" w:rsidRPr="006D1F17">
        <w:rPr>
          <w:szCs w:val="28"/>
        </w:rPr>
        <w:t>№</w:t>
      </w:r>
      <w:r w:rsidR="00BD5E74">
        <w:rPr>
          <w:szCs w:val="28"/>
        </w:rPr>
        <w:t xml:space="preserve"> </w:t>
      </w:r>
      <w:r w:rsidR="004043C8" w:rsidRPr="006D1F17">
        <w:rPr>
          <w:szCs w:val="28"/>
        </w:rPr>
        <w:t>623</w:t>
      </w:r>
      <w:r w:rsidR="00BD5E74">
        <w:rPr>
          <w:szCs w:val="28"/>
        </w:rPr>
        <w:t xml:space="preserve"> </w:t>
      </w:r>
      <w:r w:rsidRPr="00141D20">
        <w:rPr>
          <w:szCs w:val="28"/>
        </w:rPr>
        <w:t xml:space="preserve">«Об утверждении Порядков предоставления субсидии на возмещение затрат и (или) недополученных доходов организациям, оказывающим услуги </w:t>
      </w:r>
      <w:r>
        <w:rPr>
          <w:szCs w:val="28"/>
        </w:rPr>
        <w:br/>
      </w:r>
      <w:r w:rsidRPr="00141D20">
        <w:rPr>
          <w:szCs w:val="28"/>
        </w:rPr>
        <w:t xml:space="preserve">на территории Ханты-Мансийского района» (далее – Порядок), направляю документы для заключения </w:t>
      </w:r>
      <w:r w:rsidR="00100F10">
        <w:rPr>
          <w:szCs w:val="28"/>
        </w:rPr>
        <w:t>соглашения</w:t>
      </w:r>
      <w:r w:rsidRPr="00141D20">
        <w:rPr>
          <w:szCs w:val="28"/>
        </w:rPr>
        <w:t xml:space="preserve"> о предоставлении из бюджета Ханты-Мансийского района субсидии на воз</w:t>
      </w:r>
      <w:r>
        <w:rPr>
          <w:szCs w:val="28"/>
        </w:rPr>
        <w:t>мещение недополученных доходов а</w:t>
      </w:r>
      <w:r w:rsidRPr="00141D20">
        <w:rPr>
          <w:szCs w:val="28"/>
        </w:rPr>
        <w:t>кцио</w:t>
      </w:r>
      <w:r>
        <w:rPr>
          <w:szCs w:val="28"/>
        </w:rPr>
        <w:t>нерному обществу «</w:t>
      </w:r>
      <w:r w:rsidRPr="00141D20">
        <w:rPr>
          <w:szCs w:val="28"/>
        </w:rPr>
        <w:t>Югорская энергетическая компания децентрализованной зоны</w:t>
      </w:r>
      <w:r>
        <w:rPr>
          <w:szCs w:val="28"/>
        </w:rPr>
        <w:t>»</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 по цене электрической энергии зоны централизованного электроснабжения </w:t>
      </w:r>
      <w:r>
        <w:rPr>
          <w:szCs w:val="28"/>
        </w:rPr>
        <w:br/>
      </w:r>
      <w:r w:rsidRPr="00141D20">
        <w:rPr>
          <w:szCs w:val="28"/>
        </w:rPr>
        <w:t>на 20__год.</w:t>
      </w:r>
    </w:p>
    <w:p w14:paraId="5E3B1D5F" w14:textId="044BD484" w:rsidR="00C15B61" w:rsidRDefault="00C15B61" w:rsidP="00C15B61">
      <w:pPr>
        <w:tabs>
          <w:tab w:val="left" w:pos="3645"/>
        </w:tabs>
        <w:spacing w:after="0" w:line="240" w:lineRule="auto"/>
        <w:ind w:firstLine="709"/>
        <w:jc w:val="both"/>
        <w:rPr>
          <w:szCs w:val="28"/>
        </w:rPr>
      </w:pPr>
      <w:r w:rsidRPr="00141D20">
        <w:rPr>
          <w:szCs w:val="28"/>
        </w:rPr>
        <w:t xml:space="preserve">По состоянию на «__» ________ 20__ год </w:t>
      </w:r>
      <w:r>
        <w:rPr>
          <w:szCs w:val="28"/>
        </w:rPr>
        <w:t>акционерное общество «</w:t>
      </w:r>
      <w:r w:rsidRPr="00141D20">
        <w:rPr>
          <w:szCs w:val="28"/>
        </w:rPr>
        <w:t>Югорская энергетическая к</w:t>
      </w:r>
      <w:r>
        <w:rPr>
          <w:szCs w:val="28"/>
        </w:rPr>
        <w:t>омпания децентрализованной зоны»</w:t>
      </w:r>
      <w:r w:rsidRPr="00141D20">
        <w:rPr>
          <w:szCs w:val="28"/>
        </w:rPr>
        <w:t xml:space="preserve">, </w:t>
      </w:r>
      <w:r>
        <w:rPr>
          <w:szCs w:val="28"/>
        </w:rPr>
        <w:br/>
      </w:r>
      <w:r w:rsidRPr="00141D20">
        <w:rPr>
          <w:szCs w:val="28"/>
        </w:rPr>
        <w:t>(далее – АО «</w:t>
      </w:r>
      <w:proofErr w:type="spellStart"/>
      <w:r w:rsidRPr="00141D20">
        <w:rPr>
          <w:szCs w:val="28"/>
        </w:rPr>
        <w:t>Юграэнерго</w:t>
      </w:r>
      <w:proofErr w:type="spellEnd"/>
      <w:r w:rsidRPr="00141D20">
        <w:rPr>
          <w:szCs w:val="28"/>
        </w:rPr>
        <w:t>») подтверждает, что:</w:t>
      </w:r>
    </w:p>
    <w:p w14:paraId="4E5C1A97" w14:textId="77777777" w:rsidR="0038274C" w:rsidRPr="00845EAF" w:rsidRDefault="0038274C" w:rsidP="0038274C">
      <w:pPr>
        <w:pStyle w:val="ConsPlusNormal"/>
        <w:ind w:firstLine="539"/>
        <w:jc w:val="both"/>
      </w:pPr>
      <w:r w:rsidRPr="00845EAF">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E74F6BC" w14:textId="77777777" w:rsidR="0038274C" w:rsidRPr="002146F4" w:rsidRDefault="0038274C" w:rsidP="0038274C">
      <w:pPr>
        <w:pStyle w:val="ConsPlusNormal"/>
        <w:ind w:firstLine="539"/>
        <w:jc w:val="both"/>
      </w:pPr>
      <w:r w:rsidRPr="00845EAF">
        <w:lastRenderedPageBreak/>
        <w:t xml:space="preserve">не </w:t>
      </w:r>
      <w:r w:rsidRPr="002146F4">
        <w:t>находится в перечне организаций, в отношении которых имеются сведения об их причастности к экстремистской деятельности или терроризму;</w:t>
      </w:r>
    </w:p>
    <w:p w14:paraId="282A6902" w14:textId="77777777" w:rsidR="0038274C" w:rsidRPr="002146F4" w:rsidRDefault="0038274C" w:rsidP="0038274C">
      <w:pPr>
        <w:pStyle w:val="ConsPlusNormal"/>
        <w:ind w:firstLine="539"/>
        <w:jc w:val="both"/>
      </w:pPr>
      <w:r w:rsidRPr="002146F4">
        <w:t xml:space="preserve">не находится в составляемых в пределах реализации полномочий, предусмотренных </w:t>
      </w:r>
      <w:hyperlink r:id="rId19">
        <w:r w:rsidRPr="002146F4">
          <w:t>главой VII</w:t>
        </w:r>
      </w:hyperlink>
      <w:r w:rsidRPr="002146F4">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E0B3BFA" w14:textId="77777777" w:rsidR="0038274C" w:rsidRPr="00845EAF" w:rsidRDefault="0038274C" w:rsidP="0038274C">
      <w:pPr>
        <w:pStyle w:val="ConsPlusNormal"/>
        <w:ind w:firstLine="539"/>
        <w:jc w:val="both"/>
      </w:pPr>
      <w:r w:rsidRPr="002146F4">
        <w:t xml:space="preserve">не является иностранным агентом в соответствии с Федеральным </w:t>
      </w:r>
      <w:hyperlink r:id="rId20">
        <w:r w:rsidRPr="002146F4">
          <w:t>законом</w:t>
        </w:r>
      </w:hyperlink>
      <w:r>
        <w:t xml:space="preserve"> </w:t>
      </w:r>
      <w:r w:rsidRPr="00845EAF">
        <w:t>"О контроле за деятельностью лиц, находящихся под иностранным влиянием"</w:t>
      </w:r>
      <w:r>
        <w:t>;</w:t>
      </w:r>
    </w:p>
    <w:p w14:paraId="1008E640" w14:textId="2C6760CB" w:rsidR="0038274C" w:rsidRPr="00845EAF" w:rsidRDefault="0038274C" w:rsidP="0038274C">
      <w:pPr>
        <w:pStyle w:val="ConsPlusNormal"/>
        <w:ind w:firstLine="539"/>
        <w:jc w:val="both"/>
      </w:pPr>
      <w:r w:rsidRPr="00845EAF">
        <w:t xml:space="preserve">не получает средства из бюджета Ханты-Мансийского автономного округа – Югры, Ханты-Мансийского района, </w:t>
      </w:r>
      <w:r w:rsidR="00F31925">
        <w:t xml:space="preserve">из которых планируется предоставление субсидии в соответствии с Порядком, </w:t>
      </w:r>
      <w:r w:rsidRPr="00845EAF">
        <w:t xml:space="preserve">на основании иных нормативных правовых актов </w:t>
      </w:r>
      <w:r>
        <w:t xml:space="preserve">Ханты-Мансийского автономного округа - Югры, муниципальных правовых актов Ханты-Мансийского района </w:t>
      </w:r>
      <w:r w:rsidRPr="00845EAF">
        <w:t>на цели, установленные Порядком;</w:t>
      </w:r>
    </w:p>
    <w:p w14:paraId="4075E59D" w14:textId="77777777" w:rsidR="0038274C" w:rsidRPr="00845EAF" w:rsidRDefault="0038274C" w:rsidP="0038274C">
      <w:pPr>
        <w:pStyle w:val="ConsPlusNormal"/>
        <w:ind w:firstLine="540"/>
        <w:jc w:val="both"/>
      </w:pPr>
      <w:r w:rsidRPr="00845EAF">
        <w:t xml:space="preserve">отсутствует просроченная задолженность по возврату в бюджет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r>
        <w:t xml:space="preserve"> (за исключением случаев, установленных Администрацией Ханты-Мансийского района)</w:t>
      </w:r>
      <w:r w:rsidRPr="00845EAF">
        <w:t>;</w:t>
      </w:r>
      <w:r>
        <w:t xml:space="preserve"> </w:t>
      </w:r>
    </w:p>
    <w:p w14:paraId="05F69301" w14:textId="77777777" w:rsidR="0038274C" w:rsidRPr="00845EAF" w:rsidRDefault="0038274C" w:rsidP="0038274C">
      <w:pPr>
        <w:pStyle w:val="ConsPlusNormal"/>
        <w:ind w:firstLine="540"/>
        <w:jc w:val="both"/>
      </w:pPr>
      <w:r w:rsidRPr="00845EAF">
        <w:t xml:space="preserve">не находится в процессе реорганизации (за исключением реорганизации в форме присоединения к </w:t>
      </w:r>
      <w:r>
        <w:t>АО «</w:t>
      </w:r>
      <w:proofErr w:type="spellStart"/>
      <w:r>
        <w:t>Юграэнерго</w:t>
      </w:r>
      <w:proofErr w:type="spellEnd"/>
      <w:r>
        <w:t xml:space="preserve">» </w:t>
      </w:r>
      <w:r w:rsidRPr="00845EAF">
        <w:t xml:space="preserve">другого юридического лица), ликвидации, в отношении </w:t>
      </w:r>
      <w:r>
        <w:t>общества</w:t>
      </w:r>
      <w:r w:rsidRPr="00845EAF">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5F722E1B" w14:textId="46F57CD1" w:rsidR="0038274C" w:rsidRPr="00845EAF" w:rsidRDefault="0038274C" w:rsidP="0038274C">
      <w:pPr>
        <w:pStyle w:val="ConsPlusNormal"/>
        <w:ind w:firstLine="540"/>
        <w:jc w:val="both"/>
      </w:pPr>
      <w:r w:rsidRPr="00845EAF">
        <w:t>в реестре дисквалифицированных лиц отсутствуют сведения о дисквалифицированных руководителе</w:t>
      </w:r>
      <w:r>
        <w:t xml:space="preserve"> </w:t>
      </w:r>
      <w:r w:rsidRPr="00845EAF">
        <w:t>или главном бухгалтере</w:t>
      </w:r>
      <w:r w:rsidR="0094098A" w:rsidRPr="0094098A">
        <w:t xml:space="preserve"> </w:t>
      </w:r>
      <w:r w:rsidR="0094098A" w:rsidRPr="00141D20">
        <w:t>АО «</w:t>
      </w:r>
      <w:proofErr w:type="spellStart"/>
      <w:r w:rsidR="0094098A" w:rsidRPr="00141D20">
        <w:t>Юграэнерго</w:t>
      </w:r>
      <w:proofErr w:type="spellEnd"/>
      <w:r w:rsidR="0094098A" w:rsidRPr="00141D20">
        <w:t>»</w:t>
      </w:r>
      <w:r>
        <w:t>.</w:t>
      </w:r>
    </w:p>
    <w:p w14:paraId="55173B92" w14:textId="409F21AF" w:rsidR="00C15B61" w:rsidRPr="003135A2" w:rsidRDefault="00C15B61" w:rsidP="00C15B61">
      <w:pPr>
        <w:tabs>
          <w:tab w:val="left" w:pos="709"/>
        </w:tabs>
        <w:spacing w:after="0" w:line="240" w:lineRule="auto"/>
        <w:ind w:firstLine="709"/>
        <w:jc w:val="both"/>
        <w:rPr>
          <w:b/>
          <w:szCs w:val="28"/>
        </w:rPr>
      </w:pPr>
      <w:r w:rsidRPr="00141D20">
        <w:rPr>
          <w:szCs w:val="28"/>
        </w:rPr>
        <w:t>АО «</w:t>
      </w:r>
      <w:proofErr w:type="spellStart"/>
      <w:r w:rsidRPr="00141D20">
        <w:rPr>
          <w:szCs w:val="28"/>
        </w:rPr>
        <w:t>Юграэнерго</w:t>
      </w:r>
      <w:proofErr w:type="spellEnd"/>
      <w:r w:rsidRPr="00141D20">
        <w:rPr>
          <w:szCs w:val="28"/>
        </w:rPr>
        <w:t xml:space="preserve">» согласно на осуществление проверки органами </w:t>
      </w:r>
      <w:r w:rsidRPr="00056816">
        <w:rPr>
          <w:szCs w:val="28"/>
        </w:rPr>
        <w:t xml:space="preserve">государственного (муниципального) финансового контроля </w:t>
      </w:r>
      <w:r w:rsidRPr="00056816">
        <w:rPr>
          <w:szCs w:val="28"/>
        </w:rPr>
        <w:br/>
        <w:t xml:space="preserve">Ханты-Мансийского района соблюдения </w:t>
      </w:r>
      <w:r w:rsidRPr="00754F18">
        <w:rPr>
          <w:szCs w:val="28"/>
        </w:rPr>
        <w:t>условий</w:t>
      </w:r>
      <w:r w:rsidR="00754F18" w:rsidRPr="00754F18">
        <w:rPr>
          <w:szCs w:val="28"/>
        </w:rPr>
        <w:t>,</w:t>
      </w:r>
      <w:r w:rsidRPr="00754F18">
        <w:rPr>
          <w:szCs w:val="28"/>
        </w:rPr>
        <w:t xml:space="preserve"> </w:t>
      </w:r>
      <w:r w:rsidR="00754F18" w:rsidRPr="00754F18">
        <w:rPr>
          <w:szCs w:val="28"/>
        </w:rPr>
        <w:t>целей и порядка</w:t>
      </w:r>
      <w:r w:rsidR="00754F18">
        <w:rPr>
          <w:szCs w:val="28"/>
        </w:rPr>
        <w:t xml:space="preserve"> </w:t>
      </w:r>
      <w:r w:rsidRPr="00056816">
        <w:rPr>
          <w:szCs w:val="28"/>
        </w:rPr>
        <w:t>предоставления субсидии в соответствии со статьями 268.1 и 269.2 Бюджетного кодекса Российской Федерации.</w:t>
      </w:r>
    </w:p>
    <w:p w14:paraId="77553C75" w14:textId="77777777" w:rsidR="00C15B61" w:rsidRPr="00141D20" w:rsidRDefault="00C15B61" w:rsidP="00C15B61">
      <w:pPr>
        <w:tabs>
          <w:tab w:val="left" w:pos="3645"/>
        </w:tabs>
        <w:spacing w:after="0" w:line="240" w:lineRule="auto"/>
        <w:ind w:firstLine="709"/>
        <w:jc w:val="both"/>
        <w:rPr>
          <w:szCs w:val="28"/>
        </w:rPr>
      </w:pPr>
    </w:p>
    <w:p w14:paraId="1BFD4E57" w14:textId="77777777" w:rsidR="00C15B61" w:rsidRDefault="00C15B61" w:rsidP="00C15B61">
      <w:pPr>
        <w:spacing w:after="0" w:line="240" w:lineRule="auto"/>
        <w:ind w:firstLine="709"/>
        <w:jc w:val="both"/>
        <w:rPr>
          <w:szCs w:val="28"/>
        </w:rPr>
      </w:pPr>
      <w:r>
        <w:rPr>
          <w:szCs w:val="28"/>
        </w:rPr>
        <w:t>К заявлению прилагаются:</w:t>
      </w:r>
    </w:p>
    <w:p w14:paraId="5FB32091" w14:textId="77777777" w:rsidR="00C15B61" w:rsidRDefault="00C15B61" w:rsidP="00C15B61">
      <w:pPr>
        <w:spacing w:after="0" w:line="240" w:lineRule="auto"/>
        <w:ind w:firstLine="709"/>
        <w:jc w:val="both"/>
        <w:rPr>
          <w:szCs w:val="28"/>
        </w:rPr>
      </w:pPr>
      <w:r>
        <w:rPr>
          <w:szCs w:val="28"/>
        </w:rPr>
        <w:t>1.</w:t>
      </w:r>
    </w:p>
    <w:p w14:paraId="75F54705" w14:textId="77777777" w:rsidR="00C15B61" w:rsidRDefault="00C15B61" w:rsidP="00C15B61">
      <w:pPr>
        <w:spacing w:after="0" w:line="240" w:lineRule="auto"/>
        <w:ind w:firstLine="709"/>
        <w:jc w:val="both"/>
        <w:rPr>
          <w:szCs w:val="28"/>
        </w:rPr>
      </w:pPr>
      <w:r>
        <w:rPr>
          <w:szCs w:val="28"/>
        </w:rPr>
        <w:t>2.</w:t>
      </w:r>
    </w:p>
    <w:p w14:paraId="5C6EA421" w14:textId="585F89B9" w:rsidR="00C15B61" w:rsidRPr="00141D20" w:rsidRDefault="00C15B61" w:rsidP="00C15B61">
      <w:pPr>
        <w:tabs>
          <w:tab w:val="left" w:pos="709"/>
        </w:tabs>
        <w:spacing w:after="0" w:line="240" w:lineRule="auto"/>
        <w:ind w:firstLine="709"/>
        <w:jc w:val="both"/>
        <w:rPr>
          <w:szCs w:val="28"/>
        </w:rPr>
      </w:pPr>
      <w:r w:rsidRPr="00141D20">
        <w:rPr>
          <w:szCs w:val="28"/>
        </w:rPr>
        <w:lastRenderedPageBreak/>
        <w:t xml:space="preserve">Достоверность сведений (информации), в том числе документов, представленных для заключения </w:t>
      </w:r>
      <w:r w:rsidR="00100F10">
        <w:rPr>
          <w:szCs w:val="28"/>
        </w:rPr>
        <w:t>соглашения</w:t>
      </w:r>
      <w:r w:rsidRPr="00141D20">
        <w:rPr>
          <w:szCs w:val="28"/>
        </w:rPr>
        <w:t xml:space="preserve"> о предоставлении из бюджета Ханты-Мансийского района субсидии на возмещение недополученных доходов </w:t>
      </w:r>
      <w:r>
        <w:rPr>
          <w:szCs w:val="28"/>
        </w:rPr>
        <w:t>акционерному обществу «</w:t>
      </w:r>
      <w:r w:rsidRPr="00141D20">
        <w:rPr>
          <w:szCs w:val="28"/>
        </w:rPr>
        <w:t>Югорская энергетическая к</w:t>
      </w:r>
      <w:r>
        <w:rPr>
          <w:szCs w:val="28"/>
        </w:rPr>
        <w:t>омпания децентрализованной зоны»</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на территории Ханты-Мансийского района, по цене электрической энергии зоны централизованного электроснабжения </w:t>
      </w:r>
      <w:r>
        <w:rPr>
          <w:szCs w:val="28"/>
        </w:rPr>
        <w:br/>
      </w:r>
      <w:r w:rsidRPr="00141D20">
        <w:rPr>
          <w:szCs w:val="28"/>
        </w:rPr>
        <w:t xml:space="preserve">на 20__год в соответствии с Порядком предоставления субсидии </w:t>
      </w:r>
      <w:r>
        <w:rPr>
          <w:szCs w:val="28"/>
        </w:rPr>
        <w:br/>
      </w:r>
      <w:r w:rsidRPr="00141D20">
        <w:rPr>
          <w:szCs w:val="28"/>
        </w:rPr>
        <w:t xml:space="preserve">на возмещение недополученных доходов </w:t>
      </w:r>
      <w:r>
        <w:rPr>
          <w:szCs w:val="28"/>
        </w:rPr>
        <w:t>а</w:t>
      </w:r>
      <w:r w:rsidRPr="00141D20">
        <w:rPr>
          <w:szCs w:val="28"/>
        </w:rPr>
        <w:t xml:space="preserve">кционерному обществу </w:t>
      </w:r>
      <w:r>
        <w:rPr>
          <w:szCs w:val="28"/>
        </w:rPr>
        <w:t>«</w:t>
      </w:r>
      <w:r w:rsidRPr="00141D20">
        <w:rPr>
          <w:szCs w:val="28"/>
        </w:rPr>
        <w:t>Югорская энергетическая компания децентрализованной зоны</w:t>
      </w:r>
      <w:r>
        <w:rPr>
          <w:szCs w:val="28"/>
        </w:rPr>
        <w:t>»</w:t>
      </w:r>
      <w:r w:rsidRPr="00141D20">
        <w:rPr>
          <w:szCs w:val="28"/>
        </w:rPr>
        <w:t xml:space="preserve">, осуществляющему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w:t>
      </w:r>
      <w:r>
        <w:rPr>
          <w:szCs w:val="28"/>
        </w:rPr>
        <w:br/>
      </w:r>
      <w:r w:rsidRPr="00141D20">
        <w:rPr>
          <w:szCs w:val="28"/>
        </w:rPr>
        <w:t xml:space="preserve">в зоне децентрализованного электроснабжения на территории </w:t>
      </w:r>
      <w:r>
        <w:rPr>
          <w:szCs w:val="28"/>
        </w:rPr>
        <w:br/>
      </w:r>
      <w:r w:rsidRPr="00141D20">
        <w:rPr>
          <w:szCs w:val="28"/>
        </w:rPr>
        <w:t>Ханты-Мансийского района, по цене электрической энергии зоны централизованного электроснабжения, утвержденным постановлением Администрации Ханты-Мансийского района _____, АО «</w:t>
      </w:r>
      <w:proofErr w:type="spellStart"/>
      <w:r w:rsidRPr="00141D20">
        <w:rPr>
          <w:szCs w:val="28"/>
        </w:rPr>
        <w:t>Юграэнерго</w:t>
      </w:r>
      <w:proofErr w:type="spellEnd"/>
      <w:r w:rsidRPr="00141D20">
        <w:rPr>
          <w:szCs w:val="28"/>
        </w:rPr>
        <w:t>» подтверждает.</w:t>
      </w:r>
    </w:p>
    <w:p w14:paraId="1B9B8080" w14:textId="77777777" w:rsidR="00C15B61" w:rsidRPr="003135A2" w:rsidRDefault="00C15B61" w:rsidP="00C15B61">
      <w:pPr>
        <w:tabs>
          <w:tab w:val="left" w:pos="709"/>
        </w:tabs>
        <w:spacing w:after="0" w:line="240" w:lineRule="auto"/>
        <w:jc w:val="both"/>
        <w:rPr>
          <w:szCs w:val="24"/>
        </w:rPr>
      </w:pPr>
    </w:p>
    <w:p w14:paraId="379D614D"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Руководитель _________________/__________________________/</w:t>
      </w:r>
    </w:p>
    <w:p w14:paraId="2BAAA6A8"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 xml:space="preserve">                             Подпись                    Ф.И.О.</w:t>
      </w:r>
    </w:p>
    <w:p w14:paraId="4CC85325" w14:textId="77777777" w:rsidR="00C15B61" w:rsidRPr="003135A2" w:rsidRDefault="00C15B61" w:rsidP="00C15B61">
      <w:pPr>
        <w:pStyle w:val="ConsPlusNonformat"/>
        <w:jc w:val="both"/>
        <w:rPr>
          <w:rFonts w:ascii="Times New Roman" w:hAnsi="Times New Roman" w:cs="Times New Roman"/>
          <w:sz w:val="28"/>
          <w:szCs w:val="24"/>
        </w:rPr>
      </w:pPr>
      <w:r w:rsidRPr="003135A2">
        <w:rPr>
          <w:rFonts w:ascii="Times New Roman" w:hAnsi="Times New Roman" w:cs="Times New Roman"/>
          <w:sz w:val="28"/>
          <w:szCs w:val="24"/>
        </w:rPr>
        <w:t>Исполнитель: ________________/__________________________/</w:t>
      </w:r>
    </w:p>
    <w:p w14:paraId="3C2AA3A9" w14:textId="0C87F2AA" w:rsidR="00C15B61" w:rsidRPr="003135A2" w:rsidRDefault="00C15B61" w:rsidP="00C15B61">
      <w:pPr>
        <w:pStyle w:val="ConsPlusNormal"/>
        <w:ind w:firstLine="709"/>
        <w:rPr>
          <w:szCs w:val="24"/>
        </w:rPr>
      </w:pPr>
      <w:r w:rsidRPr="003135A2">
        <w:rPr>
          <w:szCs w:val="24"/>
        </w:rPr>
        <w:t xml:space="preserve">                 </w:t>
      </w:r>
      <w:r>
        <w:rPr>
          <w:szCs w:val="24"/>
        </w:rPr>
        <w:t xml:space="preserve">  </w:t>
      </w:r>
      <w:r w:rsidRPr="003135A2">
        <w:rPr>
          <w:szCs w:val="24"/>
        </w:rPr>
        <w:t xml:space="preserve">Подпись               </w:t>
      </w:r>
      <w:r>
        <w:rPr>
          <w:szCs w:val="24"/>
        </w:rPr>
        <w:t xml:space="preserve">    </w:t>
      </w:r>
      <w:r w:rsidRPr="003135A2">
        <w:rPr>
          <w:szCs w:val="24"/>
        </w:rPr>
        <w:t xml:space="preserve"> Ф.И.О.</w:t>
      </w:r>
    </w:p>
    <w:p w14:paraId="296ADB9A" w14:textId="77777777" w:rsidR="00C15B61" w:rsidRDefault="00C15B61" w:rsidP="00C15B61">
      <w:pPr>
        <w:spacing w:after="0" w:line="240" w:lineRule="auto"/>
        <w:ind w:firstLine="708"/>
        <w:jc w:val="both"/>
        <w:rPr>
          <w:rFonts w:eastAsiaTheme="minorEastAsia"/>
          <w:szCs w:val="24"/>
          <w:lang w:eastAsia="ru-RU"/>
        </w:rPr>
      </w:pPr>
    </w:p>
    <w:p w14:paraId="5E1AACD9" w14:textId="77777777" w:rsidR="00B7391E" w:rsidRDefault="00B7391E" w:rsidP="00AB1EC7">
      <w:pPr>
        <w:sectPr w:rsidR="00B7391E" w:rsidSect="00AB1EC7">
          <w:headerReference w:type="default" r:id="rId21"/>
          <w:headerReference w:type="first" r:id="rId22"/>
          <w:footnotePr>
            <w:numRestart w:val="eachSect"/>
          </w:footnotePr>
          <w:pgSz w:w="11906" w:h="16838" w:code="9"/>
          <w:pgMar w:top="1418" w:right="1276" w:bottom="1134" w:left="1559" w:header="709" w:footer="709" w:gutter="0"/>
          <w:pgNumType w:start="1"/>
          <w:cols w:space="720"/>
          <w:titlePg/>
          <w:docGrid w:linePitch="381"/>
        </w:sectPr>
      </w:pPr>
    </w:p>
    <w:p w14:paraId="7456E74A" w14:textId="70F3EC0F" w:rsidR="00C15B61" w:rsidRPr="004A7C07" w:rsidRDefault="00C15B61" w:rsidP="00C15B61">
      <w:pPr>
        <w:pStyle w:val="ConsPlusNormal"/>
        <w:jc w:val="right"/>
        <w:outlineLvl w:val="1"/>
      </w:pPr>
      <w:r w:rsidRPr="00056816">
        <w:lastRenderedPageBreak/>
        <w:t>Приложение 2</w:t>
      </w:r>
      <w:r w:rsidR="00400C68">
        <w:t xml:space="preserve"> </w:t>
      </w:r>
      <w:r w:rsidRPr="00056816">
        <w:t>к Порядку</w:t>
      </w:r>
      <w:r w:rsidRPr="004A7C07">
        <w:t xml:space="preserve"> </w:t>
      </w:r>
    </w:p>
    <w:p w14:paraId="44F3F845" w14:textId="77777777" w:rsidR="00C15B61" w:rsidRDefault="00C15B61" w:rsidP="00C15B61">
      <w:pPr>
        <w:pStyle w:val="ConsPlusNormal"/>
      </w:pPr>
      <w:bookmarkStart w:id="13" w:name="P1161"/>
      <w:bookmarkEnd w:id="13"/>
    </w:p>
    <w:p w14:paraId="5E88489B" w14:textId="77777777" w:rsidR="00C15B61" w:rsidRPr="004A7C07" w:rsidRDefault="00C15B61" w:rsidP="00C15B61">
      <w:pPr>
        <w:pStyle w:val="ConsPlusNormal"/>
        <w:jc w:val="center"/>
      </w:pPr>
      <w:r w:rsidRPr="004A7C07">
        <w:t>Расчет плановой суммы субсидии ______________ на 20__ год</w:t>
      </w:r>
    </w:p>
    <w:p w14:paraId="2D563E79" w14:textId="77777777" w:rsidR="00C15B61" w:rsidRPr="004A7C07" w:rsidRDefault="00C15B61" w:rsidP="00C15B61">
      <w:pPr>
        <w:pStyle w:val="ConsPlusNormal"/>
        <w:jc w:val="center"/>
      </w:pPr>
      <w:r w:rsidRPr="004A7C07">
        <w:t>в целях возмещения недополученных доходов в связи</w:t>
      </w:r>
    </w:p>
    <w:p w14:paraId="60A76B77" w14:textId="77777777" w:rsidR="00C15B61" w:rsidRPr="004A7C07" w:rsidRDefault="00C15B61" w:rsidP="00C15B61">
      <w:pPr>
        <w:pStyle w:val="ConsPlusNormal"/>
        <w:jc w:val="center"/>
      </w:pPr>
      <w:r w:rsidRPr="004A7C07">
        <w:t>с оказанием услуг по реализации электрической энергии</w:t>
      </w:r>
    </w:p>
    <w:p w14:paraId="11D2A753" w14:textId="77777777" w:rsidR="00C15B61" w:rsidRPr="004A7C07" w:rsidRDefault="00C15B61" w:rsidP="00C15B61">
      <w:pPr>
        <w:pStyle w:val="ConsPlusNormal"/>
        <w:jc w:val="center"/>
      </w:pPr>
      <w:r w:rsidRPr="004A7C07">
        <w:t>предприятиям жилищно-коммунального и агропромышленного</w:t>
      </w:r>
    </w:p>
    <w:p w14:paraId="5969CEA0" w14:textId="77777777" w:rsidR="00C15B61" w:rsidRPr="004A7C07" w:rsidRDefault="00C15B61" w:rsidP="00C15B61">
      <w:pPr>
        <w:pStyle w:val="ConsPlusNormal"/>
        <w:jc w:val="center"/>
      </w:pPr>
      <w:r w:rsidRPr="004A7C07">
        <w:t>комплексов, субъектам малого и среднего предпринимательства,</w:t>
      </w:r>
    </w:p>
    <w:p w14:paraId="4B28C829" w14:textId="77777777" w:rsidR="00C15B61" w:rsidRPr="004A7C07" w:rsidRDefault="00C15B61" w:rsidP="00C15B61">
      <w:pPr>
        <w:pStyle w:val="ConsPlusNormal"/>
        <w:jc w:val="center"/>
      </w:pPr>
      <w:r w:rsidRPr="004A7C07">
        <w:t>организациям бюджетной сферы в зоне децентрализованного</w:t>
      </w:r>
    </w:p>
    <w:p w14:paraId="7693A648" w14:textId="77777777" w:rsidR="00C15B61" w:rsidRPr="004A7C07" w:rsidRDefault="00C15B61" w:rsidP="00C15B61">
      <w:pPr>
        <w:pStyle w:val="ConsPlusNormal"/>
        <w:jc w:val="center"/>
      </w:pPr>
      <w:r w:rsidRPr="004A7C07">
        <w:t>энергоснабжения Ханты-Мансийского района по цене</w:t>
      </w:r>
    </w:p>
    <w:p w14:paraId="195F0CBF" w14:textId="77777777" w:rsidR="00C15B61" w:rsidRPr="004A7C07" w:rsidRDefault="00C15B61" w:rsidP="00C15B61">
      <w:pPr>
        <w:pStyle w:val="ConsPlusNormal"/>
        <w:jc w:val="center"/>
      </w:pPr>
      <w:r w:rsidRPr="004A7C07">
        <w:t>электрической энергии зоны централизованного энергоснабжения</w:t>
      </w:r>
    </w:p>
    <w:p w14:paraId="6E78C723" w14:textId="77777777" w:rsidR="00C15B61" w:rsidRPr="004A7C07" w:rsidRDefault="00C15B61" w:rsidP="00C15B61">
      <w:pPr>
        <w:pStyle w:val="ConsPlusNormal"/>
        <w:jc w:val="cente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1"/>
        <w:gridCol w:w="709"/>
        <w:gridCol w:w="708"/>
        <w:gridCol w:w="709"/>
        <w:gridCol w:w="709"/>
        <w:gridCol w:w="850"/>
        <w:gridCol w:w="851"/>
        <w:gridCol w:w="850"/>
        <w:gridCol w:w="993"/>
        <w:gridCol w:w="708"/>
        <w:gridCol w:w="851"/>
        <w:gridCol w:w="709"/>
        <w:gridCol w:w="850"/>
        <w:gridCol w:w="709"/>
        <w:gridCol w:w="709"/>
        <w:gridCol w:w="850"/>
        <w:gridCol w:w="851"/>
      </w:tblGrid>
      <w:tr w:rsidR="00C15B61" w:rsidRPr="004D2876" w14:paraId="1E793EB7" w14:textId="77777777" w:rsidTr="00A06ED9">
        <w:trPr>
          <w:trHeight w:val="173"/>
        </w:trPr>
        <w:tc>
          <w:tcPr>
            <w:tcW w:w="567" w:type="dxa"/>
            <w:vMerge w:val="restart"/>
          </w:tcPr>
          <w:p w14:paraId="2A7C7C0F" w14:textId="77777777" w:rsidR="00C15B61" w:rsidRPr="004D2876" w:rsidRDefault="00C15B61" w:rsidP="00A06ED9">
            <w:pPr>
              <w:pStyle w:val="ConsPlusNormal"/>
              <w:jc w:val="center"/>
              <w:rPr>
                <w:sz w:val="18"/>
                <w:szCs w:val="18"/>
              </w:rPr>
            </w:pPr>
            <w:r>
              <w:rPr>
                <w:sz w:val="18"/>
                <w:szCs w:val="18"/>
              </w:rPr>
              <w:t>№</w:t>
            </w:r>
            <w:r w:rsidRPr="004D2876">
              <w:rPr>
                <w:sz w:val="18"/>
                <w:szCs w:val="18"/>
              </w:rPr>
              <w:t xml:space="preserve"> п/п</w:t>
            </w:r>
          </w:p>
        </w:tc>
        <w:tc>
          <w:tcPr>
            <w:tcW w:w="851" w:type="dxa"/>
            <w:vMerge w:val="restart"/>
          </w:tcPr>
          <w:p w14:paraId="04B0061F" w14:textId="77777777" w:rsidR="00C15B61" w:rsidRPr="004D2876" w:rsidRDefault="00C15B61" w:rsidP="00A06ED9">
            <w:pPr>
              <w:pStyle w:val="ConsPlusNormal"/>
              <w:jc w:val="center"/>
              <w:rPr>
                <w:sz w:val="18"/>
                <w:szCs w:val="18"/>
              </w:rPr>
            </w:pPr>
            <w:r w:rsidRPr="004D2876">
              <w:rPr>
                <w:sz w:val="18"/>
                <w:szCs w:val="18"/>
              </w:rPr>
              <w:t>Населенный пункт/группа потребителей</w:t>
            </w:r>
          </w:p>
        </w:tc>
        <w:tc>
          <w:tcPr>
            <w:tcW w:w="2126" w:type="dxa"/>
            <w:gridSpan w:val="3"/>
          </w:tcPr>
          <w:p w14:paraId="6FE78F5A" w14:textId="77777777" w:rsidR="00C15B61" w:rsidRPr="004D2876" w:rsidRDefault="00C15B61" w:rsidP="00A06ED9">
            <w:pPr>
              <w:pStyle w:val="ConsPlusNormal"/>
              <w:jc w:val="center"/>
              <w:rPr>
                <w:sz w:val="18"/>
                <w:szCs w:val="18"/>
              </w:rPr>
            </w:pPr>
            <w:r w:rsidRPr="004D2876">
              <w:rPr>
                <w:sz w:val="18"/>
                <w:szCs w:val="18"/>
              </w:rPr>
              <w:t>1 полугодие</w:t>
            </w:r>
          </w:p>
        </w:tc>
        <w:tc>
          <w:tcPr>
            <w:tcW w:w="2410" w:type="dxa"/>
            <w:gridSpan w:val="3"/>
          </w:tcPr>
          <w:p w14:paraId="21736376" w14:textId="77777777" w:rsidR="00C15B61" w:rsidRPr="004D2876" w:rsidRDefault="00C15B61" w:rsidP="00A06ED9">
            <w:pPr>
              <w:pStyle w:val="ConsPlusNormal"/>
              <w:jc w:val="center"/>
              <w:rPr>
                <w:sz w:val="18"/>
                <w:szCs w:val="18"/>
              </w:rPr>
            </w:pPr>
            <w:r w:rsidRPr="004D2876">
              <w:rPr>
                <w:sz w:val="18"/>
                <w:szCs w:val="18"/>
              </w:rPr>
              <w:t>2 полугодие</w:t>
            </w:r>
          </w:p>
        </w:tc>
        <w:tc>
          <w:tcPr>
            <w:tcW w:w="1843" w:type="dxa"/>
            <w:gridSpan w:val="2"/>
          </w:tcPr>
          <w:p w14:paraId="62BB71C5" w14:textId="77777777" w:rsidR="00C15B61" w:rsidRPr="004D2876" w:rsidRDefault="00C15B61" w:rsidP="00A06ED9">
            <w:pPr>
              <w:pStyle w:val="ConsPlusNormal"/>
              <w:jc w:val="center"/>
              <w:rPr>
                <w:sz w:val="18"/>
                <w:szCs w:val="18"/>
              </w:rPr>
            </w:pPr>
            <w:r w:rsidRPr="004D2876">
              <w:rPr>
                <w:sz w:val="18"/>
                <w:szCs w:val="18"/>
              </w:rPr>
              <w:t>I квартал</w:t>
            </w:r>
          </w:p>
        </w:tc>
        <w:tc>
          <w:tcPr>
            <w:tcW w:w="1559" w:type="dxa"/>
            <w:gridSpan w:val="2"/>
          </w:tcPr>
          <w:p w14:paraId="4C086C7B" w14:textId="77777777" w:rsidR="00C15B61" w:rsidRPr="004D2876" w:rsidRDefault="00C15B61" w:rsidP="00A06ED9">
            <w:pPr>
              <w:pStyle w:val="ConsPlusNormal"/>
              <w:jc w:val="center"/>
              <w:rPr>
                <w:sz w:val="18"/>
                <w:szCs w:val="18"/>
              </w:rPr>
            </w:pPr>
            <w:r w:rsidRPr="004D2876">
              <w:rPr>
                <w:sz w:val="18"/>
                <w:szCs w:val="18"/>
              </w:rPr>
              <w:t>II квартал</w:t>
            </w:r>
          </w:p>
        </w:tc>
        <w:tc>
          <w:tcPr>
            <w:tcW w:w="1559" w:type="dxa"/>
            <w:gridSpan w:val="2"/>
          </w:tcPr>
          <w:p w14:paraId="7A368352" w14:textId="77777777" w:rsidR="00C15B61" w:rsidRPr="004D2876" w:rsidRDefault="00C15B61" w:rsidP="00A06ED9">
            <w:pPr>
              <w:pStyle w:val="ConsPlusNormal"/>
              <w:jc w:val="center"/>
              <w:rPr>
                <w:sz w:val="18"/>
                <w:szCs w:val="18"/>
              </w:rPr>
            </w:pPr>
            <w:r w:rsidRPr="004D2876">
              <w:rPr>
                <w:sz w:val="18"/>
                <w:szCs w:val="18"/>
              </w:rPr>
              <w:t>III квартал</w:t>
            </w:r>
          </w:p>
        </w:tc>
        <w:tc>
          <w:tcPr>
            <w:tcW w:w="1418" w:type="dxa"/>
            <w:gridSpan w:val="2"/>
          </w:tcPr>
          <w:p w14:paraId="1858DC6C" w14:textId="77777777" w:rsidR="00C15B61" w:rsidRPr="004D2876" w:rsidRDefault="00C15B61" w:rsidP="00A06ED9">
            <w:pPr>
              <w:pStyle w:val="ConsPlusNormal"/>
              <w:jc w:val="center"/>
              <w:rPr>
                <w:sz w:val="18"/>
                <w:szCs w:val="18"/>
              </w:rPr>
            </w:pPr>
            <w:r w:rsidRPr="004D2876">
              <w:rPr>
                <w:sz w:val="18"/>
                <w:szCs w:val="18"/>
              </w:rPr>
              <w:t>IV квартал</w:t>
            </w:r>
          </w:p>
        </w:tc>
        <w:tc>
          <w:tcPr>
            <w:tcW w:w="1701" w:type="dxa"/>
            <w:gridSpan w:val="2"/>
          </w:tcPr>
          <w:p w14:paraId="240CE9FC" w14:textId="77777777" w:rsidR="00C15B61" w:rsidRPr="004D2876" w:rsidRDefault="00C15B61" w:rsidP="00A06ED9">
            <w:pPr>
              <w:pStyle w:val="ConsPlusNormal"/>
              <w:jc w:val="center"/>
              <w:rPr>
                <w:sz w:val="18"/>
                <w:szCs w:val="18"/>
              </w:rPr>
            </w:pPr>
            <w:r w:rsidRPr="004D2876">
              <w:rPr>
                <w:sz w:val="18"/>
                <w:szCs w:val="18"/>
              </w:rPr>
              <w:t>Год</w:t>
            </w:r>
          </w:p>
        </w:tc>
      </w:tr>
      <w:tr w:rsidR="00C15B61" w:rsidRPr="004D2876" w14:paraId="76DFCE16" w14:textId="77777777" w:rsidTr="00A06ED9">
        <w:tc>
          <w:tcPr>
            <w:tcW w:w="567" w:type="dxa"/>
            <w:vMerge/>
          </w:tcPr>
          <w:p w14:paraId="2C67C7FA" w14:textId="77777777" w:rsidR="00C15B61" w:rsidRPr="004D2876" w:rsidRDefault="00C15B61" w:rsidP="00A06ED9">
            <w:pPr>
              <w:pStyle w:val="ConsPlusNormal"/>
              <w:rPr>
                <w:sz w:val="18"/>
                <w:szCs w:val="18"/>
              </w:rPr>
            </w:pPr>
          </w:p>
        </w:tc>
        <w:tc>
          <w:tcPr>
            <w:tcW w:w="851" w:type="dxa"/>
            <w:vMerge/>
          </w:tcPr>
          <w:p w14:paraId="246F7EF7" w14:textId="77777777" w:rsidR="00C15B61" w:rsidRPr="004D2876" w:rsidRDefault="00C15B61" w:rsidP="00A06ED9">
            <w:pPr>
              <w:pStyle w:val="ConsPlusNormal"/>
              <w:rPr>
                <w:sz w:val="18"/>
                <w:szCs w:val="18"/>
              </w:rPr>
            </w:pPr>
          </w:p>
        </w:tc>
        <w:tc>
          <w:tcPr>
            <w:tcW w:w="709" w:type="dxa"/>
          </w:tcPr>
          <w:p w14:paraId="64668599" w14:textId="77777777" w:rsidR="00C15B61" w:rsidRPr="004D2876" w:rsidRDefault="00C15B61" w:rsidP="00A06ED9">
            <w:pPr>
              <w:pStyle w:val="ConsPlusNormal"/>
              <w:jc w:val="center"/>
              <w:rPr>
                <w:sz w:val="18"/>
                <w:szCs w:val="18"/>
              </w:rPr>
            </w:pPr>
            <w:r w:rsidRPr="004D2876">
              <w:rPr>
                <w:sz w:val="18"/>
                <w:szCs w:val="18"/>
              </w:rPr>
              <w:t>Тариф на электрическую энергию в зоне децентрализованного электроснабжения автономного округа, установленный РСТ Югры (руб./</w:t>
            </w:r>
            <w:proofErr w:type="spellStart"/>
            <w:r w:rsidRPr="004D2876">
              <w:rPr>
                <w:sz w:val="18"/>
                <w:szCs w:val="18"/>
              </w:rPr>
              <w:lastRenderedPageBreak/>
              <w:t>МВтч</w:t>
            </w:r>
            <w:proofErr w:type="spellEnd"/>
            <w:r w:rsidRPr="004D2876">
              <w:rPr>
                <w:sz w:val="18"/>
                <w:szCs w:val="18"/>
              </w:rPr>
              <w:t>.) на низком уровне напряжения</w:t>
            </w:r>
          </w:p>
        </w:tc>
        <w:tc>
          <w:tcPr>
            <w:tcW w:w="708" w:type="dxa"/>
          </w:tcPr>
          <w:p w14:paraId="4C201D71" w14:textId="77777777" w:rsidR="00C15B61" w:rsidRPr="004D2876" w:rsidRDefault="00C15B61" w:rsidP="00A06ED9">
            <w:pPr>
              <w:pStyle w:val="ConsPlusNormal"/>
              <w:jc w:val="center"/>
              <w:rPr>
                <w:sz w:val="18"/>
                <w:szCs w:val="18"/>
              </w:rPr>
            </w:pPr>
            <w:r w:rsidRPr="004D2876">
              <w:rPr>
                <w:sz w:val="18"/>
                <w:szCs w:val="18"/>
              </w:rPr>
              <w:lastRenderedPageBreak/>
              <w:t xml:space="preserve">Тариф на электрическую энергию зоны централизованного электроснабжения автономного округа, рассчитанный на соответствующий период </w:t>
            </w:r>
            <w:r w:rsidRPr="004D2876">
              <w:rPr>
                <w:sz w:val="18"/>
                <w:szCs w:val="18"/>
              </w:rPr>
              <w:lastRenderedPageBreak/>
              <w:t>(руб./</w:t>
            </w:r>
            <w:proofErr w:type="spellStart"/>
            <w:r w:rsidRPr="004D2876">
              <w:rPr>
                <w:sz w:val="18"/>
                <w:szCs w:val="18"/>
              </w:rPr>
              <w:t>МВтч</w:t>
            </w:r>
            <w:proofErr w:type="spellEnd"/>
            <w:r w:rsidRPr="004D2876">
              <w:rPr>
                <w:sz w:val="18"/>
                <w:szCs w:val="18"/>
              </w:rPr>
              <w:t>.)</w:t>
            </w:r>
          </w:p>
        </w:tc>
        <w:tc>
          <w:tcPr>
            <w:tcW w:w="709" w:type="dxa"/>
          </w:tcPr>
          <w:p w14:paraId="0716503F" w14:textId="77777777" w:rsidR="00C15B61" w:rsidRPr="004D2876" w:rsidRDefault="00C15B61" w:rsidP="00A06ED9">
            <w:pPr>
              <w:pStyle w:val="ConsPlusNormal"/>
              <w:jc w:val="center"/>
              <w:rPr>
                <w:sz w:val="18"/>
                <w:szCs w:val="18"/>
              </w:rPr>
            </w:pPr>
            <w:r w:rsidRPr="004D2876">
              <w:rPr>
                <w:sz w:val="18"/>
                <w:szCs w:val="18"/>
              </w:rPr>
              <w:lastRenderedPageBreak/>
              <w:t>Тариф к возмещению (без НДС), руб./</w:t>
            </w:r>
            <w:proofErr w:type="spellStart"/>
            <w:r w:rsidRPr="004D2876">
              <w:rPr>
                <w:sz w:val="18"/>
                <w:szCs w:val="18"/>
              </w:rPr>
              <w:t>МВтч</w:t>
            </w:r>
            <w:proofErr w:type="spellEnd"/>
            <w:r w:rsidRPr="004D2876">
              <w:rPr>
                <w:sz w:val="18"/>
                <w:szCs w:val="18"/>
              </w:rPr>
              <w:t>.</w:t>
            </w:r>
          </w:p>
        </w:tc>
        <w:tc>
          <w:tcPr>
            <w:tcW w:w="709" w:type="dxa"/>
          </w:tcPr>
          <w:p w14:paraId="7E112C57" w14:textId="77777777" w:rsidR="00C15B61" w:rsidRPr="004D2876" w:rsidRDefault="00C15B61" w:rsidP="00A06ED9">
            <w:pPr>
              <w:pStyle w:val="ConsPlusNormal"/>
              <w:jc w:val="center"/>
              <w:rPr>
                <w:sz w:val="18"/>
                <w:szCs w:val="18"/>
              </w:rPr>
            </w:pPr>
            <w:r w:rsidRPr="004D2876">
              <w:rPr>
                <w:sz w:val="18"/>
                <w:szCs w:val="18"/>
              </w:rPr>
              <w:t>Тариф на электрическую энергию в зоне децентрализованного электроснабжения автономного округа, установленный РСТ Югры (руб./</w:t>
            </w:r>
            <w:proofErr w:type="spellStart"/>
            <w:r w:rsidRPr="004D2876">
              <w:rPr>
                <w:sz w:val="18"/>
                <w:szCs w:val="18"/>
              </w:rPr>
              <w:lastRenderedPageBreak/>
              <w:t>МВтч</w:t>
            </w:r>
            <w:proofErr w:type="spellEnd"/>
            <w:r w:rsidRPr="004D2876">
              <w:rPr>
                <w:sz w:val="18"/>
                <w:szCs w:val="18"/>
              </w:rPr>
              <w:t>.) на низком уровне напряжения</w:t>
            </w:r>
          </w:p>
        </w:tc>
        <w:tc>
          <w:tcPr>
            <w:tcW w:w="850" w:type="dxa"/>
          </w:tcPr>
          <w:p w14:paraId="73DF134B" w14:textId="77777777" w:rsidR="00C15B61" w:rsidRPr="004D2876" w:rsidRDefault="00C15B61" w:rsidP="00A06ED9">
            <w:pPr>
              <w:pStyle w:val="ConsPlusNormal"/>
              <w:jc w:val="center"/>
              <w:rPr>
                <w:sz w:val="18"/>
                <w:szCs w:val="18"/>
              </w:rPr>
            </w:pPr>
            <w:r w:rsidRPr="004D2876">
              <w:rPr>
                <w:sz w:val="18"/>
                <w:szCs w:val="18"/>
              </w:rPr>
              <w:lastRenderedPageBreak/>
              <w:t>Тариф на электрическую энергию зоны централизованного электроснабжения автономного округа, рассчитанный на соответствующий период (руб./</w:t>
            </w:r>
            <w:proofErr w:type="spellStart"/>
            <w:r w:rsidRPr="004D2876">
              <w:rPr>
                <w:sz w:val="18"/>
                <w:szCs w:val="18"/>
              </w:rPr>
              <w:t>МВтч</w:t>
            </w:r>
            <w:proofErr w:type="spellEnd"/>
            <w:r w:rsidRPr="004D2876">
              <w:rPr>
                <w:sz w:val="18"/>
                <w:szCs w:val="18"/>
              </w:rPr>
              <w:t>.)</w:t>
            </w:r>
          </w:p>
        </w:tc>
        <w:tc>
          <w:tcPr>
            <w:tcW w:w="851" w:type="dxa"/>
          </w:tcPr>
          <w:p w14:paraId="4FF410AB" w14:textId="77777777" w:rsidR="00C15B61" w:rsidRPr="00135671" w:rsidRDefault="00C15B61" w:rsidP="00A06ED9">
            <w:pPr>
              <w:pStyle w:val="ConsPlusNormal"/>
              <w:jc w:val="center"/>
              <w:rPr>
                <w:sz w:val="18"/>
                <w:szCs w:val="18"/>
              </w:rPr>
            </w:pPr>
            <w:r w:rsidRPr="00135671">
              <w:rPr>
                <w:sz w:val="18"/>
                <w:szCs w:val="18"/>
              </w:rPr>
              <w:t>Тариф к возмещению (без НДС), руб./</w:t>
            </w:r>
            <w:proofErr w:type="spellStart"/>
            <w:r w:rsidRPr="00135671">
              <w:rPr>
                <w:sz w:val="18"/>
                <w:szCs w:val="18"/>
              </w:rPr>
              <w:t>МВтч</w:t>
            </w:r>
            <w:proofErr w:type="spellEnd"/>
          </w:p>
        </w:tc>
        <w:tc>
          <w:tcPr>
            <w:tcW w:w="850" w:type="dxa"/>
          </w:tcPr>
          <w:p w14:paraId="613043AA"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993" w:type="dxa"/>
          </w:tcPr>
          <w:p w14:paraId="13A0BEE8" w14:textId="77777777" w:rsidR="00C15B61" w:rsidRPr="00135671" w:rsidRDefault="00C15B61" w:rsidP="00A06ED9">
            <w:pPr>
              <w:pStyle w:val="ConsPlusNormal"/>
              <w:jc w:val="center"/>
              <w:rPr>
                <w:sz w:val="18"/>
                <w:szCs w:val="18"/>
              </w:rPr>
            </w:pPr>
            <w:r w:rsidRPr="00135671">
              <w:rPr>
                <w:sz w:val="18"/>
                <w:szCs w:val="18"/>
              </w:rPr>
              <w:t>Расчетный объем субсидии (без НДС), тыс. руб.</w:t>
            </w:r>
          </w:p>
        </w:tc>
        <w:tc>
          <w:tcPr>
            <w:tcW w:w="708" w:type="dxa"/>
          </w:tcPr>
          <w:p w14:paraId="18C87E36"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851" w:type="dxa"/>
          </w:tcPr>
          <w:p w14:paraId="5E9E8C5F" w14:textId="77777777" w:rsidR="00C15B61" w:rsidRPr="00135671" w:rsidRDefault="00C15B61" w:rsidP="00A06ED9">
            <w:pPr>
              <w:pStyle w:val="ConsPlusNormal"/>
              <w:jc w:val="center"/>
              <w:rPr>
                <w:sz w:val="18"/>
                <w:szCs w:val="18"/>
              </w:rPr>
            </w:pPr>
            <w:r w:rsidRPr="00135671">
              <w:rPr>
                <w:sz w:val="18"/>
                <w:szCs w:val="18"/>
              </w:rPr>
              <w:t>Расчетный объем субсидии (без НДС), тыс. руб.</w:t>
            </w:r>
          </w:p>
        </w:tc>
        <w:tc>
          <w:tcPr>
            <w:tcW w:w="709" w:type="dxa"/>
          </w:tcPr>
          <w:p w14:paraId="037BFF8B" w14:textId="77777777" w:rsidR="00C15B61" w:rsidRPr="00135671" w:rsidRDefault="00C15B61" w:rsidP="00A06ED9">
            <w:pPr>
              <w:pStyle w:val="ConsPlusNormal"/>
              <w:jc w:val="center"/>
              <w:rPr>
                <w:sz w:val="18"/>
                <w:szCs w:val="18"/>
              </w:rPr>
            </w:pPr>
            <w:r w:rsidRPr="00135671">
              <w:rPr>
                <w:sz w:val="18"/>
                <w:szCs w:val="18"/>
              </w:rPr>
              <w:t xml:space="preserve">Объем реализованной электрической энергии в зоне децентрализованного электроснабжения, млн. </w:t>
            </w:r>
            <w:proofErr w:type="spellStart"/>
            <w:r w:rsidRPr="00135671">
              <w:rPr>
                <w:sz w:val="18"/>
                <w:szCs w:val="18"/>
              </w:rPr>
              <w:t>кВт.ч</w:t>
            </w:r>
            <w:proofErr w:type="spellEnd"/>
          </w:p>
        </w:tc>
        <w:tc>
          <w:tcPr>
            <w:tcW w:w="850" w:type="dxa"/>
          </w:tcPr>
          <w:p w14:paraId="4707219B"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c>
          <w:tcPr>
            <w:tcW w:w="709" w:type="dxa"/>
          </w:tcPr>
          <w:p w14:paraId="77A1144B" w14:textId="77777777" w:rsidR="00C15B61" w:rsidRPr="004D2876" w:rsidRDefault="00C15B61" w:rsidP="00A06ED9">
            <w:pPr>
              <w:pStyle w:val="ConsPlusNormal"/>
              <w:jc w:val="center"/>
              <w:rPr>
                <w:sz w:val="18"/>
                <w:szCs w:val="18"/>
              </w:rPr>
            </w:pPr>
            <w:r w:rsidRPr="004D2876">
              <w:rPr>
                <w:sz w:val="18"/>
                <w:szCs w:val="18"/>
              </w:rPr>
              <w:t xml:space="preserve">Объем реализованной электрической энергии в зоне децентрализованного электроснабжения, млн. </w:t>
            </w:r>
            <w:proofErr w:type="spellStart"/>
            <w:r w:rsidRPr="004D2876">
              <w:rPr>
                <w:sz w:val="18"/>
                <w:szCs w:val="18"/>
              </w:rPr>
              <w:t>кВт.ч</w:t>
            </w:r>
            <w:proofErr w:type="spellEnd"/>
          </w:p>
        </w:tc>
        <w:tc>
          <w:tcPr>
            <w:tcW w:w="709" w:type="dxa"/>
          </w:tcPr>
          <w:p w14:paraId="79946B0B"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c>
          <w:tcPr>
            <w:tcW w:w="850" w:type="dxa"/>
          </w:tcPr>
          <w:p w14:paraId="4DDB711E" w14:textId="77777777" w:rsidR="00C15B61" w:rsidRPr="004D2876" w:rsidRDefault="00C15B61" w:rsidP="00A06ED9">
            <w:pPr>
              <w:pStyle w:val="ConsPlusNormal"/>
              <w:jc w:val="center"/>
              <w:rPr>
                <w:sz w:val="18"/>
                <w:szCs w:val="18"/>
              </w:rPr>
            </w:pPr>
            <w:r w:rsidRPr="004D2876">
              <w:rPr>
                <w:sz w:val="18"/>
                <w:szCs w:val="18"/>
              </w:rPr>
              <w:t xml:space="preserve">Объем реализованной электрической энергии в зоне децентрализованного электроснабжения, млн. </w:t>
            </w:r>
            <w:proofErr w:type="spellStart"/>
            <w:r w:rsidRPr="004D2876">
              <w:rPr>
                <w:sz w:val="18"/>
                <w:szCs w:val="18"/>
              </w:rPr>
              <w:t>кВт.ч</w:t>
            </w:r>
            <w:proofErr w:type="spellEnd"/>
          </w:p>
        </w:tc>
        <w:tc>
          <w:tcPr>
            <w:tcW w:w="851" w:type="dxa"/>
          </w:tcPr>
          <w:p w14:paraId="768F69EE" w14:textId="77777777" w:rsidR="00C15B61" w:rsidRPr="004D2876" w:rsidRDefault="00C15B61" w:rsidP="00A06ED9">
            <w:pPr>
              <w:pStyle w:val="ConsPlusNormal"/>
              <w:jc w:val="center"/>
              <w:rPr>
                <w:sz w:val="18"/>
                <w:szCs w:val="18"/>
              </w:rPr>
            </w:pPr>
            <w:r w:rsidRPr="004D2876">
              <w:rPr>
                <w:sz w:val="18"/>
                <w:szCs w:val="18"/>
              </w:rPr>
              <w:t>Расчетный объем субсидии (без НДС), тыс. руб.</w:t>
            </w:r>
          </w:p>
        </w:tc>
      </w:tr>
      <w:tr w:rsidR="00C15B61" w:rsidRPr="004D2876" w14:paraId="3FF6C43E" w14:textId="77777777" w:rsidTr="00A06ED9">
        <w:tc>
          <w:tcPr>
            <w:tcW w:w="567" w:type="dxa"/>
          </w:tcPr>
          <w:p w14:paraId="02F2214D" w14:textId="77777777" w:rsidR="00C15B61" w:rsidRPr="004D2876" w:rsidRDefault="00C15B61" w:rsidP="00A06ED9">
            <w:pPr>
              <w:pStyle w:val="ConsPlusNormal"/>
              <w:jc w:val="center"/>
              <w:rPr>
                <w:sz w:val="18"/>
                <w:szCs w:val="18"/>
              </w:rPr>
            </w:pPr>
            <w:r w:rsidRPr="004D2876">
              <w:rPr>
                <w:sz w:val="18"/>
                <w:szCs w:val="18"/>
              </w:rPr>
              <w:t>1</w:t>
            </w:r>
          </w:p>
        </w:tc>
        <w:tc>
          <w:tcPr>
            <w:tcW w:w="851" w:type="dxa"/>
          </w:tcPr>
          <w:p w14:paraId="1DF42B77" w14:textId="77777777" w:rsidR="00C15B61" w:rsidRPr="004D2876" w:rsidRDefault="00C15B61" w:rsidP="00A06ED9">
            <w:pPr>
              <w:pStyle w:val="ConsPlusNormal"/>
              <w:jc w:val="center"/>
              <w:rPr>
                <w:sz w:val="18"/>
                <w:szCs w:val="18"/>
              </w:rPr>
            </w:pPr>
            <w:r w:rsidRPr="004D2876">
              <w:rPr>
                <w:sz w:val="18"/>
                <w:szCs w:val="18"/>
              </w:rPr>
              <w:t>2</w:t>
            </w:r>
          </w:p>
        </w:tc>
        <w:tc>
          <w:tcPr>
            <w:tcW w:w="709" w:type="dxa"/>
          </w:tcPr>
          <w:p w14:paraId="3B343951" w14:textId="77777777" w:rsidR="00C15B61" w:rsidRPr="004D2876" w:rsidRDefault="00C15B61" w:rsidP="00A06ED9">
            <w:pPr>
              <w:pStyle w:val="ConsPlusNormal"/>
              <w:jc w:val="center"/>
              <w:rPr>
                <w:sz w:val="18"/>
                <w:szCs w:val="18"/>
              </w:rPr>
            </w:pPr>
            <w:r w:rsidRPr="004D2876">
              <w:rPr>
                <w:sz w:val="18"/>
                <w:szCs w:val="18"/>
              </w:rPr>
              <w:t>3</w:t>
            </w:r>
          </w:p>
        </w:tc>
        <w:tc>
          <w:tcPr>
            <w:tcW w:w="708" w:type="dxa"/>
          </w:tcPr>
          <w:p w14:paraId="5D87B509" w14:textId="77777777" w:rsidR="00C15B61" w:rsidRPr="004D2876" w:rsidRDefault="00C15B61" w:rsidP="00A06ED9">
            <w:pPr>
              <w:pStyle w:val="ConsPlusNormal"/>
              <w:jc w:val="center"/>
              <w:rPr>
                <w:sz w:val="18"/>
                <w:szCs w:val="18"/>
              </w:rPr>
            </w:pPr>
            <w:r w:rsidRPr="004D2876">
              <w:rPr>
                <w:sz w:val="18"/>
                <w:szCs w:val="18"/>
              </w:rPr>
              <w:t>4</w:t>
            </w:r>
          </w:p>
        </w:tc>
        <w:tc>
          <w:tcPr>
            <w:tcW w:w="709" w:type="dxa"/>
          </w:tcPr>
          <w:p w14:paraId="3A390797" w14:textId="77777777" w:rsidR="00C15B61" w:rsidRPr="004D2876" w:rsidRDefault="00C15B61" w:rsidP="00A06ED9">
            <w:pPr>
              <w:pStyle w:val="ConsPlusNormal"/>
              <w:jc w:val="center"/>
              <w:rPr>
                <w:sz w:val="18"/>
                <w:szCs w:val="18"/>
              </w:rPr>
            </w:pPr>
            <w:r w:rsidRPr="004D2876">
              <w:rPr>
                <w:sz w:val="18"/>
                <w:szCs w:val="18"/>
              </w:rPr>
              <w:t>5</w:t>
            </w:r>
          </w:p>
        </w:tc>
        <w:tc>
          <w:tcPr>
            <w:tcW w:w="709" w:type="dxa"/>
          </w:tcPr>
          <w:p w14:paraId="38E50638" w14:textId="77777777" w:rsidR="00C15B61" w:rsidRPr="004D2876" w:rsidRDefault="00C15B61" w:rsidP="00A06ED9">
            <w:pPr>
              <w:pStyle w:val="ConsPlusNormal"/>
              <w:jc w:val="center"/>
              <w:rPr>
                <w:sz w:val="18"/>
                <w:szCs w:val="18"/>
              </w:rPr>
            </w:pPr>
            <w:r w:rsidRPr="004D2876">
              <w:rPr>
                <w:sz w:val="18"/>
                <w:szCs w:val="18"/>
              </w:rPr>
              <w:t>6</w:t>
            </w:r>
          </w:p>
        </w:tc>
        <w:tc>
          <w:tcPr>
            <w:tcW w:w="850" w:type="dxa"/>
          </w:tcPr>
          <w:p w14:paraId="452C6E6E" w14:textId="77777777" w:rsidR="00C15B61" w:rsidRPr="004D2876" w:rsidRDefault="00C15B61" w:rsidP="00A06ED9">
            <w:pPr>
              <w:pStyle w:val="ConsPlusNormal"/>
              <w:jc w:val="center"/>
              <w:rPr>
                <w:sz w:val="18"/>
                <w:szCs w:val="18"/>
              </w:rPr>
            </w:pPr>
            <w:r w:rsidRPr="004D2876">
              <w:rPr>
                <w:sz w:val="18"/>
                <w:szCs w:val="18"/>
              </w:rPr>
              <w:t>7</w:t>
            </w:r>
          </w:p>
        </w:tc>
        <w:tc>
          <w:tcPr>
            <w:tcW w:w="851" w:type="dxa"/>
          </w:tcPr>
          <w:p w14:paraId="549554DE" w14:textId="77777777" w:rsidR="00C15B61" w:rsidRPr="004D2876" w:rsidRDefault="00C15B61" w:rsidP="00A06ED9">
            <w:pPr>
              <w:pStyle w:val="ConsPlusNormal"/>
              <w:jc w:val="center"/>
              <w:rPr>
                <w:sz w:val="18"/>
                <w:szCs w:val="18"/>
              </w:rPr>
            </w:pPr>
            <w:r w:rsidRPr="004D2876">
              <w:rPr>
                <w:sz w:val="18"/>
                <w:szCs w:val="18"/>
              </w:rPr>
              <w:t>8</w:t>
            </w:r>
          </w:p>
        </w:tc>
        <w:tc>
          <w:tcPr>
            <w:tcW w:w="850" w:type="dxa"/>
          </w:tcPr>
          <w:p w14:paraId="7FE5997E" w14:textId="77777777" w:rsidR="00C15B61" w:rsidRPr="004D2876" w:rsidRDefault="00C15B61" w:rsidP="00A06ED9">
            <w:pPr>
              <w:pStyle w:val="ConsPlusNormal"/>
              <w:jc w:val="center"/>
              <w:rPr>
                <w:sz w:val="18"/>
                <w:szCs w:val="18"/>
              </w:rPr>
            </w:pPr>
            <w:r w:rsidRPr="004D2876">
              <w:rPr>
                <w:sz w:val="18"/>
                <w:szCs w:val="18"/>
              </w:rPr>
              <w:t>9</w:t>
            </w:r>
          </w:p>
        </w:tc>
        <w:tc>
          <w:tcPr>
            <w:tcW w:w="993" w:type="dxa"/>
          </w:tcPr>
          <w:p w14:paraId="263E769A" w14:textId="77777777" w:rsidR="00C15B61" w:rsidRPr="004D2876" w:rsidRDefault="00C15B61" w:rsidP="00A06ED9">
            <w:pPr>
              <w:pStyle w:val="ConsPlusNormal"/>
              <w:jc w:val="center"/>
              <w:rPr>
                <w:sz w:val="18"/>
                <w:szCs w:val="18"/>
              </w:rPr>
            </w:pPr>
            <w:r w:rsidRPr="004D2876">
              <w:rPr>
                <w:sz w:val="18"/>
                <w:szCs w:val="18"/>
              </w:rPr>
              <w:t>10</w:t>
            </w:r>
          </w:p>
        </w:tc>
        <w:tc>
          <w:tcPr>
            <w:tcW w:w="708" w:type="dxa"/>
          </w:tcPr>
          <w:p w14:paraId="4558C74A" w14:textId="77777777" w:rsidR="00C15B61" w:rsidRPr="004D2876" w:rsidRDefault="00C15B61" w:rsidP="00A06ED9">
            <w:pPr>
              <w:pStyle w:val="ConsPlusNormal"/>
              <w:jc w:val="center"/>
              <w:rPr>
                <w:sz w:val="18"/>
                <w:szCs w:val="18"/>
              </w:rPr>
            </w:pPr>
            <w:r w:rsidRPr="004D2876">
              <w:rPr>
                <w:sz w:val="18"/>
                <w:szCs w:val="18"/>
              </w:rPr>
              <w:t>11</w:t>
            </w:r>
          </w:p>
        </w:tc>
        <w:tc>
          <w:tcPr>
            <w:tcW w:w="851" w:type="dxa"/>
          </w:tcPr>
          <w:p w14:paraId="79E23773" w14:textId="77777777" w:rsidR="00C15B61" w:rsidRPr="004D2876" w:rsidRDefault="00C15B61" w:rsidP="00A06ED9">
            <w:pPr>
              <w:pStyle w:val="ConsPlusNormal"/>
              <w:jc w:val="center"/>
              <w:rPr>
                <w:sz w:val="18"/>
                <w:szCs w:val="18"/>
              </w:rPr>
            </w:pPr>
            <w:r w:rsidRPr="004D2876">
              <w:rPr>
                <w:sz w:val="18"/>
                <w:szCs w:val="18"/>
              </w:rPr>
              <w:t>12</w:t>
            </w:r>
          </w:p>
        </w:tc>
        <w:tc>
          <w:tcPr>
            <w:tcW w:w="709" w:type="dxa"/>
          </w:tcPr>
          <w:p w14:paraId="7676213F" w14:textId="77777777" w:rsidR="00C15B61" w:rsidRPr="004D2876" w:rsidRDefault="00C15B61" w:rsidP="00A06ED9">
            <w:pPr>
              <w:pStyle w:val="ConsPlusNormal"/>
              <w:jc w:val="center"/>
              <w:rPr>
                <w:sz w:val="18"/>
                <w:szCs w:val="18"/>
              </w:rPr>
            </w:pPr>
            <w:r w:rsidRPr="004D2876">
              <w:rPr>
                <w:sz w:val="18"/>
                <w:szCs w:val="18"/>
              </w:rPr>
              <w:t>13</w:t>
            </w:r>
          </w:p>
        </w:tc>
        <w:tc>
          <w:tcPr>
            <w:tcW w:w="850" w:type="dxa"/>
          </w:tcPr>
          <w:p w14:paraId="2CE67270" w14:textId="77777777" w:rsidR="00C15B61" w:rsidRPr="004D2876" w:rsidRDefault="00C15B61" w:rsidP="00A06ED9">
            <w:pPr>
              <w:pStyle w:val="ConsPlusNormal"/>
              <w:jc w:val="center"/>
              <w:rPr>
                <w:sz w:val="18"/>
                <w:szCs w:val="18"/>
              </w:rPr>
            </w:pPr>
            <w:r w:rsidRPr="004D2876">
              <w:rPr>
                <w:sz w:val="18"/>
                <w:szCs w:val="18"/>
              </w:rPr>
              <w:t>14</w:t>
            </w:r>
          </w:p>
        </w:tc>
        <w:tc>
          <w:tcPr>
            <w:tcW w:w="709" w:type="dxa"/>
          </w:tcPr>
          <w:p w14:paraId="1FC0F29B" w14:textId="77777777" w:rsidR="00C15B61" w:rsidRPr="004D2876" w:rsidRDefault="00C15B61" w:rsidP="00A06ED9">
            <w:pPr>
              <w:pStyle w:val="ConsPlusNormal"/>
              <w:jc w:val="center"/>
              <w:rPr>
                <w:sz w:val="18"/>
                <w:szCs w:val="18"/>
              </w:rPr>
            </w:pPr>
            <w:r w:rsidRPr="004D2876">
              <w:rPr>
                <w:sz w:val="18"/>
                <w:szCs w:val="18"/>
              </w:rPr>
              <w:t>15</w:t>
            </w:r>
          </w:p>
        </w:tc>
        <w:tc>
          <w:tcPr>
            <w:tcW w:w="709" w:type="dxa"/>
          </w:tcPr>
          <w:p w14:paraId="4827D576" w14:textId="77777777" w:rsidR="00C15B61" w:rsidRPr="004D2876" w:rsidRDefault="00C15B61" w:rsidP="00A06ED9">
            <w:pPr>
              <w:pStyle w:val="ConsPlusNormal"/>
              <w:jc w:val="center"/>
              <w:rPr>
                <w:sz w:val="18"/>
                <w:szCs w:val="18"/>
              </w:rPr>
            </w:pPr>
            <w:r w:rsidRPr="004D2876">
              <w:rPr>
                <w:sz w:val="18"/>
                <w:szCs w:val="18"/>
              </w:rPr>
              <w:t>16</w:t>
            </w:r>
          </w:p>
        </w:tc>
        <w:tc>
          <w:tcPr>
            <w:tcW w:w="850" w:type="dxa"/>
          </w:tcPr>
          <w:p w14:paraId="3B34EFB3" w14:textId="77777777" w:rsidR="00C15B61" w:rsidRPr="004D2876" w:rsidRDefault="00C15B61" w:rsidP="00A06ED9">
            <w:pPr>
              <w:pStyle w:val="ConsPlusNormal"/>
              <w:jc w:val="center"/>
              <w:rPr>
                <w:sz w:val="18"/>
                <w:szCs w:val="18"/>
              </w:rPr>
            </w:pPr>
            <w:r w:rsidRPr="004D2876">
              <w:rPr>
                <w:sz w:val="18"/>
                <w:szCs w:val="18"/>
              </w:rPr>
              <w:t>17</w:t>
            </w:r>
          </w:p>
        </w:tc>
        <w:tc>
          <w:tcPr>
            <w:tcW w:w="851" w:type="dxa"/>
          </w:tcPr>
          <w:p w14:paraId="78DC8C14" w14:textId="77777777" w:rsidR="00C15B61" w:rsidRPr="004D2876" w:rsidRDefault="00C15B61" w:rsidP="00A06ED9">
            <w:pPr>
              <w:pStyle w:val="ConsPlusNormal"/>
              <w:jc w:val="center"/>
              <w:rPr>
                <w:sz w:val="18"/>
                <w:szCs w:val="18"/>
              </w:rPr>
            </w:pPr>
            <w:r w:rsidRPr="004D2876">
              <w:rPr>
                <w:sz w:val="18"/>
                <w:szCs w:val="18"/>
              </w:rPr>
              <w:t>18</w:t>
            </w:r>
          </w:p>
        </w:tc>
      </w:tr>
      <w:tr w:rsidR="00C15B61" w:rsidRPr="004D2876" w14:paraId="5D408D82" w14:textId="77777777" w:rsidTr="00A06ED9">
        <w:tc>
          <w:tcPr>
            <w:tcW w:w="567" w:type="dxa"/>
          </w:tcPr>
          <w:p w14:paraId="78D3446E" w14:textId="77777777" w:rsidR="00C15B61" w:rsidRPr="004D2876" w:rsidRDefault="00C15B61" w:rsidP="00A06ED9">
            <w:pPr>
              <w:pStyle w:val="ConsPlusNormal"/>
              <w:jc w:val="center"/>
              <w:rPr>
                <w:sz w:val="18"/>
                <w:szCs w:val="18"/>
              </w:rPr>
            </w:pPr>
            <w:r w:rsidRPr="004D2876">
              <w:rPr>
                <w:sz w:val="18"/>
                <w:szCs w:val="18"/>
              </w:rPr>
              <w:t>1.</w:t>
            </w:r>
          </w:p>
        </w:tc>
        <w:tc>
          <w:tcPr>
            <w:tcW w:w="851" w:type="dxa"/>
          </w:tcPr>
          <w:p w14:paraId="5BF51BDB" w14:textId="77777777" w:rsidR="00C15B61" w:rsidRPr="004D2876" w:rsidRDefault="00C15B61" w:rsidP="00A06ED9">
            <w:pPr>
              <w:pStyle w:val="ConsPlusNormal"/>
              <w:rPr>
                <w:sz w:val="18"/>
                <w:szCs w:val="18"/>
              </w:rPr>
            </w:pPr>
            <w:r w:rsidRPr="004D2876">
              <w:rPr>
                <w:sz w:val="18"/>
                <w:szCs w:val="18"/>
              </w:rPr>
              <w:t>Населенный пункт</w:t>
            </w:r>
          </w:p>
        </w:tc>
        <w:tc>
          <w:tcPr>
            <w:tcW w:w="709" w:type="dxa"/>
          </w:tcPr>
          <w:p w14:paraId="653A8FFA" w14:textId="77777777" w:rsidR="00C15B61" w:rsidRPr="004D2876" w:rsidRDefault="00C15B61" w:rsidP="00A06ED9">
            <w:pPr>
              <w:pStyle w:val="ConsPlusNormal"/>
              <w:rPr>
                <w:sz w:val="18"/>
                <w:szCs w:val="18"/>
              </w:rPr>
            </w:pPr>
          </w:p>
        </w:tc>
        <w:tc>
          <w:tcPr>
            <w:tcW w:w="708" w:type="dxa"/>
          </w:tcPr>
          <w:p w14:paraId="12B2477C" w14:textId="77777777" w:rsidR="00C15B61" w:rsidRPr="004D2876" w:rsidRDefault="00C15B61" w:rsidP="00A06ED9">
            <w:pPr>
              <w:pStyle w:val="ConsPlusNormal"/>
              <w:rPr>
                <w:sz w:val="18"/>
                <w:szCs w:val="18"/>
              </w:rPr>
            </w:pPr>
          </w:p>
        </w:tc>
        <w:tc>
          <w:tcPr>
            <w:tcW w:w="709" w:type="dxa"/>
          </w:tcPr>
          <w:p w14:paraId="5C6D1578" w14:textId="77777777" w:rsidR="00C15B61" w:rsidRPr="004D2876" w:rsidRDefault="00C15B61" w:rsidP="00A06ED9">
            <w:pPr>
              <w:pStyle w:val="ConsPlusNormal"/>
              <w:rPr>
                <w:sz w:val="18"/>
                <w:szCs w:val="18"/>
              </w:rPr>
            </w:pPr>
          </w:p>
        </w:tc>
        <w:tc>
          <w:tcPr>
            <w:tcW w:w="709" w:type="dxa"/>
          </w:tcPr>
          <w:p w14:paraId="5FDD89FD" w14:textId="77777777" w:rsidR="00C15B61" w:rsidRPr="004D2876" w:rsidRDefault="00C15B61" w:rsidP="00A06ED9">
            <w:pPr>
              <w:pStyle w:val="ConsPlusNormal"/>
              <w:rPr>
                <w:sz w:val="18"/>
                <w:szCs w:val="18"/>
              </w:rPr>
            </w:pPr>
          </w:p>
        </w:tc>
        <w:tc>
          <w:tcPr>
            <w:tcW w:w="850" w:type="dxa"/>
          </w:tcPr>
          <w:p w14:paraId="5103903E" w14:textId="77777777" w:rsidR="00C15B61" w:rsidRPr="004D2876" w:rsidRDefault="00C15B61" w:rsidP="00A06ED9">
            <w:pPr>
              <w:pStyle w:val="ConsPlusNormal"/>
              <w:rPr>
                <w:sz w:val="18"/>
                <w:szCs w:val="18"/>
              </w:rPr>
            </w:pPr>
          </w:p>
        </w:tc>
        <w:tc>
          <w:tcPr>
            <w:tcW w:w="851" w:type="dxa"/>
          </w:tcPr>
          <w:p w14:paraId="10C1727E" w14:textId="77777777" w:rsidR="00C15B61" w:rsidRPr="004D2876" w:rsidRDefault="00C15B61" w:rsidP="00A06ED9">
            <w:pPr>
              <w:pStyle w:val="ConsPlusNormal"/>
              <w:rPr>
                <w:sz w:val="18"/>
                <w:szCs w:val="18"/>
              </w:rPr>
            </w:pPr>
          </w:p>
        </w:tc>
        <w:tc>
          <w:tcPr>
            <w:tcW w:w="850" w:type="dxa"/>
          </w:tcPr>
          <w:p w14:paraId="685208B0" w14:textId="77777777" w:rsidR="00C15B61" w:rsidRPr="004D2876" w:rsidRDefault="00C15B61" w:rsidP="00A06ED9">
            <w:pPr>
              <w:pStyle w:val="ConsPlusNormal"/>
              <w:rPr>
                <w:sz w:val="18"/>
                <w:szCs w:val="18"/>
              </w:rPr>
            </w:pPr>
          </w:p>
        </w:tc>
        <w:tc>
          <w:tcPr>
            <w:tcW w:w="993" w:type="dxa"/>
          </w:tcPr>
          <w:p w14:paraId="2E243BA1" w14:textId="77777777" w:rsidR="00C15B61" w:rsidRPr="004D2876" w:rsidRDefault="00C15B61" w:rsidP="00A06ED9">
            <w:pPr>
              <w:pStyle w:val="ConsPlusNormal"/>
              <w:rPr>
                <w:sz w:val="18"/>
                <w:szCs w:val="18"/>
              </w:rPr>
            </w:pPr>
          </w:p>
        </w:tc>
        <w:tc>
          <w:tcPr>
            <w:tcW w:w="708" w:type="dxa"/>
          </w:tcPr>
          <w:p w14:paraId="3F105459" w14:textId="77777777" w:rsidR="00C15B61" w:rsidRPr="004D2876" w:rsidRDefault="00C15B61" w:rsidP="00A06ED9">
            <w:pPr>
              <w:pStyle w:val="ConsPlusNormal"/>
              <w:rPr>
                <w:sz w:val="18"/>
                <w:szCs w:val="18"/>
              </w:rPr>
            </w:pPr>
          </w:p>
        </w:tc>
        <w:tc>
          <w:tcPr>
            <w:tcW w:w="851" w:type="dxa"/>
          </w:tcPr>
          <w:p w14:paraId="7080B165" w14:textId="77777777" w:rsidR="00C15B61" w:rsidRPr="004D2876" w:rsidRDefault="00C15B61" w:rsidP="00A06ED9">
            <w:pPr>
              <w:pStyle w:val="ConsPlusNormal"/>
              <w:rPr>
                <w:sz w:val="18"/>
                <w:szCs w:val="18"/>
              </w:rPr>
            </w:pPr>
          </w:p>
        </w:tc>
        <w:tc>
          <w:tcPr>
            <w:tcW w:w="709" w:type="dxa"/>
          </w:tcPr>
          <w:p w14:paraId="14227272" w14:textId="77777777" w:rsidR="00C15B61" w:rsidRPr="004D2876" w:rsidRDefault="00C15B61" w:rsidP="00A06ED9">
            <w:pPr>
              <w:pStyle w:val="ConsPlusNormal"/>
              <w:rPr>
                <w:sz w:val="18"/>
                <w:szCs w:val="18"/>
              </w:rPr>
            </w:pPr>
          </w:p>
        </w:tc>
        <w:tc>
          <w:tcPr>
            <w:tcW w:w="850" w:type="dxa"/>
          </w:tcPr>
          <w:p w14:paraId="088D318B" w14:textId="77777777" w:rsidR="00C15B61" w:rsidRPr="004D2876" w:rsidRDefault="00C15B61" w:rsidP="00A06ED9">
            <w:pPr>
              <w:pStyle w:val="ConsPlusNormal"/>
              <w:rPr>
                <w:sz w:val="18"/>
                <w:szCs w:val="18"/>
              </w:rPr>
            </w:pPr>
          </w:p>
        </w:tc>
        <w:tc>
          <w:tcPr>
            <w:tcW w:w="709" w:type="dxa"/>
          </w:tcPr>
          <w:p w14:paraId="2BB268D4" w14:textId="77777777" w:rsidR="00C15B61" w:rsidRPr="004D2876" w:rsidRDefault="00C15B61" w:rsidP="00A06ED9">
            <w:pPr>
              <w:pStyle w:val="ConsPlusNormal"/>
              <w:rPr>
                <w:sz w:val="18"/>
                <w:szCs w:val="18"/>
              </w:rPr>
            </w:pPr>
          </w:p>
        </w:tc>
        <w:tc>
          <w:tcPr>
            <w:tcW w:w="709" w:type="dxa"/>
          </w:tcPr>
          <w:p w14:paraId="766C63DB" w14:textId="77777777" w:rsidR="00C15B61" w:rsidRPr="004D2876" w:rsidRDefault="00C15B61" w:rsidP="00A06ED9">
            <w:pPr>
              <w:pStyle w:val="ConsPlusNormal"/>
              <w:rPr>
                <w:sz w:val="18"/>
                <w:szCs w:val="18"/>
              </w:rPr>
            </w:pPr>
          </w:p>
        </w:tc>
        <w:tc>
          <w:tcPr>
            <w:tcW w:w="850" w:type="dxa"/>
          </w:tcPr>
          <w:p w14:paraId="373FB668" w14:textId="77777777" w:rsidR="00C15B61" w:rsidRPr="004D2876" w:rsidRDefault="00C15B61" w:rsidP="00A06ED9">
            <w:pPr>
              <w:pStyle w:val="ConsPlusNormal"/>
              <w:rPr>
                <w:sz w:val="18"/>
                <w:szCs w:val="18"/>
              </w:rPr>
            </w:pPr>
          </w:p>
        </w:tc>
        <w:tc>
          <w:tcPr>
            <w:tcW w:w="851" w:type="dxa"/>
          </w:tcPr>
          <w:p w14:paraId="22457259" w14:textId="77777777" w:rsidR="00C15B61" w:rsidRPr="004D2876" w:rsidRDefault="00C15B61" w:rsidP="00A06ED9">
            <w:pPr>
              <w:pStyle w:val="ConsPlusNormal"/>
              <w:rPr>
                <w:sz w:val="18"/>
                <w:szCs w:val="18"/>
              </w:rPr>
            </w:pPr>
          </w:p>
        </w:tc>
      </w:tr>
      <w:tr w:rsidR="00C15B61" w:rsidRPr="004D2876" w14:paraId="2229534D" w14:textId="77777777" w:rsidTr="00A06ED9">
        <w:tc>
          <w:tcPr>
            <w:tcW w:w="567" w:type="dxa"/>
          </w:tcPr>
          <w:p w14:paraId="10819184" w14:textId="77777777" w:rsidR="00C15B61" w:rsidRPr="004D2876" w:rsidRDefault="00C15B61" w:rsidP="00A06ED9">
            <w:pPr>
              <w:pStyle w:val="ConsPlusNormal"/>
              <w:jc w:val="center"/>
              <w:rPr>
                <w:sz w:val="18"/>
                <w:szCs w:val="18"/>
              </w:rPr>
            </w:pPr>
            <w:r w:rsidRPr="004D2876">
              <w:rPr>
                <w:sz w:val="18"/>
                <w:szCs w:val="18"/>
              </w:rPr>
              <w:t>2.</w:t>
            </w:r>
          </w:p>
        </w:tc>
        <w:tc>
          <w:tcPr>
            <w:tcW w:w="851" w:type="dxa"/>
          </w:tcPr>
          <w:p w14:paraId="55B82DE6" w14:textId="77777777" w:rsidR="00C15B61" w:rsidRPr="004D2876" w:rsidRDefault="00C15B61" w:rsidP="00A06ED9">
            <w:pPr>
              <w:pStyle w:val="ConsPlusNormal"/>
              <w:rPr>
                <w:sz w:val="18"/>
                <w:szCs w:val="18"/>
              </w:rPr>
            </w:pPr>
            <w:r w:rsidRPr="004D2876">
              <w:rPr>
                <w:sz w:val="18"/>
                <w:szCs w:val="18"/>
              </w:rPr>
              <w:t xml:space="preserve">Предприятия ЖКХ,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15C5AC32" w14:textId="77777777" w:rsidR="00C15B61" w:rsidRPr="004D2876" w:rsidRDefault="00C15B61" w:rsidP="00A06ED9">
            <w:pPr>
              <w:pStyle w:val="ConsPlusNormal"/>
              <w:rPr>
                <w:sz w:val="18"/>
                <w:szCs w:val="18"/>
              </w:rPr>
            </w:pPr>
          </w:p>
        </w:tc>
        <w:tc>
          <w:tcPr>
            <w:tcW w:w="708" w:type="dxa"/>
          </w:tcPr>
          <w:p w14:paraId="5B6BB342" w14:textId="77777777" w:rsidR="00C15B61" w:rsidRPr="004D2876" w:rsidRDefault="00C15B61" w:rsidP="00A06ED9">
            <w:pPr>
              <w:pStyle w:val="ConsPlusNormal"/>
              <w:rPr>
                <w:sz w:val="18"/>
                <w:szCs w:val="18"/>
              </w:rPr>
            </w:pPr>
          </w:p>
        </w:tc>
        <w:tc>
          <w:tcPr>
            <w:tcW w:w="709" w:type="dxa"/>
          </w:tcPr>
          <w:p w14:paraId="4DC8D48D" w14:textId="77777777" w:rsidR="00C15B61" w:rsidRPr="004D2876" w:rsidRDefault="00C15B61" w:rsidP="00A06ED9">
            <w:pPr>
              <w:pStyle w:val="ConsPlusNormal"/>
              <w:rPr>
                <w:sz w:val="18"/>
                <w:szCs w:val="18"/>
              </w:rPr>
            </w:pPr>
          </w:p>
        </w:tc>
        <w:tc>
          <w:tcPr>
            <w:tcW w:w="709" w:type="dxa"/>
          </w:tcPr>
          <w:p w14:paraId="2C8EFC71" w14:textId="77777777" w:rsidR="00C15B61" w:rsidRPr="004D2876" w:rsidRDefault="00C15B61" w:rsidP="00A06ED9">
            <w:pPr>
              <w:pStyle w:val="ConsPlusNormal"/>
              <w:rPr>
                <w:sz w:val="18"/>
                <w:szCs w:val="18"/>
              </w:rPr>
            </w:pPr>
          </w:p>
        </w:tc>
        <w:tc>
          <w:tcPr>
            <w:tcW w:w="850" w:type="dxa"/>
          </w:tcPr>
          <w:p w14:paraId="04773F04" w14:textId="77777777" w:rsidR="00C15B61" w:rsidRPr="004D2876" w:rsidRDefault="00C15B61" w:rsidP="00A06ED9">
            <w:pPr>
              <w:pStyle w:val="ConsPlusNormal"/>
              <w:rPr>
                <w:sz w:val="18"/>
                <w:szCs w:val="18"/>
              </w:rPr>
            </w:pPr>
          </w:p>
        </w:tc>
        <w:tc>
          <w:tcPr>
            <w:tcW w:w="851" w:type="dxa"/>
          </w:tcPr>
          <w:p w14:paraId="6DB92643" w14:textId="77777777" w:rsidR="00C15B61" w:rsidRPr="004D2876" w:rsidRDefault="00C15B61" w:rsidP="00A06ED9">
            <w:pPr>
              <w:pStyle w:val="ConsPlusNormal"/>
              <w:rPr>
                <w:sz w:val="18"/>
                <w:szCs w:val="18"/>
              </w:rPr>
            </w:pPr>
          </w:p>
        </w:tc>
        <w:tc>
          <w:tcPr>
            <w:tcW w:w="850" w:type="dxa"/>
          </w:tcPr>
          <w:p w14:paraId="72FDBFD0" w14:textId="77777777" w:rsidR="00C15B61" w:rsidRPr="004D2876" w:rsidRDefault="00C15B61" w:rsidP="00A06ED9">
            <w:pPr>
              <w:pStyle w:val="ConsPlusNormal"/>
              <w:rPr>
                <w:sz w:val="18"/>
                <w:szCs w:val="18"/>
              </w:rPr>
            </w:pPr>
          </w:p>
        </w:tc>
        <w:tc>
          <w:tcPr>
            <w:tcW w:w="993" w:type="dxa"/>
          </w:tcPr>
          <w:p w14:paraId="0BB488ED" w14:textId="77777777" w:rsidR="00C15B61" w:rsidRPr="004D2876" w:rsidRDefault="00C15B61" w:rsidP="00A06ED9">
            <w:pPr>
              <w:pStyle w:val="ConsPlusNormal"/>
              <w:rPr>
                <w:sz w:val="18"/>
                <w:szCs w:val="18"/>
              </w:rPr>
            </w:pPr>
          </w:p>
        </w:tc>
        <w:tc>
          <w:tcPr>
            <w:tcW w:w="708" w:type="dxa"/>
          </w:tcPr>
          <w:p w14:paraId="27F5910A" w14:textId="77777777" w:rsidR="00C15B61" w:rsidRPr="004D2876" w:rsidRDefault="00C15B61" w:rsidP="00A06ED9">
            <w:pPr>
              <w:pStyle w:val="ConsPlusNormal"/>
              <w:rPr>
                <w:sz w:val="18"/>
                <w:szCs w:val="18"/>
              </w:rPr>
            </w:pPr>
          </w:p>
        </w:tc>
        <w:tc>
          <w:tcPr>
            <w:tcW w:w="851" w:type="dxa"/>
          </w:tcPr>
          <w:p w14:paraId="12C9F52B" w14:textId="77777777" w:rsidR="00C15B61" w:rsidRPr="004D2876" w:rsidRDefault="00C15B61" w:rsidP="00A06ED9">
            <w:pPr>
              <w:pStyle w:val="ConsPlusNormal"/>
              <w:rPr>
                <w:sz w:val="18"/>
                <w:szCs w:val="18"/>
              </w:rPr>
            </w:pPr>
          </w:p>
        </w:tc>
        <w:tc>
          <w:tcPr>
            <w:tcW w:w="709" w:type="dxa"/>
          </w:tcPr>
          <w:p w14:paraId="68CF1F80" w14:textId="77777777" w:rsidR="00C15B61" w:rsidRPr="004D2876" w:rsidRDefault="00C15B61" w:rsidP="00A06ED9">
            <w:pPr>
              <w:pStyle w:val="ConsPlusNormal"/>
              <w:rPr>
                <w:sz w:val="18"/>
                <w:szCs w:val="18"/>
              </w:rPr>
            </w:pPr>
          </w:p>
        </w:tc>
        <w:tc>
          <w:tcPr>
            <w:tcW w:w="850" w:type="dxa"/>
          </w:tcPr>
          <w:p w14:paraId="6CF86A22" w14:textId="77777777" w:rsidR="00C15B61" w:rsidRPr="004D2876" w:rsidRDefault="00C15B61" w:rsidP="00A06ED9">
            <w:pPr>
              <w:pStyle w:val="ConsPlusNormal"/>
              <w:rPr>
                <w:sz w:val="18"/>
                <w:szCs w:val="18"/>
              </w:rPr>
            </w:pPr>
          </w:p>
        </w:tc>
        <w:tc>
          <w:tcPr>
            <w:tcW w:w="709" w:type="dxa"/>
          </w:tcPr>
          <w:p w14:paraId="110C8521" w14:textId="77777777" w:rsidR="00C15B61" w:rsidRPr="004D2876" w:rsidRDefault="00C15B61" w:rsidP="00A06ED9">
            <w:pPr>
              <w:pStyle w:val="ConsPlusNormal"/>
              <w:rPr>
                <w:sz w:val="18"/>
                <w:szCs w:val="18"/>
              </w:rPr>
            </w:pPr>
          </w:p>
        </w:tc>
        <w:tc>
          <w:tcPr>
            <w:tcW w:w="709" w:type="dxa"/>
          </w:tcPr>
          <w:p w14:paraId="285BF052" w14:textId="77777777" w:rsidR="00C15B61" w:rsidRPr="004D2876" w:rsidRDefault="00C15B61" w:rsidP="00A06ED9">
            <w:pPr>
              <w:pStyle w:val="ConsPlusNormal"/>
              <w:rPr>
                <w:sz w:val="18"/>
                <w:szCs w:val="18"/>
              </w:rPr>
            </w:pPr>
          </w:p>
        </w:tc>
        <w:tc>
          <w:tcPr>
            <w:tcW w:w="850" w:type="dxa"/>
          </w:tcPr>
          <w:p w14:paraId="6A1F4F81" w14:textId="77777777" w:rsidR="00C15B61" w:rsidRPr="004D2876" w:rsidRDefault="00C15B61" w:rsidP="00A06ED9">
            <w:pPr>
              <w:pStyle w:val="ConsPlusNormal"/>
              <w:rPr>
                <w:sz w:val="18"/>
                <w:szCs w:val="18"/>
              </w:rPr>
            </w:pPr>
          </w:p>
        </w:tc>
        <w:tc>
          <w:tcPr>
            <w:tcW w:w="851" w:type="dxa"/>
          </w:tcPr>
          <w:p w14:paraId="4E3A0046" w14:textId="77777777" w:rsidR="00C15B61" w:rsidRPr="004D2876" w:rsidRDefault="00C15B61" w:rsidP="00A06ED9">
            <w:pPr>
              <w:pStyle w:val="ConsPlusNormal"/>
              <w:rPr>
                <w:sz w:val="18"/>
                <w:szCs w:val="18"/>
              </w:rPr>
            </w:pPr>
          </w:p>
        </w:tc>
      </w:tr>
      <w:tr w:rsidR="00C15B61" w:rsidRPr="004D2876" w14:paraId="47FD1BF6" w14:textId="77777777" w:rsidTr="00A06ED9">
        <w:tc>
          <w:tcPr>
            <w:tcW w:w="567" w:type="dxa"/>
          </w:tcPr>
          <w:p w14:paraId="266D6A98" w14:textId="77777777" w:rsidR="00C15B61" w:rsidRPr="004D2876" w:rsidRDefault="00C15B61" w:rsidP="00A06ED9">
            <w:pPr>
              <w:pStyle w:val="ConsPlusNormal"/>
              <w:jc w:val="center"/>
              <w:rPr>
                <w:sz w:val="18"/>
                <w:szCs w:val="18"/>
              </w:rPr>
            </w:pPr>
            <w:r w:rsidRPr="004D2876">
              <w:rPr>
                <w:sz w:val="18"/>
                <w:szCs w:val="18"/>
              </w:rPr>
              <w:t>3.</w:t>
            </w:r>
          </w:p>
        </w:tc>
        <w:tc>
          <w:tcPr>
            <w:tcW w:w="851" w:type="dxa"/>
          </w:tcPr>
          <w:p w14:paraId="4E9F16D8" w14:textId="77777777" w:rsidR="00C15B61" w:rsidRPr="004D2876" w:rsidRDefault="00C15B61" w:rsidP="00A06ED9">
            <w:pPr>
              <w:pStyle w:val="ConsPlusNormal"/>
              <w:rPr>
                <w:sz w:val="18"/>
                <w:szCs w:val="18"/>
              </w:rPr>
            </w:pPr>
            <w:r w:rsidRPr="004D2876">
              <w:rPr>
                <w:sz w:val="18"/>
                <w:szCs w:val="18"/>
              </w:rPr>
              <w:t xml:space="preserve">Субъекты малого и среднего предпринимательства,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483C3D33" w14:textId="77777777" w:rsidR="00C15B61" w:rsidRPr="004D2876" w:rsidRDefault="00C15B61" w:rsidP="00A06ED9">
            <w:pPr>
              <w:pStyle w:val="ConsPlusNormal"/>
              <w:rPr>
                <w:sz w:val="18"/>
                <w:szCs w:val="18"/>
              </w:rPr>
            </w:pPr>
          </w:p>
        </w:tc>
        <w:tc>
          <w:tcPr>
            <w:tcW w:w="708" w:type="dxa"/>
          </w:tcPr>
          <w:p w14:paraId="4A04BA79" w14:textId="77777777" w:rsidR="00C15B61" w:rsidRPr="004D2876" w:rsidRDefault="00C15B61" w:rsidP="00A06ED9">
            <w:pPr>
              <w:pStyle w:val="ConsPlusNormal"/>
              <w:rPr>
                <w:sz w:val="18"/>
                <w:szCs w:val="18"/>
              </w:rPr>
            </w:pPr>
          </w:p>
        </w:tc>
        <w:tc>
          <w:tcPr>
            <w:tcW w:w="709" w:type="dxa"/>
          </w:tcPr>
          <w:p w14:paraId="327291D8" w14:textId="77777777" w:rsidR="00C15B61" w:rsidRPr="004D2876" w:rsidRDefault="00C15B61" w:rsidP="00A06ED9">
            <w:pPr>
              <w:pStyle w:val="ConsPlusNormal"/>
              <w:rPr>
                <w:sz w:val="18"/>
                <w:szCs w:val="18"/>
              </w:rPr>
            </w:pPr>
          </w:p>
        </w:tc>
        <w:tc>
          <w:tcPr>
            <w:tcW w:w="709" w:type="dxa"/>
          </w:tcPr>
          <w:p w14:paraId="7051D5CC" w14:textId="77777777" w:rsidR="00C15B61" w:rsidRPr="004D2876" w:rsidRDefault="00C15B61" w:rsidP="00A06ED9">
            <w:pPr>
              <w:pStyle w:val="ConsPlusNormal"/>
              <w:rPr>
                <w:sz w:val="18"/>
                <w:szCs w:val="18"/>
              </w:rPr>
            </w:pPr>
          </w:p>
        </w:tc>
        <w:tc>
          <w:tcPr>
            <w:tcW w:w="850" w:type="dxa"/>
          </w:tcPr>
          <w:p w14:paraId="0E83D425" w14:textId="77777777" w:rsidR="00C15B61" w:rsidRPr="004D2876" w:rsidRDefault="00C15B61" w:rsidP="00A06ED9">
            <w:pPr>
              <w:pStyle w:val="ConsPlusNormal"/>
              <w:rPr>
                <w:sz w:val="18"/>
                <w:szCs w:val="18"/>
              </w:rPr>
            </w:pPr>
          </w:p>
        </w:tc>
        <w:tc>
          <w:tcPr>
            <w:tcW w:w="851" w:type="dxa"/>
          </w:tcPr>
          <w:p w14:paraId="726E4B9B" w14:textId="77777777" w:rsidR="00C15B61" w:rsidRPr="004D2876" w:rsidRDefault="00C15B61" w:rsidP="00A06ED9">
            <w:pPr>
              <w:pStyle w:val="ConsPlusNormal"/>
              <w:rPr>
                <w:sz w:val="18"/>
                <w:szCs w:val="18"/>
              </w:rPr>
            </w:pPr>
          </w:p>
        </w:tc>
        <w:tc>
          <w:tcPr>
            <w:tcW w:w="850" w:type="dxa"/>
          </w:tcPr>
          <w:p w14:paraId="0C57740B" w14:textId="77777777" w:rsidR="00C15B61" w:rsidRPr="004D2876" w:rsidRDefault="00C15B61" w:rsidP="00A06ED9">
            <w:pPr>
              <w:pStyle w:val="ConsPlusNormal"/>
              <w:rPr>
                <w:sz w:val="18"/>
                <w:szCs w:val="18"/>
              </w:rPr>
            </w:pPr>
          </w:p>
        </w:tc>
        <w:tc>
          <w:tcPr>
            <w:tcW w:w="993" w:type="dxa"/>
          </w:tcPr>
          <w:p w14:paraId="120B91DB" w14:textId="77777777" w:rsidR="00C15B61" w:rsidRPr="004D2876" w:rsidRDefault="00C15B61" w:rsidP="00A06ED9">
            <w:pPr>
              <w:pStyle w:val="ConsPlusNormal"/>
              <w:rPr>
                <w:sz w:val="18"/>
                <w:szCs w:val="18"/>
              </w:rPr>
            </w:pPr>
          </w:p>
        </w:tc>
        <w:tc>
          <w:tcPr>
            <w:tcW w:w="708" w:type="dxa"/>
          </w:tcPr>
          <w:p w14:paraId="60E73973" w14:textId="77777777" w:rsidR="00C15B61" w:rsidRPr="004D2876" w:rsidRDefault="00C15B61" w:rsidP="00A06ED9">
            <w:pPr>
              <w:pStyle w:val="ConsPlusNormal"/>
              <w:rPr>
                <w:sz w:val="18"/>
                <w:szCs w:val="18"/>
              </w:rPr>
            </w:pPr>
          </w:p>
        </w:tc>
        <w:tc>
          <w:tcPr>
            <w:tcW w:w="851" w:type="dxa"/>
          </w:tcPr>
          <w:p w14:paraId="2193E824" w14:textId="77777777" w:rsidR="00C15B61" w:rsidRPr="004D2876" w:rsidRDefault="00C15B61" w:rsidP="00A06ED9">
            <w:pPr>
              <w:pStyle w:val="ConsPlusNormal"/>
              <w:rPr>
                <w:sz w:val="18"/>
                <w:szCs w:val="18"/>
              </w:rPr>
            </w:pPr>
          </w:p>
        </w:tc>
        <w:tc>
          <w:tcPr>
            <w:tcW w:w="709" w:type="dxa"/>
          </w:tcPr>
          <w:p w14:paraId="423D6E1E" w14:textId="77777777" w:rsidR="00C15B61" w:rsidRPr="004D2876" w:rsidRDefault="00C15B61" w:rsidP="00A06ED9">
            <w:pPr>
              <w:pStyle w:val="ConsPlusNormal"/>
              <w:rPr>
                <w:sz w:val="18"/>
                <w:szCs w:val="18"/>
              </w:rPr>
            </w:pPr>
          </w:p>
        </w:tc>
        <w:tc>
          <w:tcPr>
            <w:tcW w:w="850" w:type="dxa"/>
          </w:tcPr>
          <w:p w14:paraId="49B641D9" w14:textId="77777777" w:rsidR="00C15B61" w:rsidRPr="004D2876" w:rsidRDefault="00C15B61" w:rsidP="00A06ED9">
            <w:pPr>
              <w:pStyle w:val="ConsPlusNormal"/>
              <w:rPr>
                <w:sz w:val="18"/>
                <w:szCs w:val="18"/>
              </w:rPr>
            </w:pPr>
          </w:p>
        </w:tc>
        <w:tc>
          <w:tcPr>
            <w:tcW w:w="709" w:type="dxa"/>
          </w:tcPr>
          <w:p w14:paraId="70091093" w14:textId="77777777" w:rsidR="00C15B61" w:rsidRPr="004D2876" w:rsidRDefault="00C15B61" w:rsidP="00A06ED9">
            <w:pPr>
              <w:pStyle w:val="ConsPlusNormal"/>
              <w:rPr>
                <w:sz w:val="18"/>
                <w:szCs w:val="18"/>
              </w:rPr>
            </w:pPr>
          </w:p>
        </w:tc>
        <w:tc>
          <w:tcPr>
            <w:tcW w:w="709" w:type="dxa"/>
          </w:tcPr>
          <w:p w14:paraId="26CDC313" w14:textId="77777777" w:rsidR="00C15B61" w:rsidRPr="004D2876" w:rsidRDefault="00C15B61" w:rsidP="00A06ED9">
            <w:pPr>
              <w:pStyle w:val="ConsPlusNormal"/>
              <w:rPr>
                <w:sz w:val="18"/>
                <w:szCs w:val="18"/>
              </w:rPr>
            </w:pPr>
          </w:p>
        </w:tc>
        <w:tc>
          <w:tcPr>
            <w:tcW w:w="850" w:type="dxa"/>
          </w:tcPr>
          <w:p w14:paraId="3EC18A7E" w14:textId="77777777" w:rsidR="00C15B61" w:rsidRPr="004D2876" w:rsidRDefault="00C15B61" w:rsidP="00A06ED9">
            <w:pPr>
              <w:pStyle w:val="ConsPlusNormal"/>
              <w:rPr>
                <w:sz w:val="18"/>
                <w:szCs w:val="18"/>
              </w:rPr>
            </w:pPr>
          </w:p>
        </w:tc>
        <w:tc>
          <w:tcPr>
            <w:tcW w:w="851" w:type="dxa"/>
          </w:tcPr>
          <w:p w14:paraId="21EACE67" w14:textId="77777777" w:rsidR="00C15B61" w:rsidRPr="004D2876" w:rsidRDefault="00C15B61" w:rsidP="00A06ED9">
            <w:pPr>
              <w:pStyle w:val="ConsPlusNormal"/>
              <w:rPr>
                <w:sz w:val="18"/>
                <w:szCs w:val="18"/>
              </w:rPr>
            </w:pPr>
          </w:p>
        </w:tc>
      </w:tr>
      <w:tr w:rsidR="00C15B61" w:rsidRPr="004D2876" w14:paraId="012FD0CA" w14:textId="77777777" w:rsidTr="00A06ED9">
        <w:tc>
          <w:tcPr>
            <w:tcW w:w="567" w:type="dxa"/>
          </w:tcPr>
          <w:p w14:paraId="54267E56" w14:textId="77777777" w:rsidR="00C15B61" w:rsidRPr="004D2876" w:rsidRDefault="00C15B61" w:rsidP="00A06ED9">
            <w:pPr>
              <w:pStyle w:val="ConsPlusNormal"/>
              <w:jc w:val="center"/>
              <w:rPr>
                <w:sz w:val="18"/>
                <w:szCs w:val="18"/>
              </w:rPr>
            </w:pPr>
            <w:r w:rsidRPr="004D2876">
              <w:rPr>
                <w:sz w:val="18"/>
                <w:szCs w:val="18"/>
              </w:rPr>
              <w:t>4.</w:t>
            </w:r>
          </w:p>
        </w:tc>
        <w:tc>
          <w:tcPr>
            <w:tcW w:w="851" w:type="dxa"/>
          </w:tcPr>
          <w:p w14:paraId="63C99E81" w14:textId="77777777" w:rsidR="00C15B61" w:rsidRPr="004D2876" w:rsidRDefault="00C15B61" w:rsidP="00A06ED9">
            <w:pPr>
              <w:pStyle w:val="ConsPlusNormal"/>
              <w:rPr>
                <w:sz w:val="18"/>
                <w:szCs w:val="18"/>
              </w:rPr>
            </w:pPr>
            <w:r w:rsidRPr="004D2876">
              <w:rPr>
                <w:sz w:val="18"/>
                <w:szCs w:val="18"/>
              </w:rPr>
              <w:t xml:space="preserve">Организации бюджетной сферы,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48D29EF8" w14:textId="77777777" w:rsidR="00C15B61" w:rsidRPr="004D2876" w:rsidRDefault="00C15B61" w:rsidP="00A06ED9">
            <w:pPr>
              <w:pStyle w:val="ConsPlusNormal"/>
              <w:rPr>
                <w:sz w:val="18"/>
                <w:szCs w:val="18"/>
              </w:rPr>
            </w:pPr>
          </w:p>
        </w:tc>
        <w:tc>
          <w:tcPr>
            <w:tcW w:w="708" w:type="dxa"/>
          </w:tcPr>
          <w:p w14:paraId="53295D58" w14:textId="77777777" w:rsidR="00C15B61" w:rsidRPr="004D2876" w:rsidRDefault="00C15B61" w:rsidP="00A06ED9">
            <w:pPr>
              <w:pStyle w:val="ConsPlusNormal"/>
              <w:rPr>
                <w:sz w:val="18"/>
                <w:szCs w:val="18"/>
              </w:rPr>
            </w:pPr>
          </w:p>
        </w:tc>
        <w:tc>
          <w:tcPr>
            <w:tcW w:w="709" w:type="dxa"/>
          </w:tcPr>
          <w:p w14:paraId="74EEDD38" w14:textId="77777777" w:rsidR="00C15B61" w:rsidRPr="004D2876" w:rsidRDefault="00C15B61" w:rsidP="00A06ED9">
            <w:pPr>
              <w:pStyle w:val="ConsPlusNormal"/>
              <w:rPr>
                <w:sz w:val="18"/>
                <w:szCs w:val="18"/>
              </w:rPr>
            </w:pPr>
          </w:p>
        </w:tc>
        <w:tc>
          <w:tcPr>
            <w:tcW w:w="709" w:type="dxa"/>
          </w:tcPr>
          <w:p w14:paraId="0AA9AEE6" w14:textId="77777777" w:rsidR="00C15B61" w:rsidRPr="004D2876" w:rsidRDefault="00C15B61" w:rsidP="00A06ED9">
            <w:pPr>
              <w:pStyle w:val="ConsPlusNormal"/>
              <w:rPr>
                <w:sz w:val="18"/>
                <w:szCs w:val="18"/>
              </w:rPr>
            </w:pPr>
          </w:p>
        </w:tc>
        <w:tc>
          <w:tcPr>
            <w:tcW w:w="850" w:type="dxa"/>
          </w:tcPr>
          <w:p w14:paraId="2AA76348" w14:textId="77777777" w:rsidR="00C15B61" w:rsidRPr="004D2876" w:rsidRDefault="00C15B61" w:rsidP="00A06ED9">
            <w:pPr>
              <w:pStyle w:val="ConsPlusNormal"/>
              <w:rPr>
                <w:sz w:val="18"/>
                <w:szCs w:val="18"/>
              </w:rPr>
            </w:pPr>
          </w:p>
        </w:tc>
        <w:tc>
          <w:tcPr>
            <w:tcW w:w="851" w:type="dxa"/>
          </w:tcPr>
          <w:p w14:paraId="72987DB2" w14:textId="77777777" w:rsidR="00C15B61" w:rsidRPr="004D2876" w:rsidRDefault="00C15B61" w:rsidP="00A06ED9">
            <w:pPr>
              <w:pStyle w:val="ConsPlusNormal"/>
              <w:rPr>
                <w:sz w:val="18"/>
                <w:szCs w:val="18"/>
              </w:rPr>
            </w:pPr>
          </w:p>
        </w:tc>
        <w:tc>
          <w:tcPr>
            <w:tcW w:w="850" w:type="dxa"/>
          </w:tcPr>
          <w:p w14:paraId="5F1B0CE0" w14:textId="77777777" w:rsidR="00C15B61" w:rsidRPr="004D2876" w:rsidRDefault="00C15B61" w:rsidP="00A06ED9">
            <w:pPr>
              <w:pStyle w:val="ConsPlusNormal"/>
              <w:rPr>
                <w:sz w:val="18"/>
                <w:szCs w:val="18"/>
              </w:rPr>
            </w:pPr>
          </w:p>
        </w:tc>
        <w:tc>
          <w:tcPr>
            <w:tcW w:w="993" w:type="dxa"/>
          </w:tcPr>
          <w:p w14:paraId="2BC9C6EA" w14:textId="77777777" w:rsidR="00C15B61" w:rsidRPr="004D2876" w:rsidRDefault="00C15B61" w:rsidP="00A06ED9">
            <w:pPr>
              <w:pStyle w:val="ConsPlusNormal"/>
              <w:rPr>
                <w:sz w:val="18"/>
                <w:szCs w:val="18"/>
              </w:rPr>
            </w:pPr>
          </w:p>
        </w:tc>
        <w:tc>
          <w:tcPr>
            <w:tcW w:w="708" w:type="dxa"/>
          </w:tcPr>
          <w:p w14:paraId="76E0DB2B" w14:textId="77777777" w:rsidR="00C15B61" w:rsidRPr="004D2876" w:rsidRDefault="00C15B61" w:rsidP="00A06ED9">
            <w:pPr>
              <w:pStyle w:val="ConsPlusNormal"/>
              <w:rPr>
                <w:sz w:val="18"/>
                <w:szCs w:val="18"/>
              </w:rPr>
            </w:pPr>
          </w:p>
        </w:tc>
        <w:tc>
          <w:tcPr>
            <w:tcW w:w="851" w:type="dxa"/>
          </w:tcPr>
          <w:p w14:paraId="2B44EA7F" w14:textId="77777777" w:rsidR="00C15B61" w:rsidRPr="004D2876" w:rsidRDefault="00C15B61" w:rsidP="00A06ED9">
            <w:pPr>
              <w:pStyle w:val="ConsPlusNormal"/>
              <w:rPr>
                <w:sz w:val="18"/>
                <w:szCs w:val="18"/>
              </w:rPr>
            </w:pPr>
          </w:p>
        </w:tc>
        <w:tc>
          <w:tcPr>
            <w:tcW w:w="709" w:type="dxa"/>
          </w:tcPr>
          <w:p w14:paraId="0DE4D6F1" w14:textId="77777777" w:rsidR="00C15B61" w:rsidRPr="004D2876" w:rsidRDefault="00C15B61" w:rsidP="00A06ED9">
            <w:pPr>
              <w:pStyle w:val="ConsPlusNormal"/>
              <w:rPr>
                <w:sz w:val="18"/>
                <w:szCs w:val="18"/>
              </w:rPr>
            </w:pPr>
          </w:p>
        </w:tc>
        <w:tc>
          <w:tcPr>
            <w:tcW w:w="850" w:type="dxa"/>
          </w:tcPr>
          <w:p w14:paraId="1F1695FF" w14:textId="77777777" w:rsidR="00C15B61" w:rsidRPr="004D2876" w:rsidRDefault="00C15B61" w:rsidP="00A06ED9">
            <w:pPr>
              <w:pStyle w:val="ConsPlusNormal"/>
              <w:rPr>
                <w:sz w:val="18"/>
                <w:szCs w:val="18"/>
              </w:rPr>
            </w:pPr>
          </w:p>
        </w:tc>
        <w:tc>
          <w:tcPr>
            <w:tcW w:w="709" w:type="dxa"/>
          </w:tcPr>
          <w:p w14:paraId="40852530" w14:textId="77777777" w:rsidR="00C15B61" w:rsidRPr="004D2876" w:rsidRDefault="00C15B61" w:rsidP="00A06ED9">
            <w:pPr>
              <w:pStyle w:val="ConsPlusNormal"/>
              <w:rPr>
                <w:sz w:val="18"/>
                <w:szCs w:val="18"/>
              </w:rPr>
            </w:pPr>
          </w:p>
        </w:tc>
        <w:tc>
          <w:tcPr>
            <w:tcW w:w="709" w:type="dxa"/>
          </w:tcPr>
          <w:p w14:paraId="4EF07C33" w14:textId="77777777" w:rsidR="00C15B61" w:rsidRPr="004D2876" w:rsidRDefault="00C15B61" w:rsidP="00A06ED9">
            <w:pPr>
              <w:pStyle w:val="ConsPlusNormal"/>
              <w:rPr>
                <w:sz w:val="18"/>
                <w:szCs w:val="18"/>
              </w:rPr>
            </w:pPr>
          </w:p>
        </w:tc>
        <w:tc>
          <w:tcPr>
            <w:tcW w:w="850" w:type="dxa"/>
          </w:tcPr>
          <w:p w14:paraId="7AD9A197" w14:textId="77777777" w:rsidR="00C15B61" w:rsidRPr="004D2876" w:rsidRDefault="00C15B61" w:rsidP="00A06ED9">
            <w:pPr>
              <w:pStyle w:val="ConsPlusNormal"/>
              <w:rPr>
                <w:sz w:val="18"/>
                <w:szCs w:val="18"/>
              </w:rPr>
            </w:pPr>
          </w:p>
        </w:tc>
        <w:tc>
          <w:tcPr>
            <w:tcW w:w="851" w:type="dxa"/>
          </w:tcPr>
          <w:p w14:paraId="0A1921BC" w14:textId="77777777" w:rsidR="00C15B61" w:rsidRPr="004D2876" w:rsidRDefault="00C15B61" w:rsidP="00A06ED9">
            <w:pPr>
              <w:pStyle w:val="ConsPlusNormal"/>
              <w:rPr>
                <w:sz w:val="18"/>
                <w:szCs w:val="18"/>
              </w:rPr>
            </w:pPr>
          </w:p>
        </w:tc>
      </w:tr>
      <w:tr w:rsidR="00C15B61" w:rsidRPr="004D2876" w14:paraId="57F2DFF8" w14:textId="77777777" w:rsidTr="00A06ED9">
        <w:tc>
          <w:tcPr>
            <w:tcW w:w="567" w:type="dxa"/>
          </w:tcPr>
          <w:p w14:paraId="22697E4C" w14:textId="77777777" w:rsidR="00C15B61" w:rsidRPr="004D2876" w:rsidRDefault="00C15B61" w:rsidP="00A06ED9">
            <w:pPr>
              <w:pStyle w:val="ConsPlusNormal"/>
              <w:jc w:val="center"/>
              <w:rPr>
                <w:sz w:val="18"/>
                <w:szCs w:val="18"/>
              </w:rPr>
            </w:pPr>
            <w:r w:rsidRPr="004D2876">
              <w:rPr>
                <w:sz w:val="18"/>
                <w:szCs w:val="18"/>
              </w:rPr>
              <w:t>5.</w:t>
            </w:r>
          </w:p>
        </w:tc>
        <w:tc>
          <w:tcPr>
            <w:tcW w:w="851" w:type="dxa"/>
          </w:tcPr>
          <w:p w14:paraId="441EE3D4" w14:textId="77777777" w:rsidR="00C15B61" w:rsidRPr="004D2876" w:rsidRDefault="00C15B61" w:rsidP="00A06ED9">
            <w:pPr>
              <w:pStyle w:val="ConsPlusNormal"/>
              <w:rPr>
                <w:sz w:val="18"/>
                <w:szCs w:val="18"/>
              </w:rPr>
            </w:pPr>
            <w:r w:rsidRPr="004D2876">
              <w:rPr>
                <w:sz w:val="18"/>
                <w:szCs w:val="18"/>
              </w:rPr>
              <w:t xml:space="preserve">Предприятия </w:t>
            </w:r>
            <w:r w:rsidRPr="004D2876">
              <w:rPr>
                <w:sz w:val="18"/>
                <w:szCs w:val="18"/>
              </w:rPr>
              <w:lastRenderedPageBreak/>
              <w:t xml:space="preserve">агропромышленного комплекса,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70172686" w14:textId="77777777" w:rsidR="00C15B61" w:rsidRPr="004D2876" w:rsidRDefault="00C15B61" w:rsidP="00A06ED9">
            <w:pPr>
              <w:pStyle w:val="ConsPlusNormal"/>
              <w:rPr>
                <w:sz w:val="18"/>
                <w:szCs w:val="18"/>
              </w:rPr>
            </w:pPr>
          </w:p>
        </w:tc>
        <w:tc>
          <w:tcPr>
            <w:tcW w:w="708" w:type="dxa"/>
          </w:tcPr>
          <w:p w14:paraId="432DD76B" w14:textId="77777777" w:rsidR="00C15B61" w:rsidRPr="004D2876" w:rsidRDefault="00C15B61" w:rsidP="00A06ED9">
            <w:pPr>
              <w:pStyle w:val="ConsPlusNormal"/>
              <w:rPr>
                <w:sz w:val="18"/>
                <w:szCs w:val="18"/>
              </w:rPr>
            </w:pPr>
          </w:p>
        </w:tc>
        <w:tc>
          <w:tcPr>
            <w:tcW w:w="709" w:type="dxa"/>
          </w:tcPr>
          <w:p w14:paraId="50ADFDB6" w14:textId="77777777" w:rsidR="00C15B61" w:rsidRPr="004D2876" w:rsidRDefault="00C15B61" w:rsidP="00A06ED9">
            <w:pPr>
              <w:pStyle w:val="ConsPlusNormal"/>
              <w:rPr>
                <w:sz w:val="18"/>
                <w:szCs w:val="18"/>
              </w:rPr>
            </w:pPr>
          </w:p>
        </w:tc>
        <w:tc>
          <w:tcPr>
            <w:tcW w:w="709" w:type="dxa"/>
          </w:tcPr>
          <w:p w14:paraId="3DEB00CA" w14:textId="77777777" w:rsidR="00C15B61" w:rsidRPr="004D2876" w:rsidRDefault="00C15B61" w:rsidP="00A06ED9">
            <w:pPr>
              <w:pStyle w:val="ConsPlusNormal"/>
              <w:rPr>
                <w:sz w:val="18"/>
                <w:szCs w:val="18"/>
              </w:rPr>
            </w:pPr>
          </w:p>
        </w:tc>
        <w:tc>
          <w:tcPr>
            <w:tcW w:w="850" w:type="dxa"/>
          </w:tcPr>
          <w:p w14:paraId="7B8A1EC5" w14:textId="77777777" w:rsidR="00C15B61" w:rsidRPr="004D2876" w:rsidRDefault="00C15B61" w:rsidP="00A06ED9">
            <w:pPr>
              <w:pStyle w:val="ConsPlusNormal"/>
              <w:rPr>
                <w:sz w:val="18"/>
                <w:szCs w:val="18"/>
              </w:rPr>
            </w:pPr>
          </w:p>
        </w:tc>
        <w:tc>
          <w:tcPr>
            <w:tcW w:w="851" w:type="dxa"/>
          </w:tcPr>
          <w:p w14:paraId="7CCB6027" w14:textId="77777777" w:rsidR="00C15B61" w:rsidRPr="004D2876" w:rsidRDefault="00C15B61" w:rsidP="00A06ED9">
            <w:pPr>
              <w:pStyle w:val="ConsPlusNormal"/>
              <w:rPr>
                <w:sz w:val="18"/>
                <w:szCs w:val="18"/>
              </w:rPr>
            </w:pPr>
          </w:p>
        </w:tc>
        <w:tc>
          <w:tcPr>
            <w:tcW w:w="850" w:type="dxa"/>
          </w:tcPr>
          <w:p w14:paraId="2134AA49" w14:textId="77777777" w:rsidR="00C15B61" w:rsidRPr="004D2876" w:rsidRDefault="00C15B61" w:rsidP="00A06ED9">
            <w:pPr>
              <w:pStyle w:val="ConsPlusNormal"/>
              <w:rPr>
                <w:sz w:val="18"/>
                <w:szCs w:val="18"/>
              </w:rPr>
            </w:pPr>
          </w:p>
        </w:tc>
        <w:tc>
          <w:tcPr>
            <w:tcW w:w="993" w:type="dxa"/>
          </w:tcPr>
          <w:p w14:paraId="7C757E92" w14:textId="77777777" w:rsidR="00C15B61" w:rsidRPr="004D2876" w:rsidRDefault="00C15B61" w:rsidP="00A06ED9">
            <w:pPr>
              <w:pStyle w:val="ConsPlusNormal"/>
              <w:rPr>
                <w:sz w:val="18"/>
                <w:szCs w:val="18"/>
              </w:rPr>
            </w:pPr>
          </w:p>
        </w:tc>
        <w:tc>
          <w:tcPr>
            <w:tcW w:w="708" w:type="dxa"/>
          </w:tcPr>
          <w:p w14:paraId="42858EE4" w14:textId="77777777" w:rsidR="00C15B61" w:rsidRPr="004D2876" w:rsidRDefault="00C15B61" w:rsidP="00A06ED9">
            <w:pPr>
              <w:pStyle w:val="ConsPlusNormal"/>
              <w:rPr>
                <w:sz w:val="18"/>
                <w:szCs w:val="18"/>
              </w:rPr>
            </w:pPr>
          </w:p>
        </w:tc>
        <w:tc>
          <w:tcPr>
            <w:tcW w:w="851" w:type="dxa"/>
          </w:tcPr>
          <w:p w14:paraId="18C79161" w14:textId="77777777" w:rsidR="00C15B61" w:rsidRPr="004D2876" w:rsidRDefault="00C15B61" w:rsidP="00A06ED9">
            <w:pPr>
              <w:pStyle w:val="ConsPlusNormal"/>
              <w:rPr>
                <w:sz w:val="18"/>
                <w:szCs w:val="18"/>
              </w:rPr>
            </w:pPr>
          </w:p>
        </w:tc>
        <w:tc>
          <w:tcPr>
            <w:tcW w:w="709" w:type="dxa"/>
          </w:tcPr>
          <w:p w14:paraId="3B20F3D4" w14:textId="77777777" w:rsidR="00C15B61" w:rsidRPr="004D2876" w:rsidRDefault="00C15B61" w:rsidP="00A06ED9">
            <w:pPr>
              <w:pStyle w:val="ConsPlusNormal"/>
              <w:rPr>
                <w:sz w:val="18"/>
                <w:szCs w:val="18"/>
              </w:rPr>
            </w:pPr>
          </w:p>
        </w:tc>
        <w:tc>
          <w:tcPr>
            <w:tcW w:w="850" w:type="dxa"/>
          </w:tcPr>
          <w:p w14:paraId="7A36F1B1" w14:textId="77777777" w:rsidR="00C15B61" w:rsidRPr="004D2876" w:rsidRDefault="00C15B61" w:rsidP="00A06ED9">
            <w:pPr>
              <w:pStyle w:val="ConsPlusNormal"/>
              <w:rPr>
                <w:sz w:val="18"/>
                <w:szCs w:val="18"/>
              </w:rPr>
            </w:pPr>
          </w:p>
        </w:tc>
        <w:tc>
          <w:tcPr>
            <w:tcW w:w="709" w:type="dxa"/>
          </w:tcPr>
          <w:p w14:paraId="28E2FFCC" w14:textId="77777777" w:rsidR="00C15B61" w:rsidRPr="004D2876" w:rsidRDefault="00C15B61" w:rsidP="00A06ED9">
            <w:pPr>
              <w:pStyle w:val="ConsPlusNormal"/>
              <w:rPr>
                <w:sz w:val="18"/>
                <w:szCs w:val="18"/>
              </w:rPr>
            </w:pPr>
          </w:p>
        </w:tc>
        <w:tc>
          <w:tcPr>
            <w:tcW w:w="709" w:type="dxa"/>
          </w:tcPr>
          <w:p w14:paraId="277C0F8D" w14:textId="77777777" w:rsidR="00C15B61" w:rsidRPr="004D2876" w:rsidRDefault="00C15B61" w:rsidP="00A06ED9">
            <w:pPr>
              <w:pStyle w:val="ConsPlusNormal"/>
              <w:rPr>
                <w:sz w:val="18"/>
                <w:szCs w:val="18"/>
              </w:rPr>
            </w:pPr>
          </w:p>
        </w:tc>
        <w:tc>
          <w:tcPr>
            <w:tcW w:w="850" w:type="dxa"/>
          </w:tcPr>
          <w:p w14:paraId="5D6D50EA" w14:textId="77777777" w:rsidR="00C15B61" w:rsidRPr="004D2876" w:rsidRDefault="00C15B61" w:rsidP="00A06ED9">
            <w:pPr>
              <w:pStyle w:val="ConsPlusNormal"/>
              <w:rPr>
                <w:sz w:val="18"/>
                <w:szCs w:val="18"/>
              </w:rPr>
            </w:pPr>
          </w:p>
        </w:tc>
        <w:tc>
          <w:tcPr>
            <w:tcW w:w="851" w:type="dxa"/>
          </w:tcPr>
          <w:p w14:paraId="45C5FFCB" w14:textId="77777777" w:rsidR="00C15B61" w:rsidRPr="004D2876" w:rsidRDefault="00C15B61" w:rsidP="00A06ED9">
            <w:pPr>
              <w:pStyle w:val="ConsPlusNormal"/>
              <w:rPr>
                <w:sz w:val="18"/>
                <w:szCs w:val="18"/>
              </w:rPr>
            </w:pPr>
          </w:p>
        </w:tc>
      </w:tr>
      <w:tr w:rsidR="00C15B61" w:rsidRPr="004D2876" w14:paraId="13FAEF37" w14:textId="77777777" w:rsidTr="00A06ED9">
        <w:tc>
          <w:tcPr>
            <w:tcW w:w="567" w:type="dxa"/>
          </w:tcPr>
          <w:p w14:paraId="1B87030A" w14:textId="77777777" w:rsidR="00C15B61" w:rsidRPr="004D2876" w:rsidRDefault="00C15B61" w:rsidP="00A06ED9">
            <w:pPr>
              <w:pStyle w:val="ConsPlusNormal"/>
              <w:rPr>
                <w:sz w:val="18"/>
                <w:szCs w:val="18"/>
              </w:rPr>
            </w:pPr>
          </w:p>
        </w:tc>
        <w:tc>
          <w:tcPr>
            <w:tcW w:w="13467" w:type="dxa"/>
            <w:gridSpan w:val="17"/>
          </w:tcPr>
          <w:p w14:paraId="258C5739" w14:textId="77777777" w:rsidR="00C15B61" w:rsidRPr="004D2876" w:rsidRDefault="00C15B61" w:rsidP="00A06ED9">
            <w:pPr>
              <w:pStyle w:val="ConsPlusNormal"/>
              <w:rPr>
                <w:sz w:val="18"/>
                <w:szCs w:val="18"/>
              </w:rPr>
            </w:pPr>
            <w:r w:rsidRPr="004D2876">
              <w:rPr>
                <w:sz w:val="18"/>
                <w:szCs w:val="18"/>
              </w:rPr>
              <w:t>Всего по району, в том числе:</w:t>
            </w:r>
          </w:p>
        </w:tc>
      </w:tr>
      <w:tr w:rsidR="00C15B61" w:rsidRPr="004D2876" w14:paraId="5DF24758" w14:textId="77777777" w:rsidTr="00A06ED9">
        <w:tc>
          <w:tcPr>
            <w:tcW w:w="567" w:type="dxa"/>
          </w:tcPr>
          <w:p w14:paraId="1CB7CBBA" w14:textId="77777777" w:rsidR="00C15B61" w:rsidRPr="004D2876" w:rsidRDefault="00C15B61" w:rsidP="00A06ED9">
            <w:pPr>
              <w:pStyle w:val="ConsPlusNormal"/>
              <w:jc w:val="center"/>
              <w:rPr>
                <w:sz w:val="18"/>
                <w:szCs w:val="18"/>
              </w:rPr>
            </w:pPr>
            <w:r w:rsidRPr="004D2876">
              <w:rPr>
                <w:sz w:val="18"/>
                <w:szCs w:val="18"/>
              </w:rPr>
              <w:t>6.</w:t>
            </w:r>
          </w:p>
        </w:tc>
        <w:tc>
          <w:tcPr>
            <w:tcW w:w="851" w:type="dxa"/>
          </w:tcPr>
          <w:p w14:paraId="520F61A1" w14:textId="77777777" w:rsidR="00C15B61" w:rsidRPr="004D2876" w:rsidRDefault="00C15B61" w:rsidP="00A06ED9">
            <w:pPr>
              <w:pStyle w:val="ConsPlusNormal"/>
              <w:rPr>
                <w:sz w:val="18"/>
                <w:szCs w:val="18"/>
              </w:rPr>
            </w:pPr>
            <w:r w:rsidRPr="004D2876">
              <w:rPr>
                <w:sz w:val="18"/>
                <w:szCs w:val="18"/>
              </w:rPr>
              <w:t xml:space="preserve">Предприятия ЖКХ,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33214D22" w14:textId="77777777" w:rsidR="00C15B61" w:rsidRPr="004D2876" w:rsidRDefault="00C15B61" w:rsidP="00A06ED9">
            <w:pPr>
              <w:pStyle w:val="ConsPlusNormal"/>
              <w:rPr>
                <w:sz w:val="18"/>
                <w:szCs w:val="18"/>
              </w:rPr>
            </w:pPr>
          </w:p>
        </w:tc>
        <w:tc>
          <w:tcPr>
            <w:tcW w:w="708" w:type="dxa"/>
          </w:tcPr>
          <w:p w14:paraId="1F98DD8E" w14:textId="77777777" w:rsidR="00C15B61" w:rsidRPr="004D2876" w:rsidRDefault="00C15B61" w:rsidP="00A06ED9">
            <w:pPr>
              <w:pStyle w:val="ConsPlusNormal"/>
              <w:rPr>
                <w:sz w:val="18"/>
                <w:szCs w:val="18"/>
              </w:rPr>
            </w:pPr>
          </w:p>
        </w:tc>
        <w:tc>
          <w:tcPr>
            <w:tcW w:w="709" w:type="dxa"/>
          </w:tcPr>
          <w:p w14:paraId="46786003" w14:textId="77777777" w:rsidR="00C15B61" w:rsidRPr="004D2876" w:rsidRDefault="00C15B61" w:rsidP="00A06ED9">
            <w:pPr>
              <w:pStyle w:val="ConsPlusNormal"/>
              <w:rPr>
                <w:sz w:val="18"/>
                <w:szCs w:val="18"/>
              </w:rPr>
            </w:pPr>
          </w:p>
        </w:tc>
        <w:tc>
          <w:tcPr>
            <w:tcW w:w="709" w:type="dxa"/>
          </w:tcPr>
          <w:p w14:paraId="13081B40" w14:textId="77777777" w:rsidR="00C15B61" w:rsidRPr="004D2876" w:rsidRDefault="00C15B61" w:rsidP="00A06ED9">
            <w:pPr>
              <w:pStyle w:val="ConsPlusNormal"/>
              <w:rPr>
                <w:sz w:val="18"/>
                <w:szCs w:val="18"/>
              </w:rPr>
            </w:pPr>
          </w:p>
        </w:tc>
        <w:tc>
          <w:tcPr>
            <w:tcW w:w="850" w:type="dxa"/>
          </w:tcPr>
          <w:p w14:paraId="390A16A8" w14:textId="77777777" w:rsidR="00C15B61" w:rsidRPr="004D2876" w:rsidRDefault="00C15B61" w:rsidP="00A06ED9">
            <w:pPr>
              <w:pStyle w:val="ConsPlusNormal"/>
              <w:rPr>
                <w:sz w:val="18"/>
                <w:szCs w:val="18"/>
              </w:rPr>
            </w:pPr>
          </w:p>
        </w:tc>
        <w:tc>
          <w:tcPr>
            <w:tcW w:w="851" w:type="dxa"/>
          </w:tcPr>
          <w:p w14:paraId="5313EB8B" w14:textId="77777777" w:rsidR="00C15B61" w:rsidRPr="004D2876" w:rsidRDefault="00C15B61" w:rsidP="00A06ED9">
            <w:pPr>
              <w:pStyle w:val="ConsPlusNormal"/>
              <w:rPr>
                <w:sz w:val="18"/>
                <w:szCs w:val="18"/>
              </w:rPr>
            </w:pPr>
          </w:p>
        </w:tc>
        <w:tc>
          <w:tcPr>
            <w:tcW w:w="850" w:type="dxa"/>
          </w:tcPr>
          <w:p w14:paraId="3E401C65" w14:textId="77777777" w:rsidR="00C15B61" w:rsidRPr="004D2876" w:rsidRDefault="00C15B61" w:rsidP="00A06ED9">
            <w:pPr>
              <w:pStyle w:val="ConsPlusNormal"/>
              <w:rPr>
                <w:sz w:val="18"/>
                <w:szCs w:val="18"/>
              </w:rPr>
            </w:pPr>
          </w:p>
        </w:tc>
        <w:tc>
          <w:tcPr>
            <w:tcW w:w="993" w:type="dxa"/>
          </w:tcPr>
          <w:p w14:paraId="3C8E33EC" w14:textId="77777777" w:rsidR="00C15B61" w:rsidRPr="004D2876" w:rsidRDefault="00C15B61" w:rsidP="00A06ED9">
            <w:pPr>
              <w:pStyle w:val="ConsPlusNormal"/>
              <w:rPr>
                <w:sz w:val="18"/>
                <w:szCs w:val="18"/>
              </w:rPr>
            </w:pPr>
          </w:p>
        </w:tc>
        <w:tc>
          <w:tcPr>
            <w:tcW w:w="708" w:type="dxa"/>
          </w:tcPr>
          <w:p w14:paraId="366AA76C" w14:textId="77777777" w:rsidR="00C15B61" w:rsidRPr="004D2876" w:rsidRDefault="00C15B61" w:rsidP="00A06ED9">
            <w:pPr>
              <w:pStyle w:val="ConsPlusNormal"/>
              <w:rPr>
                <w:sz w:val="18"/>
                <w:szCs w:val="18"/>
              </w:rPr>
            </w:pPr>
          </w:p>
        </w:tc>
        <w:tc>
          <w:tcPr>
            <w:tcW w:w="851" w:type="dxa"/>
          </w:tcPr>
          <w:p w14:paraId="34A5A709" w14:textId="77777777" w:rsidR="00C15B61" w:rsidRPr="004D2876" w:rsidRDefault="00C15B61" w:rsidP="00A06ED9">
            <w:pPr>
              <w:pStyle w:val="ConsPlusNormal"/>
              <w:rPr>
                <w:sz w:val="18"/>
                <w:szCs w:val="18"/>
              </w:rPr>
            </w:pPr>
          </w:p>
        </w:tc>
        <w:tc>
          <w:tcPr>
            <w:tcW w:w="709" w:type="dxa"/>
          </w:tcPr>
          <w:p w14:paraId="5205E513" w14:textId="77777777" w:rsidR="00C15B61" w:rsidRPr="004D2876" w:rsidRDefault="00C15B61" w:rsidP="00A06ED9">
            <w:pPr>
              <w:pStyle w:val="ConsPlusNormal"/>
              <w:rPr>
                <w:sz w:val="18"/>
                <w:szCs w:val="18"/>
              </w:rPr>
            </w:pPr>
          </w:p>
        </w:tc>
        <w:tc>
          <w:tcPr>
            <w:tcW w:w="850" w:type="dxa"/>
          </w:tcPr>
          <w:p w14:paraId="4731FDD1" w14:textId="77777777" w:rsidR="00C15B61" w:rsidRPr="004D2876" w:rsidRDefault="00C15B61" w:rsidP="00A06ED9">
            <w:pPr>
              <w:pStyle w:val="ConsPlusNormal"/>
              <w:rPr>
                <w:sz w:val="18"/>
                <w:szCs w:val="18"/>
              </w:rPr>
            </w:pPr>
          </w:p>
        </w:tc>
        <w:tc>
          <w:tcPr>
            <w:tcW w:w="709" w:type="dxa"/>
          </w:tcPr>
          <w:p w14:paraId="63E314B0" w14:textId="77777777" w:rsidR="00C15B61" w:rsidRPr="004D2876" w:rsidRDefault="00C15B61" w:rsidP="00A06ED9">
            <w:pPr>
              <w:pStyle w:val="ConsPlusNormal"/>
              <w:rPr>
                <w:sz w:val="18"/>
                <w:szCs w:val="18"/>
              </w:rPr>
            </w:pPr>
          </w:p>
        </w:tc>
        <w:tc>
          <w:tcPr>
            <w:tcW w:w="709" w:type="dxa"/>
          </w:tcPr>
          <w:p w14:paraId="199D9502" w14:textId="77777777" w:rsidR="00C15B61" w:rsidRPr="004D2876" w:rsidRDefault="00C15B61" w:rsidP="00A06ED9">
            <w:pPr>
              <w:pStyle w:val="ConsPlusNormal"/>
              <w:rPr>
                <w:sz w:val="18"/>
                <w:szCs w:val="18"/>
              </w:rPr>
            </w:pPr>
          </w:p>
        </w:tc>
        <w:tc>
          <w:tcPr>
            <w:tcW w:w="850" w:type="dxa"/>
          </w:tcPr>
          <w:p w14:paraId="4D6A24E0" w14:textId="77777777" w:rsidR="00C15B61" w:rsidRPr="004D2876" w:rsidRDefault="00C15B61" w:rsidP="00A06ED9">
            <w:pPr>
              <w:pStyle w:val="ConsPlusNormal"/>
              <w:rPr>
                <w:sz w:val="18"/>
                <w:szCs w:val="18"/>
              </w:rPr>
            </w:pPr>
          </w:p>
        </w:tc>
        <w:tc>
          <w:tcPr>
            <w:tcW w:w="851" w:type="dxa"/>
          </w:tcPr>
          <w:p w14:paraId="7C157339" w14:textId="77777777" w:rsidR="00C15B61" w:rsidRPr="004D2876" w:rsidRDefault="00C15B61" w:rsidP="00A06ED9">
            <w:pPr>
              <w:pStyle w:val="ConsPlusNormal"/>
              <w:rPr>
                <w:sz w:val="18"/>
                <w:szCs w:val="18"/>
              </w:rPr>
            </w:pPr>
          </w:p>
        </w:tc>
      </w:tr>
      <w:tr w:rsidR="00C15B61" w:rsidRPr="004D2876" w14:paraId="492C93EB" w14:textId="77777777" w:rsidTr="00A06ED9">
        <w:tc>
          <w:tcPr>
            <w:tcW w:w="567" w:type="dxa"/>
          </w:tcPr>
          <w:p w14:paraId="32A7DBB4" w14:textId="77777777" w:rsidR="00C15B61" w:rsidRPr="004D2876" w:rsidRDefault="00C15B61" w:rsidP="00A06ED9">
            <w:pPr>
              <w:pStyle w:val="ConsPlusNormal"/>
              <w:jc w:val="center"/>
              <w:rPr>
                <w:sz w:val="18"/>
                <w:szCs w:val="18"/>
              </w:rPr>
            </w:pPr>
            <w:r w:rsidRPr="004D2876">
              <w:rPr>
                <w:sz w:val="18"/>
                <w:szCs w:val="18"/>
              </w:rPr>
              <w:t>7.</w:t>
            </w:r>
          </w:p>
        </w:tc>
        <w:tc>
          <w:tcPr>
            <w:tcW w:w="851" w:type="dxa"/>
          </w:tcPr>
          <w:p w14:paraId="6CA44EF8" w14:textId="77777777" w:rsidR="00C15B61" w:rsidRPr="004D2876" w:rsidRDefault="00C15B61" w:rsidP="00A06ED9">
            <w:pPr>
              <w:pStyle w:val="ConsPlusNormal"/>
              <w:rPr>
                <w:sz w:val="18"/>
                <w:szCs w:val="18"/>
              </w:rPr>
            </w:pPr>
            <w:r w:rsidRPr="004D2876">
              <w:rPr>
                <w:sz w:val="18"/>
                <w:szCs w:val="18"/>
              </w:rPr>
              <w:t xml:space="preserve">Субъекты малого и среднего предпринимательства,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76768457" w14:textId="77777777" w:rsidR="00C15B61" w:rsidRPr="004D2876" w:rsidRDefault="00C15B61" w:rsidP="00A06ED9">
            <w:pPr>
              <w:pStyle w:val="ConsPlusNormal"/>
              <w:rPr>
                <w:sz w:val="18"/>
                <w:szCs w:val="18"/>
              </w:rPr>
            </w:pPr>
          </w:p>
        </w:tc>
        <w:tc>
          <w:tcPr>
            <w:tcW w:w="708" w:type="dxa"/>
          </w:tcPr>
          <w:p w14:paraId="3BBFEE60" w14:textId="77777777" w:rsidR="00C15B61" w:rsidRPr="004D2876" w:rsidRDefault="00C15B61" w:rsidP="00A06ED9">
            <w:pPr>
              <w:pStyle w:val="ConsPlusNormal"/>
              <w:rPr>
                <w:sz w:val="18"/>
                <w:szCs w:val="18"/>
              </w:rPr>
            </w:pPr>
          </w:p>
        </w:tc>
        <w:tc>
          <w:tcPr>
            <w:tcW w:w="709" w:type="dxa"/>
          </w:tcPr>
          <w:p w14:paraId="4D289A96" w14:textId="77777777" w:rsidR="00C15B61" w:rsidRPr="004D2876" w:rsidRDefault="00C15B61" w:rsidP="00A06ED9">
            <w:pPr>
              <w:pStyle w:val="ConsPlusNormal"/>
              <w:rPr>
                <w:sz w:val="18"/>
                <w:szCs w:val="18"/>
              </w:rPr>
            </w:pPr>
          </w:p>
        </w:tc>
        <w:tc>
          <w:tcPr>
            <w:tcW w:w="709" w:type="dxa"/>
          </w:tcPr>
          <w:p w14:paraId="29BF51CC" w14:textId="77777777" w:rsidR="00C15B61" w:rsidRPr="004D2876" w:rsidRDefault="00C15B61" w:rsidP="00A06ED9">
            <w:pPr>
              <w:pStyle w:val="ConsPlusNormal"/>
              <w:rPr>
                <w:sz w:val="18"/>
                <w:szCs w:val="18"/>
              </w:rPr>
            </w:pPr>
          </w:p>
        </w:tc>
        <w:tc>
          <w:tcPr>
            <w:tcW w:w="850" w:type="dxa"/>
          </w:tcPr>
          <w:p w14:paraId="2BB1C8C4" w14:textId="77777777" w:rsidR="00C15B61" w:rsidRPr="004D2876" w:rsidRDefault="00C15B61" w:rsidP="00A06ED9">
            <w:pPr>
              <w:pStyle w:val="ConsPlusNormal"/>
              <w:rPr>
                <w:sz w:val="18"/>
                <w:szCs w:val="18"/>
              </w:rPr>
            </w:pPr>
          </w:p>
        </w:tc>
        <w:tc>
          <w:tcPr>
            <w:tcW w:w="851" w:type="dxa"/>
          </w:tcPr>
          <w:p w14:paraId="5E6FCFE2" w14:textId="77777777" w:rsidR="00C15B61" w:rsidRPr="004D2876" w:rsidRDefault="00C15B61" w:rsidP="00A06ED9">
            <w:pPr>
              <w:pStyle w:val="ConsPlusNormal"/>
              <w:rPr>
                <w:sz w:val="18"/>
                <w:szCs w:val="18"/>
              </w:rPr>
            </w:pPr>
          </w:p>
        </w:tc>
        <w:tc>
          <w:tcPr>
            <w:tcW w:w="850" w:type="dxa"/>
          </w:tcPr>
          <w:p w14:paraId="0286F24A" w14:textId="77777777" w:rsidR="00C15B61" w:rsidRPr="004D2876" w:rsidRDefault="00C15B61" w:rsidP="00A06ED9">
            <w:pPr>
              <w:pStyle w:val="ConsPlusNormal"/>
              <w:rPr>
                <w:sz w:val="18"/>
                <w:szCs w:val="18"/>
              </w:rPr>
            </w:pPr>
          </w:p>
        </w:tc>
        <w:tc>
          <w:tcPr>
            <w:tcW w:w="993" w:type="dxa"/>
          </w:tcPr>
          <w:p w14:paraId="0E09A48D" w14:textId="77777777" w:rsidR="00C15B61" w:rsidRPr="004D2876" w:rsidRDefault="00C15B61" w:rsidP="00A06ED9">
            <w:pPr>
              <w:pStyle w:val="ConsPlusNormal"/>
              <w:rPr>
                <w:sz w:val="18"/>
                <w:szCs w:val="18"/>
              </w:rPr>
            </w:pPr>
          </w:p>
        </w:tc>
        <w:tc>
          <w:tcPr>
            <w:tcW w:w="708" w:type="dxa"/>
          </w:tcPr>
          <w:p w14:paraId="22FA7A63" w14:textId="77777777" w:rsidR="00C15B61" w:rsidRPr="004D2876" w:rsidRDefault="00C15B61" w:rsidP="00A06ED9">
            <w:pPr>
              <w:pStyle w:val="ConsPlusNormal"/>
              <w:rPr>
                <w:sz w:val="18"/>
                <w:szCs w:val="18"/>
              </w:rPr>
            </w:pPr>
          </w:p>
        </w:tc>
        <w:tc>
          <w:tcPr>
            <w:tcW w:w="851" w:type="dxa"/>
          </w:tcPr>
          <w:p w14:paraId="7E35E52E" w14:textId="77777777" w:rsidR="00C15B61" w:rsidRPr="004D2876" w:rsidRDefault="00C15B61" w:rsidP="00A06ED9">
            <w:pPr>
              <w:pStyle w:val="ConsPlusNormal"/>
              <w:rPr>
                <w:sz w:val="18"/>
                <w:szCs w:val="18"/>
              </w:rPr>
            </w:pPr>
          </w:p>
        </w:tc>
        <w:tc>
          <w:tcPr>
            <w:tcW w:w="709" w:type="dxa"/>
          </w:tcPr>
          <w:p w14:paraId="74A5FEE8" w14:textId="77777777" w:rsidR="00C15B61" w:rsidRPr="004D2876" w:rsidRDefault="00C15B61" w:rsidP="00A06ED9">
            <w:pPr>
              <w:pStyle w:val="ConsPlusNormal"/>
              <w:rPr>
                <w:sz w:val="18"/>
                <w:szCs w:val="18"/>
              </w:rPr>
            </w:pPr>
          </w:p>
        </w:tc>
        <w:tc>
          <w:tcPr>
            <w:tcW w:w="850" w:type="dxa"/>
          </w:tcPr>
          <w:p w14:paraId="1F310B63" w14:textId="77777777" w:rsidR="00C15B61" w:rsidRPr="004D2876" w:rsidRDefault="00C15B61" w:rsidP="00A06ED9">
            <w:pPr>
              <w:pStyle w:val="ConsPlusNormal"/>
              <w:rPr>
                <w:sz w:val="18"/>
                <w:szCs w:val="18"/>
              </w:rPr>
            </w:pPr>
          </w:p>
        </w:tc>
        <w:tc>
          <w:tcPr>
            <w:tcW w:w="709" w:type="dxa"/>
          </w:tcPr>
          <w:p w14:paraId="378E873E" w14:textId="77777777" w:rsidR="00C15B61" w:rsidRPr="004D2876" w:rsidRDefault="00C15B61" w:rsidP="00A06ED9">
            <w:pPr>
              <w:pStyle w:val="ConsPlusNormal"/>
              <w:rPr>
                <w:sz w:val="18"/>
                <w:szCs w:val="18"/>
              </w:rPr>
            </w:pPr>
          </w:p>
        </w:tc>
        <w:tc>
          <w:tcPr>
            <w:tcW w:w="709" w:type="dxa"/>
          </w:tcPr>
          <w:p w14:paraId="71E72ACA" w14:textId="77777777" w:rsidR="00C15B61" w:rsidRPr="004D2876" w:rsidRDefault="00C15B61" w:rsidP="00A06ED9">
            <w:pPr>
              <w:pStyle w:val="ConsPlusNormal"/>
              <w:rPr>
                <w:sz w:val="18"/>
                <w:szCs w:val="18"/>
              </w:rPr>
            </w:pPr>
          </w:p>
        </w:tc>
        <w:tc>
          <w:tcPr>
            <w:tcW w:w="850" w:type="dxa"/>
          </w:tcPr>
          <w:p w14:paraId="4C617C58" w14:textId="77777777" w:rsidR="00C15B61" w:rsidRPr="004D2876" w:rsidRDefault="00C15B61" w:rsidP="00A06ED9">
            <w:pPr>
              <w:pStyle w:val="ConsPlusNormal"/>
              <w:rPr>
                <w:sz w:val="18"/>
                <w:szCs w:val="18"/>
              </w:rPr>
            </w:pPr>
          </w:p>
        </w:tc>
        <w:tc>
          <w:tcPr>
            <w:tcW w:w="851" w:type="dxa"/>
          </w:tcPr>
          <w:p w14:paraId="52EC2AA3" w14:textId="77777777" w:rsidR="00C15B61" w:rsidRPr="004D2876" w:rsidRDefault="00C15B61" w:rsidP="00A06ED9">
            <w:pPr>
              <w:pStyle w:val="ConsPlusNormal"/>
              <w:rPr>
                <w:sz w:val="18"/>
                <w:szCs w:val="18"/>
              </w:rPr>
            </w:pPr>
          </w:p>
        </w:tc>
      </w:tr>
      <w:tr w:rsidR="00C15B61" w:rsidRPr="004D2876" w14:paraId="26A69D6D" w14:textId="77777777" w:rsidTr="00A06ED9">
        <w:tc>
          <w:tcPr>
            <w:tcW w:w="567" w:type="dxa"/>
          </w:tcPr>
          <w:p w14:paraId="4E337D01" w14:textId="77777777" w:rsidR="00C15B61" w:rsidRPr="004D2876" w:rsidRDefault="00C15B61" w:rsidP="00A06ED9">
            <w:pPr>
              <w:pStyle w:val="ConsPlusNormal"/>
              <w:jc w:val="center"/>
              <w:rPr>
                <w:sz w:val="18"/>
                <w:szCs w:val="18"/>
              </w:rPr>
            </w:pPr>
            <w:r w:rsidRPr="004D2876">
              <w:rPr>
                <w:sz w:val="18"/>
                <w:szCs w:val="18"/>
              </w:rPr>
              <w:t>8.</w:t>
            </w:r>
          </w:p>
        </w:tc>
        <w:tc>
          <w:tcPr>
            <w:tcW w:w="851" w:type="dxa"/>
          </w:tcPr>
          <w:p w14:paraId="284F7904" w14:textId="77777777" w:rsidR="00C15B61" w:rsidRPr="004D2876" w:rsidRDefault="00C15B61" w:rsidP="00A06ED9">
            <w:pPr>
              <w:pStyle w:val="ConsPlusNormal"/>
              <w:rPr>
                <w:sz w:val="18"/>
                <w:szCs w:val="18"/>
              </w:rPr>
            </w:pPr>
            <w:r w:rsidRPr="004D2876">
              <w:rPr>
                <w:sz w:val="18"/>
                <w:szCs w:val="18"/>
              </w:rPr>
              <w:t xml:space="preserve">Организации бюджетной сферы,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0BE24647" w14:textId="77777777" w:rsidR="00C15B61" w:rsidRPr="004D2876" w:rsidRDefault="00C15B61" w:rsidP="00A06ED9">
            <w:pPr>
              <w:pStyle w:val="ConsPlusNormal"/>
              <w:rPr>
                <w:sz w:val="18"/>
                <w:szCs w:val="18"/>
              </w:rPr>
            </w:pPr>
          </w:p>
        </w:tc>
        <w:tc>
          <w:tcPr>
            <w:tcW w:w="708" w:type="dxa"/>
          </w:tcPr>
          <w:p w14:paraId="02AED1A3" w14:textId="77777777" w:rsidR="00C15B61" w:rsidRPr="004D2876" w:rsidRDefault="00C15B61" w:rsidP="00A06ED9">
            <w:pPr>
              <w:pStyle w:val="ConsPlusNormal"/>
              <w:rPr>
                <w:sz w:val="18"/>
                <w:szCs w:val="18"/>
              </w:rPr>
            </w:pPr>
          </w:p>
        </w:tc>
        <w:tc>
          <w:tcPr>
            <w:tcW w:w="709" w:type="dxa"/>
          </w:tcPr>
          <w:p w14:paraId="07AD0467" w14:textId="77777777" w:rsidR="00C15B61" w:rsidRPr="004D2876" w:rsidRDefault="00C15B61" w:rsidP="00A06ED9">
            <w:pPr>
              <w:pStyle w:val="ConsPlusNormal"/>
              <w:rPr>
                <w:sz w:val="18"/>
                <w:szCs w:val="18"/>
              </w:rPr>
            </w:pPr>
          </w:p>
        </w:tc>
        <w:tc>
          <w:tcPr>
            <w:tcW w:w="709" w:type="dxa"/>
          </w:tcPr>
          <w:p w14:paraId="138EA104" w14:textId="77777777" w:rsidR="00C15B61" w:rsidRPr="004D2876" w:rsidRDefault="00C15B61" w:rsidP="00A06ED9">
            <w:pPr>
              <w:pStyle w:val="ConsPlusNormal"/>
              <w:rPr>
                <w:sz w:val="18"/>
                <w:szCs w:val="18"/>
              </w:rPr>
            </w:pPr>
          </w:p>
        </w:tc>
        <w:tc>
          <w:tcPr>
            <w:tcW w:w="850" w:type="dxa"/>
          </w:tcPr>
          <w:p w14:paraId="61C3C665" w14:textId="77777777" w:rsidR="00C15B61" w:rsidRPr="004D2876" w:rsidRDefault="00C15B61" w:rsidP="00A06ED9">
            <w:pPr>
              <w:pStyle w:val="ConsPlusNormal"/>
              <w:rPr>
                <w:sz w:val="18"/>
                <w:szCs w:val="18"/>
              </w:rPr>
            </w:pPr>
          </w:p>
        </w:tc>
        <w:tc>
          <w:tcPr>
            <w:tcW w:w="851" w:type="dxa"/>
          </w:tcPr>
          <w:p w14:paraId="2E9F0B3D" w14:textId="77777777" w:rsidR="00C15B61" w:rsidRPr="004D2876" w:rsidRDefault="00C15B61" w:rsidP="00A06ED9">
            <w:pPr>
              <w:pStyle w:val="ConsPlusNormal"/>
              <w:rPr>
                <w:sz w:val="18"/>
                <w:szCs w:val="18"/>
              </w:rPr>
            </w:pPr>
          </w:p>
        </w:tc>
        <w:tc>
          <w:tcPr>
            <w:tcW w:w="850" w:type="dxa"/>
          </w:tcPr>
          <w:p w14:paraId="267EEC97" w14:textId="77777777" w:rsidR="00C15B61" w:rsidRPr="004D2876" w:rsidRDefault="00C15B61" w:rsidP="00A06ED9">
            <w:pPr>
              <w:pStyle w:val="ConsPlusNormal"/>
              <w:rPr>
                <w:sz w:val="18"/>
                <w:szCs w:val="18"/>
              </w:rPr>
            </w:pPr>
          </w:p>
        </w:tc>
        <w:tc>
          <w:tcPr>
            <w:tcW w:w="993" w:type="dxa"/>
          </w:tcPr>
          <w:p w14:paraId="6E4736FE" w14:textId="77777777" w:rsidR="00C15B61" w:rsidRPr="004D2876" w:rsidRDefault="00C15B61" w:rsidP="00A06ED9">
            <w:pPr>
              <w:pStyle w:val="ConsPlusNormal"/>
              <w:rPr>
                <w:sz w:val="18"/>
                <w:szCs w:val="18"/>
              </w:rPr>
            </w:pPr>
          </w:p>
        </w:tc>
        <w:tc>
          <w:tcPr>
            <w:tcW w:w="708" w:type="dxa"/>
          </w:tcPr>
          <w:p w14:paraId="3D159BD2" w14:textId="77777777" w:rsidR="00C15B61" w:rsidRPr="004D2876" w:rsidRDefault="00C15B61" w:rsidP="00A06ED9">
            <w:pPr>
              <w:pStyle w:val="ConsPlusNormal"/>
              <w:rPr>
                <w:sz w:val="18"/>
                <w:szCs w:val="18"/>
              </w:rPr>
            </w:pPr>
          </w:p>
        </w:tc>
        <w:tc>
          <w:tcPr>
            <w:tcW w:w="851" w:type="dxa"/>
          </w:tcPr>
          <w:p w14:paraId="01079059" w14:textId="77777777" w:rsidR="00C15B61" w:rsidRPr="004D2876" w:rsidRDefault="00C15B61" w:rsidP="00A06ED9">
            <w:pPr>
              <w:pStyle w:val="ConsPlusNormal"/>
              <w:rPr>
                <w:sz w:val="18"/>
                <w:szCs w:val="18"/>
              </w:rPr>
            </w:pPr>
          </w:p>
        </w:tc>
        <w:tc>
          <w:tcPr>
            <w:tcW w:w="709" w:type="dxa"/>
          </w:tcPr>
          <w:p w14:paraId="1A395DA2" w14:textId="77777777" w:rsidR="00C15B61" w:rsidRPr="004D2876" w:rsidRDefault="00C15B61" w:rsidP="00A06ED9">
            <w:pPr>
              <w:pStyle w:val="ConsPlusNormal"/>
              <w:rPr>
                <w:sz w:val="18"/>
                <w:szCs w:val="18"/>
              </w:rPr>
            </w:pPr>
          </w:p>
        </w:tc>
        <w:tc>
          <w:tcPr>
            <w:tcW w:w="850" w:type="dxa"/>
          </w:tcPr>
          <w:p w14:paraId="25C9C547" w14:textId="77777777" w:rsidR="00C15B61" w:rsidRPr="004D2876" w:rsidRDefault="00C15B61" w:rsidP="00A06ED9">
            <w:pPr>
              <w:pStyle w:val="ConsPlusNormal"/>
              <w:rPr>
                <w:sz w:val="18"/>
                <w:szCs w:val="18"/>
              </w:rPr>
            </w:pPr>
          </w:p>
        </w:tc>
        <w:tc>
          <w:tcPr>
            <w:tcW w:w="709" w:type="dxa"/>
          </w:tcPr>
          <w:p w14:paraId="48A20754" w14:textId="77777777" w:rsidR="00C15B61" w:rsidRPr="004D2876" w:rsidRDefault="00C15B61" w:rsidP="00A06ED9">
            <w:pPr>
              <w:pStyle w:val="ConsPlusNormal"/>
              <w:rPr>
                <w:sz w:val="18"/>
                <w:szCs w:val="18"/>
              </w:rPr>
            </w:pPr>
          </w:p>
        </w:tc>
        <w:tc>
          <w:tcPr>
            <w:tcW w:w="709" w:type="dxa"/>
          </w:tcPr>
          <w:p w14:paraId="0AFFEB23" w14:textId="77777777" w:rsidR="00C15B61" w:rsidRPr="004D2876" w:rsidRDefault="00C15B61" w:rsidP="00A06ED9">
            <w:pPr>
              <w:pStyle w:val="ConsPlusNormal"/>
              <w:rPr>
                <w:sz w:val="18"/>
                <w:szCs w:val="18"/>
              </w:rPr>
            </w:pPr>
          </w:p>
        </w:tc>
        <w:tc>
          <w:tcPr>
            <w:tcW w:w="850" w:type="dxa"/>
          </w:tcPr>
          <w:p w14:paraId="16EC4FC5" w14:textId="77777777" w:rsidR="00C15B61" w:rsidRPr="004D2876" w:rsidRDefault="00C15B61" w:rsidP="00A06ED9">
            <w:pPr>
              <w:pStyle w:val="ConsPlusNormal"/>
              <w:rPr>
                <w:sz w:val="18"/>
                <w:szCs w:val="18"/>
              </w:rPr>
            </w:pPr>
          </w:p>
        </w:tc>
        <w:tc>
          <w:tcPr>
            <w:tcW w:w="851" w:type="dxa"/>
          </w:tcPr>
          <w:p w14:paraId="02BCF8EF" w14:textId="77777777" w:rsidR="00C15B61" w:rsidRPr="004D2876" w:rsidRDefault="00C15B61" w:rsidP="00A06ED9">
            <w:pPr>
              <w:pStyle w:val="ConsPlusNormal"/>
              <w:rPr>
                <w:sz w:val="18"/>
                <w:szCs w:val="18"/>
              </w:rPr>
            </w:pPr>
          </w:p>
        </w:tc>
      </w:tr>
      <w:tr w:rsidR="00C15B61" w:rsidRPr="004D2876" w14:paraId="6874C428" w14:textId="77777777" w:rsidTr="00A06ED9">
        <w:tc>
          <w:tcPr>
            <w:tcW w:w="567" w:type="dxa"/>
          </w:tcPr>
          <w:p w14:paraId="60F225B5" w14:textId="77777777" w:rsidR="00C15B61" w:rsidRPr="004D2876" w:rsidRDefault="00C15B61" w:rsidP="00A06ED9">
            <w:pPr>
              <w:pStyle w:val="ConsPlusNormal"/>
              <w:jc w:val="center"/>
              <w:rPr>
                <w:sz w:val="18"/>
                <w:szCs w:val="18"/>
              </w:rPr>
            </w:pPr>
            <w:r w:rsidRPr="004D2876">
              <w:rPr>
                <w:sz w:val="18"/>
                <w:szCs w:val="18"/>
              </w:rPr>
              <w:t>9.</w:t>
            </w:r>
          </w:p>
        </w:tc>
        <w:tc>
          <w:tcPr>
            <w:tcW w:w="851" w:type="dxa"/>
          </w:tcPr>
          <w:p w14:paraId="449D69B2" w14:textId="77777777" w:rsidR="00C15B61" w:rsidRPr="004D2876" w:rsidRDefault="00C15B61" w:rsidP="00A06ED9">
            <w:pPr>
              <w:pStyle w:val="ConsPlusNormal"/>
              <w:rPr>
                <w:sz w:val="18"/>
                <w:szCs w:val="18"/>
              </w:rPr>
            </w:pPr>
            <w:r w:rsidRPr="004D2876">
              <w:rPr>
                <w:sz w:val="18"/>
                <w:szCs w:val="18"/>
              </w:rPr>
              <w:t>Предприятия агропромышленно</w:t>
            </w:r>
            <w:r w:rsidRPr="004D2876">
              <w:rPr>
                <w:sz w:val="18"/>
                <w:szCs w:val="18"/>
              </w:rPr>
              <w:lastRenderedPageBreak/>
              <w:t xml:space="preserve">го комплекса, </w:t>
            </w:r>
            <w:proofErr w:type="spellStart"/>
            <w:r w:rsidRPr="004D2876">
              <w:rPr>
                <w:sz w:val="18"/>
                <w:szCs w:val="18"/>
              </w:rPr>
              <w:t>одноставочный</w:t>
            </w:r>
            <w:proofErr w:type="spellEnd"/>
            <w:r w:rsidRPr="004D2876">
              <w:rPr>
                <w:sz w:val="18"/>
                <w:szCs w:val="18"/>
              </w:rPr>
              <w:t xml:space="preserve"> тариф</w:t>
            </w:r>
          </w:p>
        </w:tc>
        <w:tc>
          <w:tcPr>
            <w:tcW w:w="709" w:type="dxa"/>
          </w:tcPr>
          <w:p w14:paraId="65EC9C71" w14:textId="77777777" w:rsidR="00C15B61" w:rsidRPr="004D2876" w:rsidRDefault="00C15B61" w:rsidP="00A06ED9">
            <w:pPr>
              <w:pStyle w:val="ConsPlusNormal"/>
              <w:rPr>
                <w:sz w:val="18"/>
                <w:szCs w:val="18"/>
              </w:rPr>
            </w:pPr>
          </w:p>
        </w:tc>
        <w:tc>
          <w:tcPr>
            <w:tcW w:w="708" w:type="dxa"/>
          </w:tcPr>
          <w:p w14:paraId="413A7F88" w14:textId="77777777" w:rsidR="00C15B61" w:rsidRPr="004D2876" w:rsidRDefault="00C15B61" w:rsidP="00A06ED9">
            <w:pPr>
              <w:pStyle w:val="ConsPlusNormal"/>
              <w:rPr>
                <w:sz w:val="18"/>
                <w:szCs w:val="18"/>
              </w:rPr>
            </w:pPr>
          </w:p>
        </w:tc>
        <w:tc>
          <w:tcPr>
            <w:tcW w:w="709" w:type="dxa"/>
          </w:tcPr>
          <w:p w14:paraId="7C3B4E22" w14:textId="77777777" w:rsidR="00C15B61" w:rsidRPr="004D2876" w:rsidRDefault="00C15B61" w:rsidP="00A06ED9">
            <w:pPr>
              <w:pStyle w:val="ConsPlusNormal"/>
              <w:rPr>
                <w:sz w:val="18"/>
                <w:szCs w:val="18"/>
              </w:rPr>
            </w:pPr>
          </w:p>
        </w:tc>
        <w:tc>
          <w:tcPr>
            <w:tcW w:w="709" w:type="dxa"/>
          </w:tcPr>
          <w:p w14:paraId="0A31645E" w14:textId="77777777" w:rsidR="00C15B61" w:rsidRPr="004D2876" w:rsidRDefault="00C15B61" w:rsidP="00A06ED9">
            <w:pPr>
              <w:pStyle w:val="ConsPlusNormal"/>
              <w:rPr>
                <w:sz w:val="18"/>
                <w:szCs w:val="18"/>
              </w:rPr>
            </w:pPr>
          </w:p>
        </w:tc>
        <w:tc>
          <w:tcPr>
            <w:tcW w:w="850" w:type="dxa"/>
          </w:tcPr>
          <w:p w14:paraId="23E420EC" w14:textId="77777777" w:rsidR="00C15B61" w:rsidRPr="004D2876" w:rsidRDefault="00C15B61" w:rsidP="00A06ED9">
            <w:pPr>
              <w:pStyle w:val="ConsPlusNormal"/>
              <w:rPr>
                <w:sz w:val="18"/>
                <w:szCs w:val="18"/>
              </w:rPr>
            </w:pPr>
          </w:p>
        </w:tc>
        <w:tc>
          <w:tcPr>
            <w:tcW w:w="851" w:type="dxa"/>
          </w:tcPr>
          <w:p w14:paraId="01CFCF1C" w14:textId="77777777" w:rsidR="00C15B61" w:rsidRPr="004D2876" w:rsidRDefault="00C15B61" w:rsidP="00A06ED9">
            <w:pPr>
              <w:pStyle w:val="ConsPlusNormal"/>
              <w:rPr>
                <w:sz w:val="18"/>
                <w:szCs w:val="18"/>
              </w:rPr>
            </w:pPr>
          </w:p>
        </w:tc>
        <w:tc>
          <w:tcPr>
            <w:tcW w:w="850" w:type="dxa"/>
          </w:tcPr>
          <w:p w14:paraId="1C4922B1" w14:textId="77777777" w:rsidR="00C15B61" w:rsidRPr="004D2876" w:rsidRDefault="00C15B61" w:rsidP="00A06ED9">
            <w:pPr>
              <w:pStyle w:val="ConsPlusNormal"/>
              <w:rPr>
                <w:sz w:val="18"/>
                <w:szCs w:val="18"/>
              </w:rPr>
            </w:pPr>
          </w:p>
        </w:tc>
        <w:tc>
          <w:tcPr>
            <w:tcW w:w="993" w:type="dxa"/>
          </w:tcPr>
          <w:p w14:paraId="3CC498A6" w14:textId="77777777" w:rsidR="00C15B61" w:rsidRPr="004D2876" w:rsidRDefault="00C15B61" w:rsidP="00A06ED9">
            <w:pPr>
              <w:pStyle w:val="ConsPlusNormal"/>
              <w:rPr>
                <w:sz w:val="18"/>
                <w:szCs w:val="18"/>
              </w:rPr>
            </w:pPr>
          </w:p>
        </w:tc>
        <w:tc>
          <w:tcPr>
            <w:tcW w:w="708" w:type="dxa"/>
          </w:tcPr>
          <w:p w14:paraId="5D20F98F" w14:textId="77777777" w:rsidR="00C15B61" w:rsidRPr="004D2876" w:rsidRDefault="00C15B61" w:rsidP="00A06ED9">
            <w:pPr>
              <w:pStyle w:val="ConsPlusNormal"/>
              <w:rPr>
                <w:sz w:val="18"/>
                <w:szCs w:val="18"/>
              </w:rPr>
            </w:pPr>
          </w:p>
        </w:tc>
        <w:tc>
          <w:tcPr>
            <w:tcW w:w="851" w:type="dxa"/>
          </w:tcPr>
          <w:p w14:paraId="5512DA4F" w14:textId="77777777" w:rsidR="00C15B61" w:rsidRPr="004D2876" w:rsidRDefault="00C15B61" w:rsidP="00A06ED9">
            <w:pPr>
              <w:pStyle w:val="ConsPlusNormal"/>
              <w:rPr>
                <w:sz w:val="18"/>
                <w:szCs w:val="18"/>
              </w:rPr>
            </w:pPr>
          </w:p>
        </w:tc>
        <w:tc>
          <w:tcPr>
            <w:tcW w:w="709" w:type="dxa"/>
          </w:tcPr>
          <w:p w14:paraId="4F4DF01A" w14:textId="77777777" w:rsidR="00C15B61" w:rsidRPr="004D2876" w:rsidRDefault="00C15B61" w:rsidP="00A06ED9">
            <w:pPr>
              <w:pStyle w:val="ConsPlusNormal"/>
              <w:rPr>
                <w:sz w:val="18"/>
                <w:szCs w:val="18"/>
              </w:rPr>
            </w:pPr>
          </w:p>
        </w:tc>
        <w:tc>
          <w:tcPr>
            <w:tcW w:w="850" w:type="dxa"/>
          </w:tcPr>
          <w:p w14:paraId="7C00E265" w14:textId="77777777" w:rsidR="00C15B61" w:rsidRPr="004D2876" w:rsidRDefault="00C15B61" w:rsidP="00A06ED9">
            <w:pPr>
              <w:pStyle w:val="ConsPlusNormal"/>
              <w:rPr>
                <w:sz w:val="18"/>
                <w:szCs w:val="18"/>
              </w:rPr>
            </w:pPr>
          </w:p>
        </w:tc>
        <w:tc>
          <w:tcPr>
            <w:tcW w:w="709" w:type="dxa"/>
          </w:tcPr>
          <w:p w14:paraId="48FA2B6F" w14:textId="77777777" w:rsidR="00C15B61" w:rsidRPr="004D2876" w:rsidRDefault="00C15B61" w:rsidP="00A06ED9">
            <w:pPr>
              <w:pStyle w:val="ConsPlusNormal"/>
              <w:rPr>
                <w:sz w:val="18"/>
                <w:szCs w:val="18"/>
              </w:rPr>
            </w:pPr>
          </w:p>
        </w:tc>
        <w:tc>
          <w:tcPr>
            <w:tcW w:w="709" w:type="dxa"/>
          </w:tcPr>
          <w:p w14:paraId="40612D25" w14:textId="77777777" w:rsidR="00C15B61" w:rsidRPr="004D2876" w:rsidRDefault="00C15B61" w:rsidP="00A06ED9">
            <w:pPr>
              <w:pStyle w:val="ConsPlusNormal"/>
              <w:rPr>
                <w:sz w:val="18"/>
                <w:szCs w:val="18"/>
              </w:rPr>
            </w:pPr>
          </w:p>
        </w:tc>
        <w:tc>
          <w:tcPr>
            <w:tcW w:w="850" w:type="dxa"/>
          </w:tcPr>
          <w:p w14:paraId="6B0DCCE4" w14:textId="77777777" w:rsidR="00C15B61" w:rsidRPr="004D2876" w:rsidRDefault="00C15B61" w:rsidP="00A06ED9">
            <w:pPr>
              <w:pStyle w:val="ConsPlusNormal"/>
              <w:rPr>
                <w:sz w:val="18"/>
                <w:szCs w:val="18"/>
              </w:rPr>
            </w:pPr>
          </w:p>
        </w:tc>
        <w:tc>
          <w:tcPr>
            <w:tcW w:w="851" w:type="dxa"/>
          </w:tcPr>
          <w:p w14:paraId="0B7A289D" w14:textId="77777777" w:rsidR="00C15B61" w:rsidRPr="004D2876" w:rsidRDefault="00C15B61" w:rsidP="00A06ED9">
            <w:pPr>
              <w:pStyle w:val="ConsPlusNormal"/>
              <w:rPr>
                <w:sz w:val="18"/>
                <w:szCs w:val="18"/>
              </w:rPr>
            </w:pPr>
          </w:p>
        </w:tc>
      </w:tr>
    </w:tbl>
    <w:p w14:paraId="62962A6A" w14:textId="77777777" w:rsidR="00C15B61" w:rsidRPr="00D37E89" w:rsidRDefault="00C15B61" w:rsidP="00C15B61">
      <w:pPr>
        <w:pStyle w:val="ConsPlusNormal"/>
        <w:ind w:firstLine="709"/>
        <w:jc w:val="center"/>
        <w:rPr>
          <w:sz w:val="32"/>
        </w:rPr>
      </w:pPr>
    </w:p>
    <w:p w14:paraId="35E61653"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Руководитель _________________/__________________________/</w:t>
      </w:r>
    </w:p>
    <w:p w14:paraId="56F3449E"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 xml:space="preserve">                             Подпись                    Ф.И.О.</w:t>
      </w:r>
    </w:p>
    <w:p w14:paraId="4D9C52C4" w14:textId="77777777" w:rsidR="00C15B61" w:rsidRPr="00D37E89" w:rsidRDefault="00C15B61" w:rsidP="00C15B61">
      <w:pPr>
        <w:pStyle w:val="ConsPlusNonformat"/>
        <w:jc w:val="both"/>
        <w:rPr>
          <w:rFonts w:ascii="Times New Roman" w:hAnsi="Times New Roman" w:cs="Times New Roman"/>
          <w:sz w:val="28"/>
          <w:szCs w:val="24"/>
        </w:rPr>
      </w:pPr>
      <w:r w:rsidRPr="00D37E89">
        <w:rPr>
          <w:rFonts w:ascii="Times New Roman" w:hAnsi="Times New Roman" w:cs="Times New Roman"/>
          <w:sz w:val="28"/>
          <w:szCs w:val="24"/>
        </w:rPr>
        <w:t>Исполнитель: ________________/__________________________/</w:t>
      </w:r>
    </w:p>
    <w:p w14:paraId="011FFC3A" w14:textId="77777777" w:rsidR="00C15B61" w:rsidRPr="00D37E89" w:rsidRDefault="00C15B61" w:rsidP="00C15B61">
      <w:pPr>
        <w:pStyle w:val="ConsPlusNormal"/>
        <w:ind w:firstLine="709"/>
        <w:rPr>
          <w:szCs w:val="24"/>
        </w:rPr>
      </w:pPr>
      <w:r w:rsidRPr="00D37E89">
        <w:rPr>
          <w:szCs w:val="24"/>
        </w:rPr>
        <w:t xml:space="preserve">               </w:t>
      </w:r>
      <w:r>
        <w:rPr>
          <w:szCs w:val="24"/>
        </w:rPr>
        <w:t xml:space="preserve">  </w:t>
      </w:r>
      <w:r w:rsidRPr="00D37E89">
        <w:rPr>
          <w:szCs w:val="24"/>
        </w:rPr>
        <w:t xml:space="preserve">  Подпись               </w:t>
      </w:r>
      <w:r>
        <w:rPr>
          <w:szCs w:val="24"/>
        </w:rPr>
        <w:t xml:space="preserve">    </w:t>
      </w:r>
      <w:r w:rsidRPr="00D37E89">
        <w:rPr>
          <w:szCs w:val="24"/>
        </w:rPr>
        <w:t xml:space="preserve"> Ф.И.О.</w:t>
      </w:r>
    </w:p>
    <w:p w14:paraId="431BFA70" w14:textId="77777777" w:rsidR="00C15B61" w:rsidRDefault="00C15B61" w:rsidP="00C15B61">
      <w:pPr>
        <w:spacing w:after="160" w:line="259" w:lineRule="auto"/>
        <w:rPr>
          <w:rFonts w:eastAsiaTheme="minorEastAsia"/>
          <w:sz w:val="24"/>
          <w:szCs w:val="36"/>
          <w:lang w:eastAsia="ru-RU"/>
        </w:rPr>
      </w:pPr>
      <w:bookmarkStart w:id="14" w:name="P1402"/>
      <w:bookmarkStart w:id="15" w:name="_Hlk158286317"/>
      <w:bookmarkEnd w:id="14"/>
      <w:r>
        <w:rPr>
          <w:sz w:val="24"/>
          <w:szCs w:val="36"/>
        </w:rPr>
        <w:br w:type="page"/>
      </w:r>
    </w:p>
    <w:p w14:paraId="23636B77" w14:textId="77777777" w:rsidR="00C15B61" w:rsidRPr="00D37E89" w:rsidRDefault="00C15B61" w:rsidP="00C15B61">
      <w:pPr>
        <w:pStyle w:val="ConsPlusNormal"/>
        <w:jc w:val="right"/>
        <w:outlineLvl w:val="1"/>
      </w:pPr>
      <w:r w:rsidRPr="00D37E89">
        <w:lastRenderedPageBreak/>
        <w:t>Приложение 3 к По</w:t>
      </w:r>
      <w:r>
        <w:t>рядку</w:t>
      </w:r>
    </w:p>
    <w:p w14:paraId="381E6BD4" w14:textId="77777777" w:rsidR="00C15B61" w:rsidRDefault="00C15B61" w:rsidP="00C15B61">
      <w:pPr>
        <w:pStyle w:val="ConsPlusNormal"/>
      </w:pPr>
    </w:p>
    <w:p w14:paraId="021B7551" w14:textId="77777777" w:rsidR="00C15B61" w:rsidRPr="00D37E89" w:rsidRDefault="00C15B61" w:rsidP="00C15B61">
      <w:pPr>
        <w:pStyle w:val="ConsPlusNormal"/>
        <w:jc w:val="center"/>
      </w:pPr>
      <w:r w:rsidRPr="00D37E89">
        <w:t>Объемы потребления электрической энергии по потребителям</w:t>
      </w:r>
    </w:p>
    <w:p w14:paraId="72705AF9" w14:textId="77777777" w:rsidR="00C15B61" w:rsidRPr="00D37E89" w:rsidRDefault="00C15B61" w:rsidP="00C15B61">
      <w:pPr>
        <w:pStyle w:val="ConsPlusNormal"/>
        <w:jc w:val="center"/>
      </w:pPr>
      <w:r w:rsidRPr="00D37E89">
        <w:t>Ханты-Мансийского района в соответствии с заключенными</w:t>
      </w:r>
    </w:p>
    <w:p w14:paraId="5B5EE54A" w14:textId="77777777" w:rsidR="00C15B61" w:rsidRPr="00D37E89" w:rsidRDefault="00C15B61" w:rsidP="00C15B61">
      <w:pPr>
        <w:pStyle w:val="ConsPlusNormal"/>
        <w:jc w:val="center"/>
      </w:pPr>
      <w:r w:rsidRPr="00D37E89">
        <w:t>договорами за ____________ 20___ г.</w:t>
      </w:r>
    </w:p>
    <w:p w14:paraId="628F28C3" w14:textId="77777777" w:rsidR="00C15B61" w:rsidRPr="00D37E89" w:rsidRDefault="00C15B61" w:rsidP="00C15B61">
      <w:pPr>
        <w:pStyle w:val="ConsPlusNormal"/>
        <w:jc w:val="both"/>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988"/>
        <w:gridCol w:w="850"/>
        <w:gridCol w:w="1134"/>
        <w:gridCol w:w="1087"/>
        <w:gridCol w:w="907"/>
        <w:gridCol w:w="907"/>
        <w:gridCol w:w="1079"/>
        <w:gridCol w:w="552"/>
        <w:gridCol w:w="624"/>
        <w:gridCol w:w="794"/>
        <w:gridCol w:w="1304"/>
        <w:gridCol w:w="1393"/>
      </w:tblGrid>
      <w:tr w:rsidR="00C15B61" w:rsidRPr="004D2876" w14:paraId="2384F952" w14:textId="77777777" w:rsidTr="00A06ED9">
        <w:tc>
          <w:tcPr>
            <w:tcW w:w="624" w:type="dxa"/>
            <w:vMerge w:val="restart"/>
          </w:tcPr>
          <w:p w14:paraId="291BBBB9" w14:textId="77777777" w:rsidR="00C15B61" w:rsidRPr="004D2876" w:rsidRDefault="00C15B61" w:rsidP="00A06ED9">
            <w:pPr>
              <w:pStyle w:val="ConsPlusNormal"/>
              <w:jc w:val="center"/>
            </w:pPr>
            <w:r>
              <w:rPr>
                <w:sz w:val="20"/>
              </w:rPr>
              <w:t>№</w:t>
            </w:r>
            <w:r w:rsidRPr="004D2876">
              <w:rPr>
                <w:sz w:val="20"/>
              </w:rPr>
              <w:t xml:space="preserve"> п/п</w:t>
            </w:r>
          </w:p>
        </w:tc>
        <w:tc>
          <w:tcPr>
            <w:tcW w:w="1644" w:type="dxa"/>
            <w:vMerge w:val="restart"/>
          </w:tcPr>
          <w:p w14:paraId="27FD7DDA" w14:textId="77777777" w:rsidR="00C15B61" w:rsidRPr="004D2876" w:rsidRDefault="00C15B61" w:rsidP="00A06ED9">
            <w:pPr>
              <w:pStyle w:val="ConsPlusNormal"/>
              <w:jc w:val="center"/>
            </w:pPr>
            <w:r w:rsidRPr="004D2876">
              <w:rPr>
                <w:sz w:val="20"/>
              </w:rPr>
              <w:t>Населенный пункт, группа потребителей, наименование потребителя</w:t>
            </w:r>
          </w:p>
        </w:tc>
        <w:tc>
          <w:tcPr>
            <w:tcW w:w="988" w:type="dxa"/>
            <w:vMerge w:val="restart"/>
          </w:tcPr>
          <w:p w14:paraId="42D1DF46" w14:textId="77777777" w:rsidR="00C15B61" w:rsidRPr="004D2876" w:rsidRDefault="00C15B61" w:rsidP="00A06ED9">
            <w:pPr>
              <w:pStyle w:val="ConsPlusNormal"/>
              <w:jc w:val="center"/>
            </w:pPr>
            <w:r>
              <w:rPr>
                <w:sz w:val="20"/>
              </w:rPr>
              <w:t>№</w:t>
            </w:r>
            <w:r w:rsidRPr="004D2876">
              <w:rPr>
                <w:sz w:val="20"/>
              </w:rPr>
              <w:t xml:space="preserve"> и дата договора</w:t>
            </w:r>
          </w:p>
        </w:tc>
        <w:tc>
          <w:tcPr>
            <w:tcW w:w="850" w:type="dxa"/>
            <w:vMerge w:val="restart"/>
          </w:tcPr>
          <w:p w14:paraId="086F5A6C" w14:textId="77777777" w:rsidR="00C15B61" w:rsidRPr="004D2876" w:rsidRDefault="00C15B61" w:rsidP="00A06ED9">
            <w:pPr>
              <w:pStyle w:val="ConsPlusNormal"/>
              <w:jc w:val="center"/>
            </w:pPr>
            <w:r w:rsidRPr="004D2876">
              <w:rPr>
                <w:sz w:val="20"/>
              </w:rPr>
              <w:t>Наименование объекта</w:t>
            </w:r>
          </w:p>
        </w:tc>
        <w:tc>
          <w:tcPr>
            <w:tcW w:w="1134" w:type="dxa"/>
            <w:vMerge w:val="restart"/>
          </w:tcPr>
          <w:p w14:paraId="32EC9A7B" w14:textId="77777777" w:rsidR="00C15B61" w:rsidRPr="004D2876" w:rsidRDefault="00C15B61" w:rsidP="00A06ED9">
            <w:pPr>
              <w:pStyle w:val="ConsPlusNormal"/>
              <w:jc w:val="center"/>
            </w:pPr>
            <w:r w:rsidRPr="004D2876">
              <w:rPr>
                <w:sz w:val="20"/>
              </w:rPr>
              <w:t>Уровень напряжения</w:t>
            </w:r>
          </w:p>
        </w:tc>
        <w:tc>
          <w:tcPr>
            <w:tcW w:w="1087" w:type="dxa"/>
            <w:vMerge w:val="restart"/>
          </w:tcPr>
          <w:p w14:paraId="39EF31D5" w14:textId="77777777" w:rsidR="00C15B61" w:rsidRPr="004D2876" w:rsidRDefault="00C15B61" w:rsidP="00A06ED9">
            <w:pPr>
              <w:pStyle w:val="ConsPlusNormal"/>
              <w:jc w:val="center"/>
            </w:pPr>
            <w:r>
              <w:rPr>
                <w:sz w:val="20"/>
              </w:rPr>
              <w:t>№</w:t>
            </w:r>
            <w:r w:rsidRPr="004D2876">
              <w:rPr>
                <w:sz w:val="20"/>
              </w:rPr>
              <w:t xml:space="preserve"> счетчика</w:t>
            </w:r>
          </w:p>
        </w:tc>
        <w:tc>
          <w:tcPr>
            <w:tcW w:w="1814" w:type="dxa"/>
            <w:gridSpan w:val="2"/>
          </w:tcPr>
          <w:p w14:paraId="2857875B" w14:textId="77777777" w:rsidR="00C15B61" w:rsidRPr="004D2876" w:rsidRDefault="00C15B61" w:rsidP="00A06ED9">
            <w:pPr>
              <w:pStyle w:val="ConsPlusNormal"/>
              <w:jc w:val="center"/>
            </w:pPr>
            <w:r w:rsidRPr="004D2876">
              <w:rPr>
                <w:sz w:val="20"/>
              </w:rPr>
              <w:t xml:space="preserve">Показания счетчика, </w:t>
            </w:r>
            <w:proofErr w:type="spellStart"/>
            <w:r w:rsidRPr="004D2876">
              <w:rPr>
                <w:sz w:val="20"/>
              </w:rPr>
              <w:t>кВтч</w:t>
            </w:r>
            <w:proofErr w:type="spellEnd"/>
          </w:p>
        </w:tc>
        <w:tc>
          <w:tcPr>
            <w:tcW w:w="1079" w:type="dxa"/>
            <w:vMerge w:val="restart"/>
          </w:tcPr>
          <w:p w14:paraId="40F072C5" w14:textId="77777777" w:rsidR="00C15B61" w:rsidRPr="004D2876" w:rsidRDefault="00C15B61" w:rsidP="00A06ED9">
            <w:pPr>
              <w:pStyle w:val="ConsPlusNormal"/>
              <w:jc w:val="center"/>
            </w:pPr>
            <w:r w:rsidRPr="004D2876">
              <w:rPr>
                <w:sz w:val="20"/>
              </w:rPr>
              <w:t>Разница показания</w:t>
            </w:r>
          </w:p>
        </w:tc>
        <w:tc>
          <w:tcPr>
            <w:tcW w:w="552" w:type="dxa"/>
            <w:vMerge w:val="restart"/>
          </w:tcPr>
          <w:p w14:paraId="636FB8B2" w14:textId="77777777" w:rsidR="00C15B61" w:rsidRPr="004D2876" w:rsidRDefault="00C15B61" w:rsidP="00A06ED9">
            <w:pPr>
              <w:pStyle w:val="ConsPlusNormal"/>
              <w:jc w:val="center"/>
            </w:pPr>
            <w:r w:rsidRPr="004D2876">
              <w:rPr>
                <w:sz w:val="20"/>
              </w:rPr>
              <w:t>Коэффициент Тик</w:t>
            </w:r>
          </w:p>
        </w:tc>
        <w:tc>
          <w:tcPr>
            <w:tcW w:w="1418" w:type="dxa"/>
            <w:gridSpan w:val="2"/>
          </w:tcPr>
          <w:p w14:paraId="500D694B" w14:textId="77777777" w:rsidR="00C15B61" w:rsidRPr="004D2876" w:rsidRDefault="00C15B61" w:rsidP="00A06ED9">
            <w:pPr>
              <w:pStyle w:val="ConsPlusNormal"/>
              <w:jc w:val="center"/>
            </w:pPr>
            <w:r w:rsidRPr="004D2876">
              <w:rPr>
                <w:sz w:val="20"/>
              </w:rPr>
              <w:t>Потери до границы</w:t>
            </w:r>
          </w:p>
        </w:tc>
        <w:tc>
          <w:tcPr>
            <w:tcW w:w="1304" w:type="dxa"/>
            <w:vMerge w:val="restart"/>
          </w:tcPr>
          <w:p w14:paraId="2D8D39EA" w14:textId="77777777" w:rsidR="00C15B61" w:rsidRPr="004D2876" w:rsidRDefault="00C15B61" w:rsidP="00A06ED9">
            <w:pPr>
              <w:pStyle w:val="ConsPlusNormal"/>
              <w:jc w:val="center"/>
            </w:pPr>
            <w:r w:rsidRPr="004D2876">
              <w:rPr>
                <w:sz w:val="20"/>
              </w:rPr>
              <w:t xml:space="preserve">Расходы </w:t>
            </w:r>
            <w:proofErr w:type="spellStart"/>
            <w:r w:rsidRPr="004D2876">
              <w:rPr>
                <w:sz w:val="20"/>
              </w:rPr>
              <w:t>субабонентов</w:t>
            </w:r>
            <w:proofErr w:type="spellEnd"/>
            <w:r w:rsidRPr="004D2876">
              <w:rPr>
                <w:sz w:val="20"/>
              </w:rPr>
              <w:t xml:space="preserve">, </w:t>
            </w:r>
            <w:proofErr w:type="spellStart"/>
            <w:r w:rsidRPr="004D2876">
              <w:rPr>
                <w:sz w:val="20"/>
              </w:rPr>
              <w:t>кВтч</w:t>
            </w:r>
            <w:proofErr w:type="spellEnd"/>
          </w:p>
        </w:tc>
        <w:tc>
          <w:tcPr>
            <w:tcW w:w="1393" w:type="dxa"/>
            <w:vMerge w:val="restart"/>
          </w:tcPr>
          <w:p w14:paraId="1DF38D6B" w14:textId="77777777" w:rsidR="00C15B61" w:rsidRPr="004D2876" w:rsidRDefault="00C15B61" w:rsidP="00A06ED9">
            <w:pPr>
              <w:pStyle w:val="ConsPlusNormal"/>
              <w:jc w:val="center"/>
            </w:pPr>
            <w:r w:rsidRPr="004D2876">
              <w:rPr>
                <w:sz w:val="20"/>
              </w:rPr>
              <w:t xml:space="preserve">Итого расход </w:t>
            </w:r>
            <w:proofErr w:type="gramStart"/>
            <w:r w:rsidRPr="004D2876">
              <w:rPr>
                <w:sz w:val="20"/>
              </w:rPr>
              <w:t>эл./</w:t>
            </w:r>
            <w:proofErr w:type="gramEnd"/>
            <w:r w:rsidRPr="004D2876">
              <w:rPr>
                <w:sz w:val="20"/>
              </w:rPr>
              <w:t xml:space="preserve">энергии, </w:t>
            </w:r>
            <w:proofErr w:type="spellStart"/>
            <w:r w:rsidRPr="004D2876">
              <w:rPr>
                <w:sz w:val="20"/>
              </w:rPr>
              <w:t>кВтч</w:t>
            </w:r>
            <w:proofErr w:type="spellEnd"/>
          </w:p>
        </w:tc>
      </w:tr>
      <w:tr w:rsidR="00C15B61" w:rsidRPr="004D2876" w14:paraId="7322599F" w14:textId="77777777" w:rsidTr="00A06ED9">
        <w:tc>
          <w:tcPr>
            <w:tcW w:w="624" w:type="dxa"/>
            <w:vMerge/>
          </w:tcPr>
          <w:p w14:paraId="3F5D8226" w14:textId="77777777" w:rsidR="00C15B61" w:rsidRPr="004D2876" w:rsidRDefault="00C15B61" w:rsidP="00A06ED9">
            <w:pPr>
              <w:pStyle w:val="ConsPlusNormal"/>
            </w:pPr>
          </w:p>
        </w:tc>
        <w:tc>
          <w:tcPr>
            <w:tcW w:w="1644" w:type="dxa"/>
            <w:vMerge/>
          </w:tcPr>
          <w:p w14:paraId="0156D0F6" w14:textId="77777777" w:rsidR="00C15B61" w:rsidRPr="004D2876" w:rsidRDefault="00C15B61" w:rsidP="00A06ED9">
            <w:pPr>
              <w:pStyle w:val="ConsPlusNormal"/>
            </w:pPr>
          </w:p>
        </w:tc>
        <w:tc>
          <w:tcPr>
            <w:tcW w:w="988" w:type="dxa"/>
            <w:vMerge/>
          </w:tcPr>
          <w:p w14:paraId="7A9B2915" w14:textId="77777777" w:rsidR="00C15B61" w:rsidRPr="004D2876" w:rsidRDefault="00C15B61" w:rsidP="00A06ED9">
            <w:pPr>
              <w:pStyle w:val="ConsPlusNormal"/>
            </w:pPr>
          </w:p>
        </w:tc>
        <w:tc>
          <w:tcPr>
            <w:tcW w:w="850" w:type="dxa"/>
            <w:vMerge/>
          </w:tcPr>
          <w:p w14:paraId="2D8401EB" w14:textId="77777777" w:rsidR="00C15B61" w:rsidRPr="004D2876" w:rsidRDefault="00C15B61" w:rsidP="00A06ED9">
            <w:pPr>
              <w:pStyle w:val="ConsPlusNormal"/>
            </w:pPr>
          </w:p>
        </w:tc>
        <w:tc>
          <w:tcPr>
            <w:tcW w:w="1134" w:type="dxa"/>
            <w:vMerge/>
          </w:tcPr>
          <w:p w14:paraId="3C4A59FB" w14:textId="77777777" w:rsidR="00C15B61" w:rsidRPr="004D2876" w:rsidRDefault="00C15B61" w:rsidP="00A06ED9">
            <w:pPr>
              <w:pStyle w:val="ConsPlusNormal"/>
            </w:pPr>
          </w:p>
        </w:tc>
        <w:tc>
          <w:tcPr>
            <w:tcW w:w="1087" w:type="dxa"/>
            <w:vMerge/>
          </w:tcPr>
          <w:p w14:paraId="0B6AC236" w14:textId="77777777" w:rsidR="00C15B61" w:rsidRPr="004D2876" w:rsidRDefault="00C15B61" w:rsidP="00A06ED9">
            <w:pPr>
              <w:pStyle w:val="ConsPlusNormal"/>
            </w:pPr>
          </w:p>
        </w:tc>
        <w:tc>
          <w:tcPr>
            <w:tcW w:w="907" w:type="dxa"/>
          </w:tcPr>
          <w:p w14:paraId="19A944CC" w14:textId="77777777" w:rsidR="00C15B61" w:rsidRPr="004D2876" w:rsidRDefault="00C15B61" w:rsidP="00A06ED9">
            <w:pPr>
              <w:pStyle w:val="ConsPlusNormal"/>
              <w:jc w:val="center"/>
            </w:pPr>
            <w:r w:rsidRPr="004D2876">
              <w:rPr>
                <w:sz w:val="20"/>
              </w:rPr>
              <w:t>начало месяца</w:t>
            </w:r>
          </w:p>
        </w:tc>
        <w:tc>
          <w:tcPr>
            <w:tcW w:w="907" w:type="dxa"/>
          </w:tcPr>
          <w:p w14:paraId="0DC0FBE9" w14:textId="77777777" w:rsidR="00C15B61" w:rsidRPr="004D2876" w:rsidRDefault="00C15B61" w:rsidP="00A06ED9">
            <w:pPr>
              <w:pStyle w:val="ConsPlusNormal"/>
              <w:jc w:val="center"/>
            </w:pPr>
            <w:r w:rsidRPr="004D2876">
              <w:rPr>
                <w:sz w:val="20"/>
              </w:rPr>
              <w:t>на конец месяца</w:t>
            </w:r>
          </w:p>
        </w:tc>
        <w:tc>
          <w:tcPr>
            <w:tcW w:w="1079" w:type="dxa"/>
            <w:vMerge/>
          </w:tcPr>
          <w:p w14:paraId="3F8CDD28" w14:textId="77777777" w:rsidR="00C15B61" w:rsidRPr="004D2876" w:rsidRDefault="00C15B61" w:rsidP="00A06ED9">
            <w:pPr>
              <w:pStyle w:val="ConsPlusNormal"/>
            </w:pPr>
          </w:p>
        </w:tc>
        <w:tc>
          <w:tcPr>
            <w:tcW w:w="552" w:type="dxa"/>
            <w:vMerge/>
          </w:tcPr>
          <w:p w14:paraId="1A0D1443" w14:textId="77777777" w:rsidR="00C15B61" w:rsidRPr="004D2876" w:rsidRDefault="00C15B61" w:rsidP="00A06ED9">
            <w:pPr>
              <w:pStyle w:val="ConsPlusNormal"/>
            </w:pPr>
          </w:p>
        </w:tc>
        <w:tc>
          <w:tcPr>
            <w:tcW w:w="624" w:type="dxa"/>
          </w:tcPr>
          <w:p w14:paraId="02CF01D2" w14:textId="77777777" w:rsidR="00C15B61" w:rsidRPr="004D2876" w:rsidRDefault="00C15B61" w:rsidP="00A06ED9">
            <w:pPr>
              <w:pStyle w:val="ConsPlusNormal"/>
              <w:jc w:val="center"/>
            </w:pPr>
            <w:r w:rsidRPr="004D2876">
              <w:rPr>
                <w:sz w:val="20"/>
              </w:rPr>
              <w:t>%</w:t>
            </w:r>
          </w:p>
        </w:tc>
        <w:tc>
          <w:tcPr>
            <w:tcW w:w="794" w:type="dxa"/>
          </w:tcPr>
          <w:p w14:paraId="5A858099" w14:textId="77777777" w:rsidR="00C15B61" w:rsidRPr="004D2876" w:rsidRDefault="00C15B61" w:rsidP="00A06ED9">
            <w:pPr>
              <w:pStyle w:val="ConsPlusNormal"/>
              <w:jc w:val="center"/>
            </w:pPr>
            <w:proofErr w:type="spellStart"/>
            <w:r w:rsidRPr="004D2876">
              <w:rPr>
                <w:sz w:val="20"/>
              </w:rPr>
              <w:t>кВтч</w:t>
            </w:r>
            <w:proofErr w:type="spellEnd"/>
          </w:p>
        </w:tc>
        <w:tc>
          <w:tcPr>
            <w:tcW w:w="1304" w:type="dxa"/>
            <w:vMerge/>
          </w:tcPr>
          <w:p w14:paraId="4EA346F9" w14:textId="77777777" w:rsidR="00C15B61" w:rsidRPr="004D2876" w:rsidRDefault="00C15B61" w:rsidP="00A06ED9">
            <w:pPr>
              <w:pStyle w:val="ConsPlusNormal"/>
            </w:pPr>
          </w:p>
        </w:tc>
        <w:tc>
          <w:tcPr>
            <w:tcW w:w="1393" w:type="dxa"/>
            <w:vMerge/>
          </w:tcPr>
          <w:p w14:paraId="68E6A3AF" w14:textId="77777777" w:rsidR="00C15B61" w:rsidRPr="004D2876" w:rsidRDefault="00C15B61" w:rsidP="00A06ED9">
            <w:pPr>
              <w:pStyle w:val="ConsPlusNormal"/>
            </w:pPr>
          </w:p>
        </w:tc>
      </w:tr>
      <w:tr w:rsidR="00C15B61" w:rsidRPr="004D2876" w14:paraId="2C10BA30" w14:textId="77777777" w:rsidTr="00A06ED9">
        <w:tc>
          <w:tcPr>
            <w:tcW w:w="624" w:type="dxa"/>
          </w:tcPr>
          <w:p w14:paraId="07D51BEE" w14:textId="77777777" w:rsidR="00C15B61" w:rsidRPr="004D2876" w:rsidRDefault="00C15B61" w:rsidP="00A06ED9">
            <w:pPr>
              <w:pStyle w:val="ConsPlusNormal"/>
              <w:jc w:val="center"/>
            </w:pPr>
            <w:r w:rsidRPr="004D2876">
              <w:rPr>
                <w:sz w:val="20"/>
              </w:rPr>
              <w:t>1</w:t>
            </w:r>
          </w:p>
        </w:tc>
        <w:tc>
          <w:tcPr>
            <w:tcW w:w="1644" w:type="dxa"/>
          </w:tcPr>
          <w:p w14:paraId="159D33FC" w14:textId="77777777" w:rsidR="00C15B61" w:rsidRPr="004D2876" w:rsidRDefault="00C15B61" w:rsidP="00A06ED9">
            <w:pPr>
              <w:pStyle w:val="ConsPlusNormal"/>
              <w:jc w:val="center"/>
            </w:pPr>
            <w:r w:rsidRPr="004D2876">
              <w:rPr>
                <w:sz w:val="20"/>
              </w:rPr>
              <w:t>2</w:t>
            </w:r>
          </w:p>
        </w:tc>
        <w:tc>
          <w:tcPr>
            <w:tcW w:w="988" w:type="dxa"/>
          </w:tcPr>
          <w:p w14:paraId="4ADFF8B4" w14:textId="77777777" w:rsidR="00C15B61" w:rsidRPr="004D2876" w:rsidRDefault="00C15B61" w:rsidP="00A06ED9">
            <w:pPr>
              <w:pStyle w:val="ConsPlusNormal"/>
              <w:jc w:val="center"/>
            </w:pPr>
            <w:r w:rsidRPr="004D2876">
              <w:rPr>
                <w:sz w:val="20"/>
              </w:rPr>
              <w:t>3</w:t>
            </w:r>
          </w:p>
        </w:tc>
        <w:tc>
          <w:tcPr>
            <w:tcW w:w="850" w:type="dxa"/>
          </w:tcPr>
          <w:p w14:paraId="0D54E709" w14:textId="77777777" w:rsidR="00C15B61" w:rsidRPr="004D2876" w:rsidRDefault="00C15B61" w:rsidP="00A06ED9">
            <w:pPr>
              <w:pStyle w:val="ConsPlusNormal"/>
              <w:jc w:val="center"/>
            </w:pPr>
            <w:r w:rsidRPr="004D2876">
              <w:rPr>
                <w:sz w:val="20"/>
              </w:rPr>
              <w:t>4</w:t>
            </w:r>
          </w:p>
        </w:tc>
        <w:tc>
          <w:tcPr>
            <w:tcW w:w="1134" w:type="dxa"/>
          </w:tcPr>
          <w:p w14:paraId="0D300F5A" w14:textId="77777777" w:rsidR="00C15B61" w:rsidRPr="004D2876" w:rsidRDefault="00C15B61" w:rsidP="00A06ED9">
            <w:pPr>
              <w:pStyle w:val="ConsPlusNormal"/>
              <w:jc w:val="center"/>
            </w:pPr>
            <w:r w:rsidRPr="004D2876">
              <w:rPr>
                <w:sz w:val="20"/>
              </w:rPr>
              <w:t>5</w:t>
            </w:r>
          </w:p>
        </w:tc>
        <w:tc>
          <w:tcPr>
            <w:tcW w:w="1087" w:type="dxa"/>
          </w:tcPr>
          <w:p w14:paraId="07C9A353" w14:textId="77777777" w:rsidR="00C15B61" w:rsidRPr="004D2876" w:rsidRDefault="00C15B61" w:rsidP="00A06ED9">
            <w:pPr>
              <w:pStyle w:val="ConsPlusNormal"/>
              <w:jc w:val="center"/>
            </w:pPr>
            <w:r w:rsidRPr="004D2876">
              <w:rPr>
                <w:sz w:val="20"/>
              </w:rPr>
              <w:t>6</w:t>
            </w:r>
          </w:p>
        </w:tc>
        <w:tc>
          <w:tcPr>
            <w:tcW w:w="907" w:type="dxa"/>
          </w:tcPr>
          <w:p w14:paraId="5D8B6065" w14:textId="77777777" w:rsidR="00C15B61" w:rsidRPr="004D2876" w:rsidRDefault="00C15B61" w:rsidP="00A06ED9">
            <w:pPr>
              <w:pStyle w:val="ConsPlusNormal"/>
              <w:jc w:val="center"/>
            </w:pPr>
            <w:r w:rsidRPr="004D2876">
              <w:rPr>
                <w:sz w:val="20"/>
              </w:rPr>
              <w:t>7</w:t>
            </w:r>
          </w:p>
        </w:tc>
        <w:tc>
          <w:tcPr>
            <w:tcW w:w="907" w:type="dxa"/>
          </w:tcPr>
          <w:p w14:paraId="46FDFA34" w14:textId="77777777" w:rsidR="00C15B61" w:rsidRPr="004D2876" w:rsidRDefault="00C15B61" w:rsidP="00A06ED9">
            <w:pPr>
              <w:pStyle w:val="ConsPlusNormal"/>
              <w:jc w:val="center"/>
            </w:pPr>
            <w:r w:rsidRPr="004D2876">
              <w:rPr>
                <w:sz w:val="20"/>
              </w:rPr>
              <w:t>8</w:t>
            </w:r>
          </w:p>
        </w:tc>
        <w:tc>
          <w:tcPr>
            <w:tcW w:w="1079" w:type="dxa"/>
          </w:tcPr>
          <w:p w14:paraId="18746BDE" w14:textId="77777777" w:rsidR="00C15B61" w:rsidRPr="004D2876" w:rsidRDefault="00C15B61" w:rsidP="00A06ED9">
            <w:pPr>
              <w:pStyle w:val="ConsPlusNormal"/>
              <w:jc w:val="center"/>
            </w:pPr>
            <w:r w:rsidRPr="004D2876">
              <w:rPr>
                <w:sz w:val="20"/>
              </w:rPr>
              <w:t>9</w:t>
            </w:r>
          </w:p>
        </w:tc>
        <w:tc>
          <w:tcPr>
            <w:tcW w:w="552" w:type="dxa"/>
          </w:tcPr>
          <w:p w14:paraId="455AE85C" w14:textId="77777777" w:rsidR="00C15B61" w:rsidRPr="004D2876" w:rsidRDefault="00C15B61" w:rsidP="00A06ED9">
            <w:pPr>
              <w:pStyle w:val="ConsPlusNormal"/>
              <w:jc w:val="center"/>
            </w:pPr>
            <w:r w:rsidRPr="004D2876">
              <w:rPr>
                <w:sz w:val="20"/>
              </w:rPr>
              <w:t>10</w:t>
            </w:r>
          </w:p>
        </w:tc>
        <w:tc>
          <w:tcPr>
            <w:tcW w:w="624" w:type="dxa"/>
          </w:tcPr>
          <w:p w14:paraId="4B90DA8D" w14:textId="77777777" w:rsidR="00C15B61" w:rsidRPr="004D2876" w:rsidRDefault="00C15B61" w:rsidP="00A06ED9">
            <w:pPr>
              <w:pStyle w:val="ConsPlusNormal"/>
              <w:jc w:val="center"/>
            </w:pPr>
            <w:r w:rsidRPr="004D2876">
              <w:rPr>
                <w:sz w:val="20"/>
              </w:rPr>
              <w:t>11</w:t>
            </w:r>
          </w:p>
        </w:tc>
        <w:tc>
          <w:tcPr>
            <w:tcW w:w="794" w:type="dxa"/>
          </w:tcPr>
          <w:p w14:paraId="0F1D37DB" w14:textId="77777777" w:rsidR="00C15B61" w:rsidRPr="004D2876" w:rsidRDefault="00C15B61" w:rsidP="00A06ED9">
            <w:pPr>
              <w:pStyle w:val="ConsPlusNormal"/>
              <w:jc w:val="center"/>
            </w:pPr>
            <w:r w:rsidRPr="004D2876">
              <w:rPr>
                <w:sz w:val="20"/>
              </w:rPr>
              <w:t>12</w:t>
            </w:r>
          </w:p>
        </w:tc>
        <w:tc>
          <w:tcPr>
            <w:tcW w:w="1304" w:type="dxa"/>
          </w:tcPr>
          <w:p w14:paraId="6EF47DDC" w14:textId="77777777" w:rsidR="00C15B61" w:rsidRPr="004D2876" w:rsidRDefault="00C15B61" w:rsidP="00A06ED9">
            <w:pPr>
              <w:pStyle w:val="ConsPlusNormal"/>
              <w:jc w:val="center"/>
            </w:pPr>
            <w:r w:rsidRPr="004D2876">
              <w:rPr>
                <w:sz w:val="20"/>
              </w:rPr>
              <w:t>13</w:t>
            </w:r>
          </w:p>
        </w:tc>
        <w:tc>
          <w:tcPr>
            <w:tcW w:w="1393" w:type="dxa"/>
          </w:tcPr>
          <w:p w14:paraId="348D4EB1" w14:textId="77777777" w:rsidR="00C15B61" w:rsidRPr="004D2876" w:rsidRDefault="00C15B61" w:rsidP="00A06ED9">
            <w:pPr>
              <w:pStyle w:val="ConsPlusNormal"/>
              <w:jc w:val="center"/>
            </w:pPr>
            <w:r w:rsidRPr="004D2876">
              <w:rPr>
                <w:sz w:val="20"/>
              </w:rPr>
              <w:t>14</w:t>
            </w:r>
          </w:p>
        </w:tc>
      </w:tr>
      <w:tr w:rsidR="00C15B61" w:rsidRPr="004D2876" w14:paraId="78483D98" w14:textId="77777777" w:rsidTr="00A06ED9">
        <w:tc>
          <w:tcPr>
            <w:tcW w:w="624" w:type="dxa"/>
          </w:tcPr>
          <w:p w14:paraId="18C38DC5" w14:textId="77777777" w:rsidR="00C15B61" w:rsidRPr="004D2876" w:rsidRDefault="00C15B61" w:rsidP="00A06ED9">
            <w:pPr>
              <w:pStyle w:val="ConsPlusNormal"/>
              <w:jc w:val="center"/>
            </w:pPr>
            <w:r w:rsidRPr="004D2876">
              <w:rPr>
                <w:sz w:val="20"/>
              </w:rPr>
              <w:t>1.</w:t>
            </w:r>
          </w:p>
        </w:tc>
        <w:tc>
          <w:tcPr>
            <w:tcW w:w="1644" w:type="dxa"/>
          </w:tcPr>
          <w:p w14:paraId="2122793D" w14:textId="77777777" w:rsidR="00C15B61" w:rsidRPr="004D2876" w:rsidRDefault="00C15B61" w:rsidP="00A06ED9">
            <w:pPr>
              <w:pStyle w:val="ConsPlusNormal"/>
            </w:pPr>
          </w:p>
        </w:tc>
        <w:tc>
          <w:tcPr>
            <w:tcW w:w="988" w:type="dxa"/>
          </w:tcPr>
          <w:p w14:paraId="4291D541" w14:textId="77777777" w:rsidR="00C15B61" w:rsidRPr="004D2876" w:rsidRDefault="00C15B61" w:rsidP="00A06ED9">
            <w:pPr>
              <w:pStyle w:val="ConsPlusNormal"/>
            </w:pPr>
          </w:p>
        </w:tc>
        <w:tc>
          <w:tcPr>
            <w:tcW w:w="850" w:type="dxa"/>
          </w:tcPr>
          <w:p w14:paraId="6FAEEC03" w14:textId="77777777" w:rsidR="00C15B61" w:rsidRPr="004D2876" w:rsidRDefault="00C15B61" w:rsidP="00A06ED9">
            <w:pPr>
              <w:pStyle w:val="ConsPlusNormal"/>
            </w:pPr>
          </w:p>
        </w:tc>
        <w:tc>
          <w:tcPr>
            <w:tcW w:w="1134" w:type="dxa"/>
          </w:tcPr>
          <w:p w14:paraId="24A12148" w14:textId="77777777" w:rsidR="00C15B61" w:rsidRPr="004D2876" w:rsidRDefault="00C15B61" w:rsidP="00A06ED9">
            <w:pPr>
              <w:pStyle w:val="ConsPlusNormal"/>
            </w:pPr>
          </w:p>
        </w:tc>
        <w:tc>
          <w:tcPr>
            <w:tcW w:w="1087" w:type="dxa"/>
          </w:tcPr>
          <w:p w14:paraId="54869A1A" w14:textId="77777777" w:rsidR="00C15B61" w:rsidRPr="004D2876" w:rsidRDefault="00C15B61" w:rsidP="00A06ED9">
            <w:pPr>
              <w:pStyle w:val="ConsPlusNormal"/>
            </w:pPr>
          </w:p>
        </w:tc>
        <w:tc>
          <w:tcPr>
            <w:tcW w:w="907" w:type="dxa"/>
          </w:tcPr>
          <w:p w14:paraId="4AD2B435" w14:textId="77777777" w:rsidR="00C15B61" w:rsidRPr="004D2876" w:rsidRDefault="00C15B61" w:rsidP="00A06ED9">
            <w:pPr>
              <w:pStyle w:val="ConsPlusNormal"/>
            </w:pPr>
          </w:p>
        </w:tc>
        <w:tc>
          <w:tcPr>
            <w:tcW w:w="907" w:type="dxa"/>
          </w:tcPr>
          <w:p w14:paraId="10582A27" w14:textId="77777777" w:rsidR="00C15B61" w:rsidRPr="004D2876" w:rsidRDefault="00C15B61" w:rsidP="00A06ED9">
            <w:pPr>
              <w:pStyle w:val="ConsPlusNormal"/>
            </w:pPr>
          </w:p>
        </w:tc>
        <w:tc>
          <w:tcPr>
            <w:tcW w:w="1079" w:type="dxa"/>
          </w:tcPr>
          <w:p w14:paraId="2155C5EE" w14:textId="77777777" w:rsidR="00C15B61" w:rsidRPr="004D2876" w:rsidRDefault="00C15B61" w:rsidP="00A06ED9">
            <w:pPr>
              <w:pStyle w:val="ConsPlusNormal"/>
            </w:pPr>
          </w:p>
        </w:tc>
        <w:tc>
          <w:tcPr>
            <w:tcW w:w="552" w:type="dxa"/>
          </w:tcPr>
          <w:p w14:paraId="7296F1EE" w14:textId="77777777" w:rsidR="00C15B61" w:rsidRPr="004D2876" w:rsidRDefault="00C15B61" w:rsidP="00A06ED9">
            <w:pPr>
              <w:pStyle w:val="ConsPlusNormal"/>
            </w:pPr>
          </w:p>
        </w:tc>
        <w:tc>
          <w:tcPr>
            <w:tcW w:w="624" w:type="dxa"/>
          </w:tcPr>
          <w:p w14:paraId="23CC39B0" w14:textId="77777777" w:rsidR="00C15B61" w:rsidRPr="004D2876" w:rsidRDefault="00C15B61" w:rsidP="00A06ED9">
            <w:pPr>
              <w:pStyle w:val="ConsPlusNormal"/>
            </w:pPr>
          </w:p>
        </w:tc>
        <w:tc>
          <w:tcPr>
            <w:tcW w:w="794" w:type="dxa"/>
          </w:tcPr>
          <w:p w14:paraId="6CCDE316" w14:textId="77777777" w:rsidR="00C15B61" w:rsidRPr="004D2876" w:rsidRDefault="00C15B61" w:rsidP="00A06ED9">
            <w:pPr>
              <w:pStyle w:val="ConsPlusNormal"/>
            </w:pPr>
          </w:p>
        </w:tc>
        <w:tc>
          <w:tcPr>
            <w:tcW w:w="1304" w:type="dxa"/>
          </w:tcPr>
          <w:p w14:paraId="318DAE24" w14:textId="77777777" w:rsidR="00C15B61" w:rsidRPr="004D2876" w:rsidRDefault="00C15B61" w:rsidP="00A06ED9">
            <w:pPr>
              <w:pStyle w:val="ConsPlusNormal"/>
            </w:pPr>
          </w:p>
        </w:tc>
        <w:tc>
          <w:tcPr>
            <w:tcW w:w="1393" w:type="dxa"/>
          </w:tcPr>
          <w:p w14:paraId="235E6B54" w14:textId="77777777" w:rsidR="00C15B61" w:rsidRPr="004D2876" w:rsidRDefault="00C15B61" w:rsidP="00A06ED9">
            <w:pPr>
              <w:pStyle w:val="ConsPlusNormal"/>
            </w:pPr>
          </w:p>
        </w:tc>
      </w:tr>
      <w:tr w:rsidR="00C15B61" w:rsidRPr="004D2876" w14:paraId="5C25E97B" w14:textId="77777777" w:rsidTr="00A06ED9">
        <w:tc>
          <w:tcPr>
            <w:tcW w:w="624" w:type="dxa"/>
          </w:tcPr>
          <w:p w14:paraId="066FE662" w14:textId="77777777" w:rsidR="00C15B61" w:rsidRPr="004D2876" w:rsidRDefault="00C15B61" w:rsidP="00A06ED9">
            <w:pPr>
              <w:pStyle w:val="ConsPlusNormal"/>
              <w:jc w:val="center"/>
            </w:pPr>
            <w:r w:rsidRPr="004D2876">
              <w:rPr>
                <w:sz w:val="20"/>
              </w:rPr>
              <w:t>2.</w:t>
            </w:r>
          </w:p>
        </w:tc>
        <w:tc>
          <w:tcPr>
            <w:tcW w:w="1644" w:type="dxa"/>
          </w:tcPr>
          <w:p w14:paraId="0DE60250" w14:textId="77777777" w:rsidR="00C15B61" w:rsidRPr="004D2876" w:rsidRDefault="00C15B61" w:rsidP="00A06ED9">
            <w:pPr>
              <w:pStyle w:val="ConsPlusNormal"/>
            </w:pPr>
          </w:p>
        </w:tc>
        <w:tc>
          <w:tcPr>
            <w:tcW w:w="988" w:type="dxa"/>
          </w:tcPr>
          <w:p w14:paraId="4BF38031" w14:textId="77777777" w:rsidR="00C15B61" w:rsidRPr="004D2876" w:rsidRDefault="00C15B61" w:rsidP="00A06ED9">
            <w:pPr>
              <w:pStyle w:val="ConsPlusNormal"/>
            </w:pPr>
          </w:p>
        </w:tc>
        <w:tc>
          <w:tcPr>
            <w:tcW w:w="850" w:type="dxa"/>
          </w:tcPr>
          <w:p w14:paraId="5789BC6E" w14:textId="77777777" w:rsidR="00C15B61" w:rsidRPr="004D2876" w:rsidRDefault="00C15B61" w:rsidP="00A06ED9">
            <w:pPr>
              <w:pStyle w:val="ConsPlusNormal"/>
            </w:pPr>
          </w:p>
        </w:tc>
        <w:tc>
          <w:tcPr>
            <w:tcW w:w="1134" w:type="dxa"/>
          </w:tcPr>
          <w:p w14:paraId="5A0E9FA0" w14:textId="77777777" w:rsidR="00C15B61" w:rsidRPr="004D2876" w:rsidRDefault="00C15B61" w:rsidP="00A06ED9">
            <w:pPr>
              <w:pStyle w:val="ConsPlusNormal"/>
            </w:pPr>
          </w:p>
        </w:tc>
        <w:tc>
          <w:tcPr>
            <w:tcW w:w="1087" w:type="dxa"/>
          </w:tcPr>
          <w:p w14:paraId="7E0EAAE4" w14:textId="77777777" w:rsidR="00C15B61" w:rsidRPr="004D2876" w:rsidRDefault="00C15B61" w:rsidP="00A06ED9">
            <w:pPr>
              <w:pStyle w:val="ConsPlusNormal"/>
            </w:pPr>
          </w:p>
        </w:tc>
        <w:tc>
          <w:tcPr>
            <w:tcW w:w="907" w:type="dxa"/>
          </w:tcPr>
          <w:p w14:paraId="13BEF101" w14:textId="77777777" w:rsidR="00C15B61" w:rsidRPr="004D2876" w:rsidRDefault="00C15B61" w:rsidP="00A06ED9">
            <w:pPr>
              <w:pStyle w:val="ConsPlusNormal"/>
            </w:pPr>
          </w:p>
        </w:tc>
        <w:tc>
          <w:tcPr>
            <w:tcW w:w="907" w:type="dxa"/>
          </w:tcPr>
          <w:p w14:paraId="1F3076BA" w14:textId="77777777" w:rsidR="00C15B61" w:rsidRPr="004D2876" w:rsidRDefault="00C15B61" w:rsidP="00A06ED9">
            <w:pPr>
              <w:pStyle w:val="ConsPlusNormal"/>
            </w:pPr>
          </w:p>
        </w:tc>
        <w:tc>
          <w:tcPr>
            <w:tcW w:w="1079" w:type="dxa"/>
          </w:tcPr>
          <w:p w14:paraId="21477C5D" w14:textId="77777777" w:rsidR="00C15B61" w:rsidRPr="004D2876" w:rsidRDefault="00C15B61" w:rsidP="00A06ED9">
            <w:pPr>
              <w:pStyle w:val="ConsPlusNormal"/>
            </w:pPr>
          </w:p>
        </w:tc>
        <w:tc>
          <w:tcPr>
            <w:tcW w:w="552" w:type="dxa"/>
          </w:tcPr>
          <w:p w14:paraId="4E7AB781" w14:textId="77777777" w:rsidR="00C15B61" w:rsidRPr="004D2876" w:rsidRDefault="00C15B61" w:rsidP="00A06ED9">
            <w:pPr>
              <w:pStyle w:val="ConsPlusNormal"/>
            </w:pPr>
          </w:p>
        </w:tc>
        <w:tc>
          <w:tcPr>
            <w:tcW w:w="624" w:type="dxa"/>
          </w:tcPr>
          <w:p w14:paraId="54DEA0C9" w14:textId="77777777" w:rsidR="00C15B61" w:rsidRPr="004D2876" w:rsidRDefault="00C15B61" w:rsidP="00A06ED9">
            <w:pPr>
              <w:pStyle w:val="ConsPlusNormal"/>
            </w:pPr>
          </w:p>
        </w:tc>
        <w:tc>
          <w:tcPr>
            <w:tcW w:w="794" w:type="dxa"/>
          </w:tcPr>
          <w:p w14:paraId="7BCB1F73" w14:textId="77777777" w:rsidR="00C15B61" w:rsidRPr="004D2876" w:rsidRDefault="00C15B61" w:rsidP="00A06ED9">
            <w:pPr>
              <w:pStyle w:val="ConsPlusNormal"/>
            </w:pPr>
          </w:p>
        </w:tc>
        <w:tc>
          <w:tcPr>
            <w:tcW w:w="1304" w:type="dxa"/>
          </w:tcPr>
          <w:p w14:paraId="3A827637" w14:textId="77777777" w:rsidR="00C15B61" w:rsidRPr="004D2876" w:rsidRDefault="00C15B61" w:rsidP="00A06ED9">
            <w:pPr>
              <w:pStyle w:val="ConsPlusNormal"/>
            </w:pPr>
          </w:p>
        </w:tc>
        <w:tc>
          <w:tcPr>
            <w:tcW w:w="1393" w:type="dxa"/>
          </w:tcPr>
          <w:p w14:paraId="39FDE423" w14:textId="77777777" w:rsidR="00C15B61" w:rsidRPr="004D2876" w:rsidRDefault="00C15B61" w:rsidP="00A06ED9">
            <w:pPr>
              <w:pStyle w:val="ConsPlusNormal"/>
            </w:pPr>
          </w:p>
        </w:tc>
      </w:tr>
    </w:tbl>
    <w:p w14:paraId="357AFA90" w14:textId="77777777" w:rsidR="00C15B61" w:rsidRPr="004D2876" w:rsidRDefault="00C15B61" w:rsidP="00C15B61">
      <w:pPr>
        <w:pStyle w:val="ConsPlusNormal"/>
        <w:jc w:val="both"/>
      </w:pPr>
    </w:p>
    <w:p w14:paraId="49EB28D9"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Руководитель _________________/__________________________/</w:t>
      </w:r>
    </w:p>
    <w:p w14:paraId="5D8AF20F"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 xml:space="preserve">                             Подпись                    Ф.И.О.</w:t>
      </w:r>
    </w:p>
    <w:p w14:paraId="36751280" w14:textId="77777777" w:rsidR="00C15B61" w:rsidRPr="0096562F" w:rsidRDefault="00C15B61" w:rsidP="00C15B61">
      <w:pPr>
        <w:pStyle w:val="ConsPlusNonformat"/>
        <w:jc w:val="both"/>
        <w:rPr>
          <w:rFonts w:ascii="Times New Roman" w:hAnsi="Times New Roman" w:cs="Times New Roman"/>
          <w:sz w:val="28"/>
          <w:szCs w:val="24"/>
        </w:rPr>
      </w:pPr>
      <w:r w:rsidRPr="0096562F">
        <w:rPr>
          <w:rFonts w:ascii="Times New Roman" w:hAnsi="Times New Roman" w:cs="Times New Roman"/>
          <w:sz w:val="28"/>
          <w:szCs w:val="24"/>
        </w:rPr>
        <w:t>Исполнитель: ________________/__________________________/</w:t>
      </w:r>
    </w:p>
    <w:p w14:paraId="4453854D" w14:textId="77777777" w:rsidR="00C15B61" w:rsidRPr="0096562F" w:rsidRDefault="00C15B61" w:rsidP="00C15B61">
      <w:pPr>
        <w:pStyle w:val="ConsPlusNormal"/>
        <w:ind w:firstLine="709"/>
        <w:rPr>
          <w:szCs w:val="24"/>
        </w:rPr>
      </w:pPr>
      <w:r w:rsidRPr="0096562F">
        <w:rPr>
          <w:szCs w:val="24"/>
        </w:rPr>
        <w:t xml:space="preserve">                 </w:t>
      </w:r>
      <w:r>
        <w:rPr>
          <w:szCs w:val="24"/>
        </w:rPr>
        <w:t xml:space="preserve">  </w:t>
      </w:r>
      <w:r w:rsidRPr="0096562F">
        <w:rPr>
          <w:szCs w:val="24"/>
        </w:rPr>
        <w:t xml:space="preserve">Подпись               </w:t>
      </w:r>
      <w:r>
        <w:rPr>
          <w:szCs w:val="24"/>
        </w:rPr>
        <w:t xml:space="preserve">    </w:t>
      </w:r>
      <w:r w:rsidRPr="0096562F">
        <w:rPr>
          <w:szCs w:val="24"/>
        </w:rPr>
        <w:t xml:space="preserve"> Ф.И.О.</w:t>
      </w:r>
    </w:p>
    <w:bookmarkEnd w:id="15"/>
    <w:p w14:paraId="532DBBC7" w14:textId="77777777" w:rsidR="00C15B61" w:rsidRPr="0096562F" w:rsidRDefault="00C15B61" w:rsidP="00C15B61">
      <w:pPr>
        <w:pStyle w:val="ConsPlusNormal"/>
        <w:ind w:firstLine="709"/>
        <w:jc w:val="center"/>
        <w:rPr>
          <w:sz w:val="32"/>
        </w:rPr>
      </w:pPr>
    </w:p>
    <w:p w14:paraId="1C89B536" w14:textId="77777777" w:rsidR="00C15B61" w:rsidRPr="0096562F" w:rsidRDefault="00C15B61" w:rsidP="00C15B61">
      <w:pPr>
        <w:pStyle w:val="ConsPlusNormal"/>
        <w:ind w:firstLine="709"/>
        <w:jc w:val="center"/>
        <w:rPr>
          <w:sz w:val="32"/>
        </w:rPr>
        <w:sectPr w:rsidR="00C15B61" w:rsidRPr="0096562F" w:rsidSect="00B7391E">
          <w:headerReference w:type="default" r:id="rId23"/>
          <w:footnotePr>
            <w:numRestart w:val="eachSect"/>
          </w:footnotePr>
          <w:pgSz w:w="16838" w:h="11906" w:orient="landscape" w:code="9"/>
          <w:pgMar w:top="1559" w:right="1418" w:bottom="1276" w:left="1134" w:header="709" w:footer="709" w:gutter="0"/>
          <w:cols w:space="720"/>
          <w:titlePg/>
          <w:docGrid w:linePitch="381"/>
        </w:sectPr>
      </w:pPr>
    </w:p>
    <w:p w14:paraId="69F98C04" w14:textId="77777777" w:rsidR="00C15B61" w:rsidRPr="0096562F" w:rsidRDefault="00C15B61" w:rsidP="00C15B61">
      <w:pPr>
        <w:pStyle w:val="ConsPlusNormal"/>
        <w:jc w:val="right"/>
        <w:outlineLvl w:val="1"/>
        <w:rPr>
          <w:szCs w:val="24"/>
        </w:rPr>
      </w:pPr>
      <w:r w:rsidRPr="0096562F">
        <w:rPr>
          <w:szCs w:val="24"/>
        </w:rPr>
        <w:lastRenderedPageBreak/>
        <w:t>Приложение 4</w:t>
      </w:r>
      <w:r>
        <w:rPr>
          <w:szCs w:val="24"/>
        </w:rPr>
        <w:t xml:space="preserve"> </w:t>
      </w:r>
      <w:r w:rsidRPr="0096562F">
        <w:rPr>
          <w:szCs w:val="24"/>
        </w:rPr>
        <w:t xml:space="preserve">к Порядку </w:t>
      </w:r>
    </w:p>
    <w:p w14:paraId="257D6686" w14:textId="77777777" w:rsidR="00C15B61" w:rsidRDefault="00C15B61" w:rsidP="00C15B61">
      <w:pPr>
        <w:pStyle w:val="ConsPlusNormal"/>
        <w:rPr>
          <w:szCs w:val="24"/>
        </w:rPr>
      </w:pPr>
      <w:bookmarkStart w:id="16" w:name="P1489"/>
      <w:bookmarkEnd w:id="16"/>
    </w:p>
    <w:p w14:paraId="78D58D58" w14:textId="77777777" w:rsidR="00056816" w:rsidRDefault="00056816" w:rsidP="00C15B61">
      <w:pPr>
        <w:pStyle w:val="ConsPlusNormal"/>
        <w:rPr>
          <w:szCs w:val="24"/>
        </w:rPr>
      </w:pPr>
    </w:p>
    <w:p w14:paraId="1413BC5F" w14:textId="77777777" w:rsidR="00056816" w:rsidRDefault="00056816" w:rsidP="00C15B61">
      <w:pPr>
        <w:pStyle w:val="ConsPlusNormal"/>
        <w:rPr>
          <w:szCs w:val="24"/>
        </w:rPr>
      </w:pPr>
    </w:p>
    <w:p w14:paraId="56D2D9D3" w14:textId="77777777" w:rsidR="00C15B61" w:rsidRPr="0096562F" w:rsidRDefault="00C15B61" w:rsidP="00C15B61">
      <w:pPr>
        <w:pStyle w:val="ConsPlusNormal"/>
        <w:jc w:val="center"/>
        <w:rPr>
          <w:szCs w:val="24"/>
        </w:rPr>
      </w:pPr>
      <w:r w:rsidRPr="0096562F">
        <w:rPr>
          <w:szCs w:val="24"/>
        </w:rPr>
        <w:t>Расчет суммы субсидии по категориям потребителей с разбивкой</w:t>
      </w:r>
    </w:p>
    <w:p w14:paraId="71FB67DD" w14:textId="77777777" w:rsidR="00C15B61" w:rsidRPr="0096562F" w:rsidRDefault="00C15B61" w:rsidP="00C15B61">
      <w:pPr>
        <w:pStyle w:val="ConsPlusNormal"/>
        <w:jc w:val="center"/>
        <w:rPr>
          <w:szCs w:val="24"/>
        </w:rPr>
      </w:pPr>
      <w:r w:rsidRPr="0096562F">
        <w:rPr>
          <w:szCs w:val="24"/>
        </w:rPr>
        <w:t>по населенным пунктам Ханты-Мансийского района</w:t>
      </w:r>
    </w:p>
    <w:p w14:paraId="54CC7EEC" w14:textId="77777777" w:rsidR="00C15B61" w:rsidRPr="0096562F" w:rsidRDefault="00C15B61" w:rsidP="00C15B61">
      <w:pPr>
        <w:pStyle w:val="ConsPlusNormal"/>
        <w:jc w:val="center"/>
        <w:rPr>
          <w:szCs w:val="24"/>
        </w:rPr>
      </w:pPr>
      <w:r w:rsidRPr="0096562F">
        <w:rPr>
          <w:szCs w:val="24"/>
        </w:rPr>
        <w:t>за _____________ 20__ года</w:t>
      </w:r>
    </w:p>
    <w:p w14:paraId="442E0478" w14:textId="77777777" w:rsidR="00C15B61" w:rsidRPr="0096562F" w:rsidRDefault="00C15B61" w:rsidP="00C15B61">
      <w:pPr>
        <w:pStyle w:val="ConsPlusNormal"/>
        <w:jc w:val="right"/>
        <w:rPr>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93"/>
        <w:gridCol w:w="992"/>
        <w:gridCol w:w="992"/>
        <w:gridCol w:w="992"/>
        <w:gridCol w:w="1134"/>
        <w:gridCol w:w="993"/>
        <w:gridCol w:w="992"/>
        <w:gridCol w:w="1417"/>
      </w:tblGrid>
      <w:tr w:rsidR="00C15B61" w:rsidRPr="004D2876" w14:paraId="127E358C" w14:textId="77777777" w:rsidTr="00A06ED9">
        <w:tc>
          <w:tcPr>
            <w:tcW w:w="567" w:type="dxa"/>
            <w:vMerge w:val="restart"/>
          </w:tcPr>
          <w:p w14:paraId="346E362D"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993" w:type="dxa"/>
            <w:vMerge w:val="restart"/>
          </w:tcPr>
          <w:p w14:paraId="03213A3D" w14:textId="77777777" w:rsidR="00C15B61" w:rsidRPr="004D2876" w:rsidRDefault="00C15B61" w:rsidP="00A06ED9">
            <w:pPr>
              <w:pStyle w:val="ConsPlusNormal"/>
              <w:jc w:val="center"/>
              <w:rPr>
                <w:sz w:val="24"/>
                <w:szCs w:val="24"/>
              </w:rPr>
            </w:pPr>
            <w:r w:rsidRPr="004D2876">
              <w:rPr>
                <w:sz w:val="24"/>
                <w:szCs w:val="24"/>
              </w:rPr>
              <w:t>Наименование населенного пункта, категории организаций (предприятий)</w:t>
            </w:r>
          </w:p>
        </w:tc>
        <w:tc>
          <w:tcPr>
            <w:tcW w:w="992" w:type="dxa"/>
            <w:vMerge w:val="restart"/>
          </w:tcPr>
          <w:p w14:paraId="2CC3DA21" w14:textId="77777777" w:rsidR="00C15B61" w:rsidRPr="004D2876" w:rsidRDefault="00C15B61" w:rsidP="00A06ED9">
            <w:pPr>
              <w:pStyle w:val="ConsPlusNormal"/>
              <w:jc w:val="center"/>
              <w:rPr>
                <w:sz w:val="24"/>
                <w:szCs w:val="24"/>
              </w:rPr>
            </w:pPr>
            <w:r w:rsidRPr="004D2876">
              <w:rPr>
                <w:sz w:val="24"/>
                <w:szCs w:val="24"/>
              </w:rPr>
              <w:t xml:space="preserve">Тариф на </w:t>
            </w:r>
            <w:proofErr w:type="gramStart"/>
            <w:r w:rsidRPr="004D2876">
              <w:rPr>
                <w:sz w:val="24"/>
                <w:szCs w:val="24"/>
              </w:rPr>
              <w:t>эл./</w:t>
            </w:r>
            <w:proofErr w:type="gramEnd"/>
            <w:r w:rsidRPr="004D2876">
              <w:rPr>
                <w:sz w:val="24"/>
                <w:szCs w:val="24"/>
              </w:rPr>
              <w:t>энергию,</w:t>
            </w:r>
          </w:p>
          <w:p w14:paraId="7093DEA8" w14:textId="77777777" w:rsidR="00C15B61" w:rsidRPr="004D2876" w:rsidRDefault="00C15B61" w:rsidP="00A06ED9">
            <w:pPr>
              <w:pStyle w:val="ConsPlusNormal"/>
              <w:jc w:val="center"/>
              <w:rPr>
                <w:sz w:val="24"/>
                <w:szCs w:val="24"/>
              </w:rPr>
            </w:pPr>
            <w:r w:rsidRPr="004D2876">
              <w:rPr>
                <w:sz w:val="24"/>
                <w:szCs w:val="24"/>
              </w:rPr>
              <w:t>утв. РСТ, руб./</w:t>
            </w:r>
            <w:proofErr w:type="spellStart"/>
            <w:r w:rsidRPr="004D2876">
              <w:rPr>
                <w:sz w:val="24"/>
                <w:szCs w:val="24"/>
              </w:rPr>
              <w:t>кВтч</w:t>
            </w:r>
            <w:proofErr w:type="spellEnd"/>
          </w:p>
        </w:tc>
        <w:tc>
          <w:tcPr>
            <w:tcW w:w="992" w:type="dxa"/>
            <w:vMerge w:val="restart"/>
          </w:tcPr>
          <w:p w14:paraId="73D1CC7D" w14:textId="77777777" w:rsidR="00C15B61" w:rsidRPr="004D2876" w:rsidRDefault="00C15B61" w:rsidP="00A06ED9">
            <w:pPr>
              <w:pStyle w:val="ConsPlusNormal"/>
              <w:jc w:val="center"/>
              <w:rPr>
                <w:sz w:val="24"/>
                <w:szCs w:val="24"/>
              </w:rPr>
            </w:pPr>
            <w:r w:rsidRPr="004D2876">
              <w:rPr>
                <w:sz w:val="24"/>
                <w:szCs w:val="24"/>
              </w:rPr>
              <w:t>Тариф для потребителей ЦЭС, руб./</w:t>
            </w:r>
            <w:proofErr w:type="spellStart"/>
            <w:r w:rsidRPr="004D2876">
              <w:rPr>
                <w:sz w:val="24"/>
                <w:szCs w:val="24"/>
              </w:rPr>
              <w:t>кВтч</w:t>
            </w:r>
            <w:proofErr w:type="spellEnd"/>
          </w:p>
        </w:tc>
        <w:tc>
          <w:tcPr>
            <w:tcW w:w="992" w:type="dxa"/>
            <w:vMerge w:val="restart"/>
          </w:tcPr>
          <w:p w14:paraId="529EC22F" w14:textId="77777777" w:rsidR="00C15B61" w:rsidRPr="004D2876" w:rsidRDefault="00C15B61" w:rsidP="00A06ED9">
            <w:pPr>
              <w:pStyle w:val="ConsPlusNormal"/>
              <w:jc w:val="center"/>
              <w:rPr>
                <w:sz w:val="24"/>
                <w:szCs w:val="24"/>
              </w:rPr>
            </w:pPr>
            <w:r w:rsidRPr="004D2876">
              <w:rPr>
                <w:sz w:val="24"/>
                <w:szCs w:val="24"/>
              </w:rPr>
              <w:t>Тариф к возмещению, руб./</w:t>
            </w:r>
            <w:proofErr w:type="spellStart"/>
            <w:r w:rsidRPr="004D2876">
              <w:rPr>
                <w:sz w:val="24"/>
                <w:szCs w:val="24"/>
              </w:rPr>
              <w:t>кВтч</w:t>
            </w:r>
            <w:proofErr w:type="spellEnd"/>
          </w:p>
        </w:tc>
        <w:tc>
          <w:tcPr>
            <w:tcW w:w="1134" w:type="dxa"/>
            <w:vMerge w:val="restart"/>
          </w:tcPr>
          <w:p w14:paraId="2F8C58C5" w14:textId="77777777" w:rsidR="00C15B61" w:rsidRPr="004D2876" w:rsidRDefault="00C15B61" w:rsidP="00A06ED9">
            <w:pPr>
              <w:pStyle w:val="ConsPlusNormal"/>
              <w:jc w:val="center"/>
              <w:rPr>
                <w:sz w:val="24"/>
                <w:szCs w:val="24"/>
              </w:rPr>
            </w:pPr>
            <w:r w:rsidRPr="004D2876">
              <w:rPr>
                <w:sz w:val="24"/>
                <w:szCs w:val="24"/>
              </w:rPr>
              <w:t xml:space="preserve">Полезный отпуск, </w:t>
            </w:r>
            <w:proofErr w:type="spellStart"/>
            <w:r w:rsidRPr="004D2876">
              <w:rPr>
                <w:sz w:val="24"/>
                <w:szCs w:val="24"/>
              </w:rPr>
              <w:t>кВтч</w:t>
            </w:r>
            <w:proofErr w:type="spellEnd"/>
          </w:p>
        </w:tc>
        <w:tc>
          <w:tcPr>
            <w:tcW w:w="1985" w:type="dxa"/>
            <w:gridSpan w:val="2"/>
          </w:tcPr>
          <w:p w14:paraId="36365349" w14:textId="77777777" w:rsidR="00C15B61" w:rsidRPr="004D2876" w:rsidRDefault="00C15B61" w:rsidP="00A06ED9">
            <w:pPr>
              <w:pStyle w:val="ConsPlusNormal"/>
              <w:jc w:val="center"/>
              <w:rPr>
                <w:sz w:val="24"/>
                <w:szCs w:val="24"/>
              </w:rPr>
            </w:pPr>
            <w:r w:rsidRPr="004D2876">
              <w:rPr>
                <w:sz w:val="24"/>
                <w:szCs w:val="24"/>
              </w:rPr>
              <w:t>Стоимость эл/энергии, руб.</w:t>
            </w:r>
          </w:p>
        </w:tc>
        <w:tc>
          <w:tcPr>
            <w:tcW w:w="1417" w:type="dxa"/>
            <w:vMerge w:val="restart"/>
          </w:tcPr>
          <w:p w14:paraId="5D25E991" w14:textId="77777777" w:rsidR="00C15B61" w:rsidRPr="004D2876" w:rsidRDefault="00C15B61" w:rsidP="00A06ED9">
            <w:pPr>
              <w:pStyle w:val="ConsPlusNormal"/>
              <w:jc w:val="center"/>
              <w:rPr>
                <w:sz w:val="24"/>
                <w:szCs w:val="24"/>
              </w:rPr>
            </w:pPr>
            <w:r w:rsidRPr="004D2876">
              <w:rPr>
                <w:sz w:val="24"/>
                <w:szCs w:val="24"/>
              </w:rPr>
              <w:t>Стоимость эл/энергии, подлежащая к возмещению, руб.</w:t>
            </w:r>
          </w:p>
        </w:tc>
      </w:tr>
      <w:tr w:rsidR="00C15B61" w:rsidRPr="004D2876" w14:paraId="2E60982C" w14:textId="77777777" w:rsidTr="00A06ED9">
        <w:tc>
          <w:tcPr>
            <w:tcW w:w="567" w:type="dxa"/>
            <w:vMerge/>
          </w:tcPr>
          <w:p w14:paraId="0ED8F57C" w14:textId="77777777" w:rsidR="00C15B61" w:rsidRPr="004D2876" w:rsidRDefault="00C15B61" w:rsidP="00A06ED9">
            <w:pPr>
              <w:pStyle w:val="ConsPlusNormal"/>
              <w:rPr>
                <w:sz w:val="24"/>
                <w:szCs w:val="24"/>
              </w:rPr>
            </w:pPr>
          </w:p>
        </w:tc>
        <w:tc>
          <w:tcPr>
            <w:tcW w:w="993" w:type="dxa"/>
            <w:vMerge/>
          </w:tcPr>
          <w:p w14:paraId="344E3D4F" w14:textId="77777777" w:rsidR="00C15B61" w:rsidRPr="004D2876" w:rsidRDefault="00C15B61" w:rsidP="00A06ED9">
            <w:pPr>
              <w:pStyle w:val="ConsPlusNormal"/>
              <w:rPr>
                <w:sz w:val="24"/>
                <w:szCs w:val="24"/>
              </w:rPr>
            </w:pPr>
          </w:p>
        </w:tc>
        <w:tc>
          <w:tcPr>
            <w:tcW w:w="992" w:type="dxa"/>
            <w:vMerge/>
          </w:tcPr>
          <w:p w14:paraId="3892E06F" w14:textId="77777777" w:rsidR="00C15B61" w:rsidRPr="004D2876" w:rsidRDefault="00C15B61" w:rsidP="00A06ED9">
            <w:pPr>
              <w:pStyle w:val="ConsPlusNormal"/>
              <w:rPr>
                <w:sz w:val="24"/>
                <w:szCs w:val="24"/>
              </w:rPr>
            </w:pPr>
          </w:p>
        </w:tc>
        <w:tc>
          <w:tcPr>
            <w:tcW w:w="992" w:type="dxa"/>
            <w:vMerge/>
          </w:tcPr>
          <w:p w14:paraId="75B8C8E7" w14:textId="77777777" w:rsidR="00C15B61" w:rsidRPr="004D2876" w:rsidRDefault="00C15B61" w:rsidP="00A06ED9">
            <w:pPr>
              <w:pStyle w:val="ConsPlusNormal"/>
              <w:rPr>
                <w:sz w:val="24"/>
                <w:szCs w:val="24"/>
              </w:rPr>
            </w:pPr>
          </w:p>
        </w:tc>
        <w:tc>
          <w:tcPr>
            <w:tcW w:w="992" w:type="dxa"/>
            <w:vMerge/>
          </w:tcPr>
          <w:p w14:paraId="4D004A2A" w14:textId="77777777" w:rsidR="00C15B61" w:rsidRPr="004D2876" w:rsidRDefault="00C15B61" w:rsidP="00A06ED9">
            <w:pPr>
              <w:pStyle w:val="ConsPlusNormal"/>
              <w:rPr>
                <w:sz w:val="24"/>
                <w:szCs w:val="24"/>
              </w:rPr>
            </w:pPr>
          </w:p>
        </w:tc>
        <w:tc>
          <w:tcPr>
            <w:tcW w:w="1134" w:type="dxa"/>
            <w:vMerge/>
          </w:tcPr>
          <w:p w14:paraId="1F2A1E07" w14:textId="77777777" w:rsidR="00C15B61" w:rsidRPr="004D2876" w:rsidRDefault="00C15B61" w:rsidP="00A06ED9">
            <w:pPr>
              <w:pStyle w:val="ConsPlusNormal"/>
              <w:rPr>
                <w:sz w:val="24"/>
                <w:szCs w:val="24"/>
              </w:rPr>
            </w:pPr>
          </w:p>
        </w:tc>
        <w:tc>
          <w:tcPr>
            <w:tcW w:w="993" w:type="dxa"/>
          </w:tcPr>
          <w:p w14:paraId="2DCEB42E" w14:textId="77777777" w:rsidR="00C15B61" w:rsidRPr="004D2876" w:rsidRDefault="00C15B61" w:rsidP="00A06ED9">
            <w:pPr>
              <w:pStyle w:val="ConsPlusNormal"/>
              <w:jc w:val="center"/>
              <w:rPr>
                <w:sz w:val="24"/>
                <w:szCs w:val="24"/>
              </w:rPr>
            </w:pPr>
            <w:r w:rsidRPr="004D2876">
              <w:rPr>
                <w:sz w:val="24"/>
                <w:szCs w:val="24"/>
              </w:rPr>
              <w:t>по тарифам РСТ</w:t>
            </w:r>
          </w:p>
        </w:tc>
        <w:tc>
          <w:tcPr>
            <w:tcW w:w="992" w:type="dxa"/>
          </w:tcPr>
          <w:p w14:paraId="6DE3270B" w14:textId="77777777" w:rsidR="00C15B61" w:rsidRPr="004D2876" w:rsidRDefault="00C15B61" w:rsidP="00A06ED9">
            <w:pPr>
              <w:pStyle w:val="ConsPlusNormal"/>
              <w:jc w:val="center"/>
              <w:rPr>
                <w:sz w:val="24"/>
                <w:szCs w:val="24"/>
              </w:rPr>
            </w:pPr>
            <w:r w:rsidRPr="004D2876">
              <w:rPr>
                <w:sz w:val="24"/>
                <w:szCs w:val="24"/>
              </w:rPr>
              <w:t>по тарифам ЦЭС</w:t>
            </w:r>
          </w:p>
        </w:tc>
        <w:tc>
          <w:tcPr>
            <w:tcW w:w="1417" w:type="dxa"/>
            <w:vMerge/>
          </w:tcPr>
          <w:p w14:paraId="3E5DC523" w14:textId="77777777" w:rsidR="00C15B61" w:rsidRPr="004D2876" w:rsidRDefault="00C15B61" w:rsidP="00A06ED9">
            <w:pPr>
              <w:pStyle w:val="ConsPlusNormal"/>
              <w:rPr>
                <w:sz w:val="24"/>
                <w:szCs w:val="24"/>
              </w:rPr>
            </w:pPr>
          </w:p>
        </w:tc>
      </w:tr>
      <w:tr w:rsidR="00C15B61" w:rsidRPr="004D2876" w14:paraId="3C97909E" w14:textId="77777777" w:rsidTr="00A06ED9">
        <w:tc>
          <w:tcPr>
            <w:tcW w:w="567" w:type="dxa"/>
          </w:tcPr>
          <w:p w14:paraId="4ABA9C43" w14:textId="77777777" w:rsidR="00C15B61" w:rsidRPr="004D2876" w:rsidRDefault="00C15B61" w:rsidP="00A06ED9">
            <w:pPr>
              <w:pStyle w:val="ConsPlusNormal"/>
              <w:jc w:val="center"/>
              <w:rPr>
                <w:sz w:val="24"/>
                <w:szCs w:val="24"/>
              </w:rPr>
            </w:pPr>
            <w:r w:rsidRPr="004D2876">
              <w:rPr>
                <w:sz w:val="24"/>
                <w:szCs w:val="24"/>
              </w:rPr>
              <w:t>1</w:t>
            </w:r>
          </w:p>
        </w:tc>
        <w:tc>
          <w:tcPr>
            <w:tcW w:w="993" w:type="dxa"/>
          </w:tcPr>
          <w:p w14:paraId="74098CBB" w14:textId="77777777" w:rsidR="00C15B61" w:rsidRPr="004D2876" w:rsidRDefault="00C15B61" w:rsidP="00A06ED9">
            <w:pPr>
              <w:pStyle w:val="ConsPlusNormal"/>
              <w:jc w:val="center"/>
              <w:rPr>
                <w:sz w:val="24"/>
                <w:szCs w:val="24"/>
              </w:rPr>
            </w:pPr>
            <w:r w:rsidRPr="004D2876">
              <w:rPr>
                <w:sz w:val="24"/>
                <w:szCs w:val="24"/>
              </w:rPr>
              <w:t>2</w:t>
            </w:r>
          </w:p>
        </w:tc>
        <w:tc>
          <w:tcPr>
            <w:tcW w:w="992" w:type="dxa"/>
          </w:tcPr>
          <w:p w14:paraId="2D68CC55" w14:textId="77777777" w:rsidR="00C15B61" w:rsidRPr="004D2876" w:rsidRDefault="00C15B61" w:rsidP="00A06ED9">
            <w:pPr>
              <w:pStyle w:val="ConsPlusNormal"/>
              <w:jc w:val="center"/>
              <w:rPr>
                <w:sz w:val="24"/>
                <w:szCs w:val="24"/>
              </w:rPr>
            </w:pPr>
            <w:r w:rsidRPr="004D2876">
              <w:rPr>
                <w:sz w:val="24"/>
                <w:szCs w:val="24"/>
              </w:rPr>
              <w:t>3</w:t>
            </w:r>
          </w:p>
        </w:tc>
        <w:tc>
          <w:tcPr>
            <w:tcW w:w="992" w:type="dxa"/>
          </w:tcPr>
          <w:p w14:paraId="2873B006" w14:textId="77777777" w:rsidR="00C15B61" w:rsidRPr="004D2876" w:rsidRDefault="00C15B61" w:rsidP="00A06ED9">
            <w:pPr>
              <w:pStyle w:val="ConsPlusNormal"/>
              <w:jc w:val="center"/>
              <w:rPr>
                <w:sz w:val="24"/>
                <w:szCs w:val="24"/>
              </w:rPr>
            </w:pPr>
            <w:r w:rsidRPr="004D2876">
              <w:rPr>
                <w:sz w:val="24"/>
                <w:szCs w:val="24"/>
              </w:rPr>
              <w:t>4</w:t>
            </w:r>
          </w:p>
        </w:tc>
        <w:tc>
          <w:tcPr>
            <w:tcW w:w="992" w:type="dxa"/>
          </w:tcPr>
          <w:p w14:paraId="7934932B" w14:textId="77777777" w:rsidR="00C15B61" w:rsidRPr="004D2876" w:rsidRDefault="00C15B61" w:rsidP="00A06ED9">
            <w:pPr>
              <w:pStyle w:val="ConsPlusNormal"/>
              <w:jc w:val="center"/>
              <w:rPr>
                <w:sz w:val="24"/>
                <w:szCs w:val="24"/>
              </w:rPr>
            </w:pPr>
            <w:r w:rsidRPr="004D2876">
              <w:rPr>
                <w:sz w:val="24"/>
                <w:szCs w:val="24"/>
              </w:rPr>
              <w:t>5</w:t>
            </w:r>
          </w:p>
        </w:tc>
        <w:tc>
          <w:tcPr>
            <w:tcW w:w="1134" w:type="dxa"/>
          </w:tcPr>
          <w:p w14:paraId="70FED347" w14:textId="77777777" w:rsidR="00C15B61" w:rsidRPr="004D2876" w:rsidRDefault="00C15B61" w:rsidP="00A06ED9">
            <w:pPr>
              <w:pStyle w:val="ConsPlusNormal"/>
              <w:jc w:val="center"/>
              <w:rPr>
                <w:sz w:val="24"/>
                <w:szCs w:val="24"/>
              </w:rPr>
            </w:pPr>
            <w:r w:rsidRPr="004D2876">
              <w:rPr>
                <w:sz w:val="24"/>
                <w:szCs w:val="24"/>
              </w:rPr>
              <w:t>6</w:t>
            </w:r>
          </w:p>
        </w:tc>
        <w:tc>
          <w:tcPr>
            <w:tcW w:w="993" w:type="dxa"/>
          </w:tcPr>
          <w:p w14:paraId="7AFC31F7" w14:textId="77777777" w:rsidR="00C15B61" w:rsidRPr="004D2876" w:rsidRDefault="00C15B61" w:rsidP="00A06ED9">
            <w:pPr>
              <w:pStyle w:val="ConsPlusNormal"/>
              <w:jc w:val="center"/>
              <w:rPr>
                <w:sz w:val="24"/>
                <w:szCs w:val="24"/>
              </w:rPr>
            </w:pPr>
            <w:r w:rsidRPr="004D2876">
              <w:rPr>
                <w:sz w:val="24"/>
                <w:szCs w:val="24"/>
              </w:rPr>
              <w:t>7</w:t>
            </w:r>
          </w:p>
        </w:tc>
        <w:tc>
          <w:tcPr>
            <w:tcW w:w="992" w:type="dxa"/>
          </w:tcPr>
          <w:p w14:paraId="3815D594" w14:textId="77777777" w:rsidR="00C15B61" w:rsidRPr="004D2876" w:rsidRDefault="00C15B61" w:rsidP="00A06ED9">
            <w:pPr>
              <w:pStyle w:val="ConsPlusNormal"/>
              <w:jc w:val="center"/>
              <w:rPr>
                <w:sz w:val="24"/>
                <w:szCs w:val="24"/>
              </w:rPr>
            </w:pPr>
            <w:r w:rsidRPr="004D2876">
              <w:rPr>
                <w:sz w:val="24"/>
                <w:szCs w:val="24"/>
              </w:rPr>
              <w:t>8</w:t>
            </w:r>
          </w:p>
        </w:tc>
        <w:tc>
          <w:tcPr>
            <w:tcW w:w="1417" w:type="dxa"/>
          </w:tcPr>
          <w:p w14:paraId="38AF6A8E" w14:textId="77777777" w:rsidR="00C15B61" w:rsidRPr="004D2876" w:rsidRDefault="00C15B61" w:rsidP="00A06ED9">
            <w:pPr>
              <w:pStyle w:val="ConsPlusNormal"/>
              <w:jc w:val="center"/>
              <w:rPr>
                <w:sz w:val="24"/>
                <w:szCs w:val="24"/>
              </w:rPr>
            </w:pPr>
            <w:r w:rsidRPr="004D2876">
              <w:rPr>
                <w:sz w:val="24"/>
                <w:szCs w:val="24"/>
              </w:rPr>
              <w:t>9</w:t>
            </w:r>
          </w:p>
        </w:tc>
      </w:tr>
      <w:tr w:rsidR="00C15B61" w:rsidRPr="004D2876" w14:paraId="31F65C5F" w14:textId="77777777" w:rsidTr="00A06ED9">
        <w:tc>
          <w:tcPr>
            <w:tcW w:w="567" w:type="dxa"/>
          </w:tcPr>
          <w:p w14:paraId="1D93DEBC" w14:textId="77777777" w:rsidR="00C15B61" w:rsidRPr="004D2876" w:rsidRDefault="00C15B61" w:rsidP="00A06ED9">
            <w:pPr>
              <w:pStyle w:val="ConsPlusNormal"/>
              <w:jc w:val="center"/>
              <w:rPr>
                <w:sz w:val="24"/>
                <w:szCs w:val="24"/>
              </w:rPr>
            </w:pPr>
            <w:r w:rsidRPr="004D2876">
              <w:rPr>
                <w:sz w:val="24"/>
                <w:szCs w:val="24"/>
              </w:rPr>
              <w:t>1.</w:t>
            </w:r>
          </w:p>
        </w:tc>
        <w:tc>
          <w:tcPr>
            <w:tcW w:w="993" w:type="dxa"/>
          </w:tcPr>
          <w:p w14:paraId="4CD483E6" w14:textId="77777777" w:rsidR="00C15B61" w:rsidRPr="004D2876" w:rsidRDefault="00C15B61" w:rsidP="00A06ED9">
            <w:pPr>
              <w:pStyle w:val="ConsPlusNormal"/>
              <w:rPr>
                <w:sz w:val="24"/>
                <w:szCs w:val="24"/>
              </w:rPr>
            </w:pPr>
          </w:p>
        </w:tc>
        <w:tc>
          <w:tcPr>
            <w:tcW w:w="992" w:type="dxa"/>
          </w:tcPr>
          <w:p w14:paraId="0FD4F1D7" w14:textId="77777777" w:rsidR="00C15B61" w:rsidRPr="004D2876" w:rsidRDefault="00C15B61" w:rsidP="00A06ED9">
            <w:pPr>
              <w:pStyle w:val="ConsPlusNormal"/>
              <w:rPr>
                <w:sz w:val="24"/>
                <w:szCs w:val="24"/>
              </w:rPr>
            </w:pPr>
          </w:p>
        </w:tc>
        <w:tc>
          <w:tcPr>
            <w:tcW w:w="992" w:type="dxa"/>
          </w:tcPr>
          <w:p w14:paraId="774E6C11" w14:textId="77777777" w:rsidR="00C15B61" w:rsidRPr="004D2876" w:rsidRDefault="00C15B61" w:rsidP="00A06ED9">
            <w:pPr>
              <w:pStyle w:val="ConsPlusNormal"/>
              <w:rPr>
                <w:sz w:val="24"/>
                <w:szCs w:val="24"/>
              </w:rPr>
            </w:pPr>
          </w:p>
        </w:tc>
        <w:tc>
          <w:tcPr>
            <w:tcW w:w="992" w:type="dxa"/>
          </w:tcPr>
          <w:p w14:paraId="1694B367" w14:textId="77777777" w:rsidR="00C15B61" w:rsidRPr="004D2876" w:rsidRDefault="00C15B61" w:rsidP="00A06ED9">
            <w:pPr>
              <w:pStyle w:val="ConsPlusNormal"/>
              <w:rPr>
                <w:sz w:val="24"/>
                <w:szCs w:val="24"/>
              </w:rPr>
            </w:pPr>
          </w:p>
        </w:tc>
        <w:tc>
          <w:tcPr>
            <w:tcW w:w="1134" w:type="dxa"/>
          </w:tcPr>
          <w:p w14:paraId="61B32732" w14:textId="77777777" w:rsidR="00C15B61" w:rsidRPr="004D2876" w:rsidRDefault="00C15B61" w:rsidP="00A06ED9">
            <w:pPr>
              <w:pStyle w:val="ConsPlusNormal"/>
              <w:rPr>
                <w:sz w:val="24"/>
                <w:szCs w:val="24"/>
              </w:rPr>
            </w:pPr>
          </w:p>
        </w:tc>
        <w:tc>
          <w:tcPr>
            <w:tcW w:w="993" w:type="dxa"/>
          </w:tcPr>
          <w:p w14:paraId="30F38C85" w14:textId="77777777" w:rsidR="00C15B61" w:rsidRPr="004D2876" w:rsidRDefault="00C15B61" w:rsidP="00A06ED9">
            <w:pPr>
              <w:pStyle w:val="ConsPlusNormal"/>
              <w:rPr>
                <w:sz w:val="24"/>
                <w:szCs w:val="24"/>
              </w:rPr>
            </w:pPr>
          </w:p>
        </w:tc>
        <w:tc>
          <w:tcPr>
            <w:tcW w:w="992" w:type="dxa"/>
          </w:tcPr>
          <w:p w14:paraId="0A629E9D" w14:textId="77777777" w:rsidR="00C15B61" w:rsidRPr="004D2876" w:rsidRDefault="00C15B61" w:rsidP="00A06ED9">
            <w:pPr>
              <w:pStyle w:val="ConsPlusNormal"/>
              <w:rPr>
                <w:sz w:val="24"/>
                <w:szCs w:val="24"/>
              </w:rPr>
            </w:pPr>
          </w:p>
        </w:tc>
        <w:tc>
          <w:tcPr>
            <w:tcW w:w="1417" w:type="dxa"/>
          </w:tcPr>
          <w:p w14:paraId="046BADC7" w14:textId="77777777" w:rsidR="00C15B61" w:rsidRPr="004D2876" w:rsidRDefault="00C15B61" w:rsidP="00A06ED9">
            <w:pPr>
              <w:pStyle w:val="ConsPlusNormal"/>
              <w:rPr>
                <w:sz w:val="24"/>
                <w:szCs w:val="24"/>
              </w:rPr>
            </w:pPr>
          </w:p>
        </w:tc>
      </w:tr>
      <w:tr w:rsidR="00C15B61" w:rsidRPr="004D2876" w14:paraId="6B7E58B7" w14:textId="77777777" w:rsidTr="00A06ED9">
        <w:tc>
          <w:tcPr>
            <w:tcW w:w="567" w:type="dxa"/>
          </w:tcPr>
          <w:p w14:paraId="53428160" w14:textId="77777777" w:rsidR="00C15B61" w:rsidRPr="004D2876" w:rsidRDefault="00C15B61" w:rsidP="00A06ED9">
            <w:pPr>
              <w:pStyle w:val="ConsPlusNormal"/>
              <w:jc w:val="center"/>
              <w:rPr>
                <w:sz w:val="24"/>
                <w:szCs w:val="24"/>
              </w:rPr>
            </w:pPr>
            <w:r w:rsidRPr="004D2876">
              <w:rPr>
                <w:sz w:val="24"/>
                <w:szCs w:val="24"/>
              </w:rPr>
              <w:t>2.</w:t>
            </w:r>
          </w:p>
        </w:tc>
        <w:tc>
          <w:tcPr>
            <w:tcW w:w="993" w:type="dxa"/>
          </w:tcPr>
          <w:p w14:paraId="396A2A0D" w14:textId="77777777" w:rsidR="00C15B61" w:rsidRPr="004D2876" w:rsidRDefault="00C15B61" w:rsidP="00A06ED9">
            <w:pPr>
              <w:pStyle w:val="ConsPlusNormal"/>
              <w:rPr>
                <w:sz w:val="24"/>
                <w:szCs w:val="24"/>
              </w:rPr>
            </w:pPr>
          </w:p>
        </w:tc>
        <w:tc>
          <w:tcPr>
            <w:tcW w:w="992" w:type="dxa"/>
          </w:tcPr>
          <w:p w14:paraId="38DBF6F6" w14:textId="77777777" w:rsidR="00C15B61" w:rsidRPr="004D2876" w:rsidRDefault="00C15B61" w:rsidP="00A06ED9">
            <w:pPr>
              <w:pStyle w:val="ConsPlusNormal"/>
              <w:rPr>
                <w:sz w:val="24"/>
                <w:szCs w:val="24"/>
              </w:rPr>
            </w:pPr>
          </w:p>
        </w:tc>
        <w:tc>
          <w:tcPr>
            <w:tcW w:w="992" w:type="dxa"/>
          </w:tcPr>
          <w:p w14:paraId="699E04B8" w14:textId="77777777" w:rsidR="00C15B61" w:rsidRPr="004D2876" w:rsidRDefault="00C15B61" w:rsidP="00A06ED9">
            <w:pPr>
              <w:pStyle w:val="ConsPlusNormal"/>
              <w:rPr>
                <w:sz w:val="24"/>
                <w:szCs w:val="24"/>
              </w:rPr>
            </w:pPr>
          </w:p>
        </w:tc>
        <w:tc>
          <w:tcPr>
            <w:tcW w:w="992" w:type="dxa"/>
          </w:tcPr>
          <w:p w14:paraId="6E280060" w14:textId="77777777" w:rsidR="00C15B61" w:rsidRPr="004D2876" w:rsidRDefault="00C15B61" w:rsidP="00A06ED9">
            <w:pPr>
              <w:pStyle w:val="ConsPlusNormal"/>
              <w:rPr>
                <w:sz w:val="24"/>
                <w:szCs w:val="24"/>
              </w:rPr>
            </w:pPr>
          </w:p>
        </w:tc>
        <w:tc>
          <w:tcPr>
            <w:tcW w:w="1134" w:type="dxa"/>
          </w:tcPr>
          <w:p w14:paraId="0FA3548B" w14:textId="77777777" w:rsidR="00C15B61" w:rsidRPr="004D2876" w:rsidRDefault="00C15B61" w:rsidP="00A06ED9">
            <w:pPr>
              <w:pStyle w:val="ConsPlusNormal"/>
              <w:rPr>
                <w:sz w:val="24"/>
                <w:szCs w:val="24"/>
              </w:rPr>
            </w:pPr>
          </w:p>
        </w:tc>
        <w:tc>
          <w:tcPr>
            <w:tcW w:w="993" w:type="dxa"/>
          </w:tcPr>
          <w:p w14:paraId="07EF211B" w14:textId="77777777" w:rsidR="00C15B61" w:rsidRPr="004D2876" w:rsidRDefault="00C15B61" w:rsidP="00A06ED9">
            <w:pPr>
              <w:pStyle w:val="ConsPlusNormal"/>
              <w:rPr>
                <w:sz w:val="24"/>
                <w:szCs w:val="24"/>
              </w:rPr>
            </w:pPr>
          </w:p>
        </w:tc>
        <w:tc>
          <w:tcPr>
            <w:tcW w:w="992" w:type="dxa"/>
          </w:tcPr>
          <w:p w14:paraId="7BD5BCA8" w14:textId="77777777" w:rsidR="00C15B61" w:rsidRPr="004D2876" w:rsidRDefault="00C15B61" w:rsidP="00A06ED9">
            <w:pPr>
              <w:pStyle w:val="ConsPlusNormal"/>
              <w:rPr>
                <w:sz w:val="24"/>
                <w:szCs w:val="24"/>
              </w:rPr>
            </w:pPr>
          </w:p>
        </w:tc>
        <w:tc>
          <w:tcPr>
            <w:tcW w:w="1417" w:type="dxa"/>
          </w:tcPr>
          <w:p w14:paraId="51B36D8B" w14:textId="77777777" w:rsidR="00C15B61" w:rsidRPr="004D2876" w:rsidRDefault="00C15B61" w:rsidP="00A06ED9">
            <w:pPr>
              <w:pStyle w:val="ConsPlusNormal"/>
              <w:rPr>
                <w:sz w:val="24"/>
                <w:szCs w:val="24"/>
              </w:rPr>
            </w:pPr>
          </w:p>
        </w:tc>
      </w:tr>
      <w:tr w:rsidR="00C15B61" w:rsidRPr="004D2876" w14:paraId="3A0477EA" w14:textId="77777777" w:rsidTr="00A06ED9">
        <w:tc>
          <w:tcPr>
            <w:tcW w:w="567" w:type="dxa"/>
          </w:tcPr>
          <w:p w14:paraId="691E61E9" w14:textId="77777777" w:rsidR="00C15B61" w:rsidRPr="004D2876" w:rsidRDefault="00C15B61" w:rsidP="00A06ED9">
            <w:pPr>
              <w:pStyle w:val="ConsPlusNormal"/>
              <w:jc w:val="center"/>
              <w:rPr>
                <w:sz w:val="24"/>
                <w:szCs w:val="24"/>
              </w:rPr>
            </w:pPr>
            <w:r w:rsidRPr="004D2876">
              <w:rPr>
                <w:sz w:val="24"/>
                <w:szCs w:val="24"/>
              </w:rPr>
              <w:t>3.</w:t>
            </w:r>
          </w:p>
        </w:tc>
        <w:tc>
          <w:tcPr>
            <w:tcW w:w="993" w:type="dxa"/>
          </w:tcPr>
          <w:p w14:paraId="4D9F042E" w14:textId="77777777" w:rsidR="00C15B61" w:rsidRPr="004D2876" w:rsidRDefault="00C15B61" w:rsidP="00A06ED9">
            <w:pPr>
              <w:pStyle w:val="ConsPlusNormal"/>
              <w:rPr>
                <w:sz w:val="24"/>
                <w:szCs w:val="24"/>
              </w:rPr>
            </w:pPr>
          </w:p>
        </w:tc>
        <w:tc>
          <w:tcPr>
            <w:tcW w:w="992" w:type="dxa"/>
          </w:tcPr>
          <w:p w14:paraId="68703F10" w14:textId="77777777" w:rsidR="00C15B61" w:rsidRPr="004D2876" w:rsidRDefault="00C15B61" w:rsidP="00A06ED9">
            <w:pPr>
              <w:pStyle w:val="ConsPlusNormal"/>
              <w:rPr>
                <w:sz w:val="24"/>
                <w:szCs w:val="24"/>
              </w:rPr>
            </w:pPr>
          </w:p>
        </w:tc>
        <w:tc>
          <w:tcPr>
            <w:tcW w:w="992" w:type="dxa"/>
          </w:tcPr>
          <w:p w14:paraId="3530274C" w14:textId="77777777" w:rsidR="00C15B61" w:rsidRPr="004D2876" w:rsidRDefault="00C15B61" w:rsidP="00A06ED9">
            <w:pPr>
              <w:pStyle w:val="ConsPlusNormal"/>
              <w:rPr>
                <w:sz w:val="24"/>
                <w:szCs w:val="24"/>
              </w:rPr>
            </w:pPr>
          </w:p>
        </w:tc>
        <w:tc>
          <w:tcPr>
            <w:tcW w:w="992" w:type="dxa"/>
          </w:tcPr>
          <w:p w14:paraId="13606A53" w14:textId="77777777" w:rsidR="00C15B61" w:rsidRPr="004D2876" w:rsidRDefault="00C15B61" w:rsidP="00A06ED9">
            <w:pPr>
              <w:pStyle w:val="ConsPlusNormal"/>
              <w:rPr>
                <w:sz w:val="24"/>
                <w:szCs w:val="24"/>
              </w:rPr>
            </w:pPr>
          </w:p>
        </w:tc>
        <w:tc>
          <w:tcPr>
            <w:tcW w:w="1134" w:type="dxa"/>
          </w:tcPr>
          <w:p w14:paraId="74DBB237" w14:textId="77777777" w:rsidR="00C15B61" w:rsidRPr="004D2876" w:rsidRDefault="00C15B61" w:rsidP="00A06ED9">
            <w:pPr>
              <w:pStyle w:val="ConsPlusNormal"/>
              <w:rPr>
                <w:sz w:val="24"/>
                <w:szCs w:val="24"/>
              </w:rPr>
            </w:pPr>
          </w:p>
        </w:tc>
        <w:tc>
          <w:tcPr>
            <w:tcW w:w="993" w:type="dxa"/>
          </w:tcPr>
          <w:p w14:paraId="2B50CD6F" w14:textId="77777777" w:rsidR="00C15B61" w:rsidRPr="004D2876" w:rsidRDefault="00C15B61" w:rsidP="00A06ED9">
            <w:pPr>
              <w:pStyle w:val="ConsPlusNormal"/>
              <w:rPr>
                <w:sz w:val="24"/>
                <w:szCs w:val="24"/>
              </w:rPr>
            </w:pPr>
          </w:p>
        </w:tc>
        <w:tc>
          <w:tcPr>
            <w:tcW w:w="992" w:type="dxa"/>
          </w:tcPr>
          <w:p w14:paraId="55E5F310" w14:textId="77777777" w:rsidR="00C15B61" w:rsidRPr="004D2876" w:rsidRDefault="00C15B61" w:rsidP="00A06ED9">
            <w:pPr>
              <w:pStyle w:val="ConsPlusNormal"/>
              <w:rPr>
                <w:sz w:val="24"/>
                <w:szCs w:val="24"/>
              </w:rPr>
            </w:pPr>
          </w:p>
        </w:tc>
        <w:tc>
          <w:tcPr>
            <w:tcW w:w="1417" w:type="dxa"/>
          </w:tcPr>
          <w:p w14:paraId="71AAA18C" w14:textId="77777777" w:rsidR="00C15B61" w:rsidRPr="004D2876" w:rsidRDefault="00C15B61" w:rsidP="00A06ED9">
            <w:pPr>
              <w:pStyle w:val="ConsPlusNormal"/>
              <w:rPr>
                <w:sz w:val="24"/>
                <w:szCs w:val="24"/>
              </w:rPr>
            </w:pPr>
          </w:p>
        </w:tc>
      </w:tr>
    </w:tbl>
    <w:p w14:paraId="58790FD1" w14:textId="77777777" w:rsidR="00C15B61" w:rsidRPr="000521C0" w:rsidRDefault="00C15B61" w:rsidP="00C15B61">
      <w:pPr>
        <w:pStyle w:val="ConsPlusNormal"/>
        <w:jc w:val="both"/>
        <w:rPr>
          <w:szCs w:val="24"/>
        </w:rPr>
      </w:pPr>
    </w:p>
    <w:p w14:paraId="3760AD87"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Руководитель _________________/__________________________/</w:t>
      </w:r>
    </w:p>
    <w:p w14:paraId="12EDDD67"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 xml:space="preserve">                             Подпись                    Ф.И.О.</w:t>
      </w:r>
    </w:p>
    <w:p w14:paraId="4A53653A" w14:textId="77777777" w:rsidR="00C15B61" w:rsidRPr="000521C0" w:rsidRDefault="00C15B61" w:rsidP="00C15B61">
      <w:pPr>
        <w:pStyle w:val="ConsPlusNonformat"/>
        <w:jc w:val="both"/>
        <w:rPr>
          <w:rFonts w:ascii="Times New Roman" w:hAnsi="Times New Roman" w:cs="Times New Roman"/>
          <w:sz w:val="28"/>
          <w:szCs w:val="24"/>
        </w:rPr>
      </w:pPr>
      <w:r w:rsidRPr="000521C0">
        <w:rPr>
          <w:rFonts w:ascii="Times New Roman" w:hAnsi="Times New Roman" w:cs="Times New Roman"/>
          <w:sz w:val="28"/>
          <w:szCs w:val="24"/>
        </w:rPr>
        <w:t>Исполнитель: ________________/__________________________/</w:t>
      </w:r>
    </w:p>
    <w:p w14:paraId="7C5F2D5F" w14:textId="77777777" w:rsidR="00C15B61" w:rsidRPr="000521C0" w:rsidRDefault="00C15B61" w:rsidP="00C15B61">
      <w:pPr>
        <w:pStyle w:val="ConsPlusNormal"/>
        <w:ind w:firstLine="709"/>
        <w:rPr>
          <w:szCs w:val="24"/>
        </w:rPr>
      </w:pPr>
      <w:r w:rsidRPr="000521C0">
        <w:rPr>
          <w:szCs w:val="24"/>
        </w:rPr>
        <w:t xml:space="preserve">                </w:t>
      </w:r>
      <w:r>
        <w:rPr>
          <w:szCs w:val="24"/>
        </w:rPr>
        <w:t xml:space="preserve">  </w:t>
      </w:r>
      <w:r w:rsidRPr="000521C0">
        <w:rPr>
          <w:szCs w:val="24"/>
        </w:rPr>
        <w:t xml:space="preserve"> Подпись               </w:t>
      </w:r>
      <w:r>
        <w:rPr>
          <w:szCs w:val="24"/>
        </w:rPr>
        <w:t xml:space="preserve">    </w:t>
      </w:r>
      <w:r w:rsidRPr="000521C0">
        <w:rPr>
          <w:szCs w:val="24"/>
        </w:rPr>
        <w:t xml:space="preserve"> Ф.И.О.</w:t>
      </w:r>
    </w:p>
    <w:p w14:paraId="6A5C8467" w14:textId="77777777" w:rsidR="00C15B61" w:rsidRDefault="00C15B61" w:rsidP="00C15B61">
      <w:pPr>
        <w:spacing w:after="160" w:line="259" w:lineRule="auto"/>
        <w:rPr>
          <w:rFonts w:eastAsiaTheme="minorEastAsia"/>
          <w:sz w:val="24"/>
          <w:szCs w:val="24"/>
          <w:lang w:eastAsia="ru-RU"/>
        </w:rPr>
      </w:pPr>
      <w:r>
        <w:rPr>
          <w:sz w:val="24"/>
          <w:szCs w:val="24"/>
        </w:rPr>
        <w:br w:type="page"/>
      </w:r>
    </w:p>
    <w:p w14:paraId="7A505D06" w14:textId="77777777" w:rsidR="00C15B61" w:rsidRPr="003720DE" w:rsidRDefault="00C15B61" w:rsidP="00C15B61">
      <w:pPr>
        <w:pStyle w:val="ConsPlusNormal"/>
        <w:jc w:val="right"/>
        <w:outlineLvl w:val="1"/>
        <w:rPr>
          <w:szCs w:val="24"/>
        </w:rPr>
      </w:pPr>
      <w:r w:rsidRPr="003720DE">
        <w:rPr>
          <w:szCs w:val="24"/>
        </w:rPr>
        <w:lastRenderedPageBreak/>
        <w:t xml:space="preserve">Приложение 5 к Порядку </w:t>
      </w:r>
    </w:p>
    <w:p w14:paraId="780DA7D0" w14:textId="77777777" w:rsidR="00C15B61" w:rsidRPr="003720DE" w:rsidRDefault="00C15B61" w:rsidP="00C15B61">
      <w:pPr>
        <w:pStyle w:val="ConsPlusNormal"/>
        <w:jc w:val="both"/>
        <w:rPr>
          <w:szCs w:val="24"/>
        </w:rPr>
      </w:pPr>
    </w:p>
    <w:p w14:paraId="3EEBC17C" w14:textId="77777777" w:rsidR="00C15B61" w:rsidRPr="003720DE" w:rsidRDefault="00C15B61" w:rsidP="00C15B61">
      <w:pPr>
        <w:pStyle w:val="ConsPlusNormal"/>
        <w:jc w:val="center"/>
        <w:rPr>
          <w:szCs w:val="24"/>
        </w:rPr>
      </w:pPr>
      <w:bookmarkStart w:id="17" w:name="P1565"/>
      <w:bookmarkEnd w:id="17"/>
      <w:r w:rsidRPr="003720DE">
        <w:rPr>
          <w:szCs w:val="24"/>
        </w:rPr>
        <w:t>Сводный акт объема потребления электрической энергии</w:t>
      </w:r>
    </w:p>
    <w:p w14:paraId="756A93AD" w14:textId="77777777" w:rsidR="00C15B61" w:rsidRPr="003720DE" w:rsidRDefault="00C15B61" w:rsidP="00C15B61">
      <w:pPr>
        <w:pStyle w:val="ConsPlusNormal"/>
        <w:jc w:val="center"/>
        <w:rPr>
          <w:szCs w:val="24"/>
        </w:rPr>
      </w:pPr>
      <w:r w:rsidRPr="003720DE">
        <w:rPr>
          <w:szCs w:val="24"/>
        </w:rPr>
        <w:t>по категориям потребителей с разбивкой по населенным пунктам</w:t>
      </w:r>
    </w:p>
    <w:p w14:paraId="14B047B1" w14:textId="77777777" w:rsidR="00C15B61" w:rsidRPr="003720DE" w:rsidRDefault="00C15B61" w:rsidP="00C15B61">
      <w:pPr>
        <w:pStyle w:val="ConsPlusNormal"/>
        <w:jc w:val="center"/>
        <w:rPr>
          <w:szCs w:val="24"/>
        </w:rPr>
      </w:pPr>
      <w:r w:rsidRPr="003720DE">
        <w:rPr>
          <w:szCs w:val="24"/>
        </w:rPr>
        <w:t>Ханты-Мансийского района за ________ 20__ год</w:t>
      </w:r>
    </w:p>
    <w:p w14:paraId="49BAFDE2" w14:textId="77777777" w:rsidR="00C15B61" w:rsidRPr="003720DE" w:rsidRDefault="00C15B61" w:rsidP="00C15B61">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1417"/>
        <w:gridCol w:w="1267"/>
        <w:gridCol w:w="1267"/>
        <w:gridCol w:w="1587"/>
        <w:gridCol w:w="1376"/>
        <w:gridCol w:w="1510"/>
      </w:tblGrid>
      <w:tr w:rsidR="00C15B61" w:rsidRPr="004D2876" w14:paraId="388379EB" w14:textId="77777777" w:rsidTr="00A06ED9">
        <w:tc>
          <w:tcPr>
            <w:tcW w:w="637" w:type="dxa"/>
            <w:vMerge w:val="restart"/>
          </w:tcPr>
          <w:p w14:paraId="25AAA3DD"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1417" w:type="dxa"/>
            <w:vMerge w:val="restart"/>
          </w:tcPr>
          <w:p w14:paraId="1E5D2A2E" w14:textId="77777777" w:rsidR="00C15B61" w:rsidRPr="004D2876" w:rsidRDefault="00C15B61" w:rsidP="00A06ED9">
            <w:pPr>
              <w:pStyle w:val="ConsPlusNormal"/>
              <w:jc w:val="center"/>
              <w:rPr>
                <w:sz w:val="24"/>
                <w:szCs w:val="24"/>
              </w:rPr>
            </w:pPr>
            <w:r w:rsidRPr="004D2876">
              <w:rPr>
                <w:sz w:val="24"/>
                <w:szCs w:val="24"/>
              </w:rPr>
              <w:t>Наименование населенного пункта</w:t>
            </w:r>
          </w:p>
        </w:tc>
        <w:tc>
          <w:tcPr>
            <w:tcW w:w="5497" w:type="dxa"/>
            <w:gridSpan w:val="4"/>
          </w:tcPr>
          <w:p w14:paraId="7727F8D4" w14:textId="77777777" w:rsidR="00C15B61" w:rsidRPr="004D2876" w:rsidRDefault="00C15B61" w:rsidP="00A06ED9">
            <w:pPr>
              <w:pStyle w:val="ConsPlusNormal"/>
              <w:jc w:val="center"/>
              <w:rPr>
                <w:sz w:val="24"/>
                <w:szCs w:val="24"/>
              </w:rPr>
            </w:pPr>
            <w:r w:rsidRPr="004D2876">
              <w:rPr>
                <w:sz w:val="24"/>
                <w:szCs w:val="24"/>
              </w:rPr>
              <w:t>Группа потребителей</w:t>
            </w:r>
          </w:p>
        </w:tc>
        <w:tc>
          <w:tcPr>
            <w:tcW w:w="1510" w:type="dxa"/>
            <w:vMerge w:val="restart"/>
          </w:tcPr>
          <w:p w14:paraId="5381E037" w14:textId="77777777" w:rsidR="00C15B61" w:rsidRPr="004D2876" w:rsidRDefault="00C15B61" w:rsidP="00A06ED9">
            <w:pPr>
              <w:pStyle w:val="ConsPlusNormal"/>
              <w:jc w:val="center"/>
              <w:rPr>
                <w:sz w:val="24"/>
                <w:szCs w:val="24"/>
              </w:rPr>
            </w:pPr>
            <w:r w:rsidRPr="004D2876">
              <w:rPr>
                <w:sz w:val="24"/>
                <w:szCs w:val="24"/>
              </w:rPr>
              <w:t xml:space="preserve">Итого расход электроэнергии, </w:t>
            </w:r>
            <w:proofErr w:type="spellStart"/>
            <w:r w:rsidRPr="004D2876">
              <w:rPr>
                <w:sz w:val="24"/>
                <w:szCs w:val="24"/>
              </w:rPr>
              <w:t>кВтч</w:t>
            </w:r>
            <w:proofErr w:type="spellEnd"/>
          </w:p>
        </w:tc>
      </w:tr>
      <w:tr w:rsidR="00C15B61" w:rsidRPr="004D2876" w14:paraId="028A459F" w14:textId="77777777" w:rsidTr="00A06ED9">
        <w:tc>
          <w:tcPr>
            <w:tcW w:w="637" w:type="dxa"/>
            <w:vMerge/>
          </w:tcPr>
          <w:p w14:paraId="26E90157" w14:textId="77777777" w:rsidR="00C15B61" w:rsidRPr="004D2876" w:rsidRDefault="00C15B61" w:rsidP="00A06ED9">
            <w:pPr>
              <w:pStyle w:val="ConsPlusNormal"/>
              <w:rPr>
                <w:sz w:val="24"/>
                <w:szCs w:val="24"/>
              </w:rPr>
            </w:pPr>
          </w:p>
        </w:tc>
        <w:tc>
          <w:tcPr>
            <w:tcW w:w="1417" w:type="dxa"/>
            <w:vMerge/>
          </w:tcPr>
          <w:p w14:paraId="53E53FB2" w14:textId="77777777" w:rsidR="00C15B61" w:rsidRPr="004D2876" w:rsidRDefault="00C15B61" w:rsidP="00A06ED9">
            <w:pPr>
              <w:pStyle w:val="ConsPlusNormal"/>
              <w:rPr>
                <w:sz w:val="24"/>
                <w:szCs w:val="24"/>
              </w:rPr>
            </w:pPr>
          </w:p>
        </w:tc>
        <w:tc>
          <w:tcPr>
            <w:tcW w:w="1267" w:type="dxa"/>
          </w:tcPr>
          <w:p w14:paraId="1CC96862" w14:textId="77777777" w:rsidR="00C15B61" w:rsidRPr="004D2876" w:rsidRDefault="00C15B61" w:rsidP="00A06ED9">
            <w:pPr>
              <w:pStyle w:val="ConsPlusNormal"/>
              <w:jc w:val="center"/>
              <w:rPr>
                <w:sz w:val="24"/>
                <w:szCs w:val="24"/>
              </w:rPr>
            </w:pPr>
            <w:r w:rsidRPr="004D2876">
              <w:rPr>
                <w:sz w:val="24"/>
                <w:szCs w:val="24"/>
              </w:rPr>
              <w:t>предприятия ЖКХ</w:t>
            </w:r>
          </w:p>
        </w:tc>
        <w:tc>
          <w:tcPr>
            <w:tcW w:w="1267" w:type="dxa"/>
          </w:tcPr>
          <w:p w14:paraId="75B62D79" w14:textId="77777777" w:rsidR="00C15B61" w:rsidRPr="004D2876" w:rsidRDefault="00C15B61" w:rsidP="00A06ED9">
            <w:pPr>
              <w:pStyle w:val="ConsPlusNormal"/>
              <w:jc w:val="center"/>
              <w:rPr>
                <w:sz w:val="24"/>
                <w:szCs w:val="24"/>
              </w:rPr>
            </w:pPr>
            <w:r w:rsidRPr="004D2876">
              <w:rPr>
                <w:sz w:val="24"/>
                <w:szCs w:val="24"/>
              </w:rPr>
              <w:t>предприятия АПК</w:t>
            </w:r>
          </w:p>
        </w:tc>
        <w:tc>
          <w:tcPr>
            <w:tcW w:w="1587" w:type="dxa"/>
          </w:tcPr>
          <w:p w14:paraId="68FB6BCC" w14:textId="77777777" w:rsidR="00C15B61" w:rsidRPr="004D2876" w:rsidRDefault="00C15B61" w:rsidP="00A06ED9">
            <w:pPr>
              <w:pStyle w:val="ConsPlusNormal"/>
              <w:jc w:val="center"/>
              <w:rPr>
                <w:sz w:val="24"/>
                <w:szCs w:val="24"/>
              </w:rPr>
            </w:pPr>
            <w:r w:rsidRPr="004D2876">
              <w:rPr>
                <w:sz w:val="24"/>
                <w:szCs w:val="24"/>
              </w:rPr>
              <w:t>среднее и малое предпринимательство</w:t>
            </w:r>
          </w:p>
        </w:tc>
        <w:tc>
          <w:tcPr>
            <w:tcW w:w="1376" w:type="dxa"/>
          </w:tcPr>
          <w:p w14:paraId="1063603B" w14:textId="77777777" w:rsidR="00C15B61" w:rsidRPr="004D2876" w:rsidRDefault="00C15B61" w:rsidP="00A06ED9">
            <w:pPr>
              <w:pStyle w:val="ConsPlusNormal"/>
              <w:jc w:val="center"/>
              <w:rPr>
                <w:sz w:val="24"/>
                <w:szCs w:val="24"/>
              </w:rPr>
            </w:pPr>
            <w:r w:rsidRPr="004D2876">
              <w:rPr>
                <w:sz w:val="24"/>
                <w:szCs w:val="24"/>
              </w:rPr>
              <w:t>организации бюджетной сферы</w:t>
            </w:r>
          </w:p>
        </w:tc>
        <w:tc>
          <w:tcPr>
            <w:tcW w:w="1510" w:type="dxa"/>
            <w:vMerge/>
          </w:tcPr>
          <w:p w14:paraId="4F6F7938" w14:textId="77777777" w:rsidR="00C15B61" w:rsidRPr="004D2876" w:rsidRDefault="00C15B61" w:rsidP="00A06ED9">
            <w:pPr>
              <w:pStyle w:val="ConsPlusNormal"/>
              <w:rPr>
                <w:sz w:val="24"/>
                <w:szCs w:val="24"/>
              </w:rPr>
            </w:pPr>
          </w:p>
        </w:tc>
      </w:tr>
      <w:tr w:rsidR="00C15B61" w:rsidRPr="004D2876" w14:paraId="610382E5" w14:textId="77777777" w:rsidTr="00A06ED9">
        <w:tc>
          <w:tcPr>
            <w:tcW w:w="637" w:type="dxa"/>
          </w:tcPr>
          <w:p w14:paraId="0D9D83EF" w14:textId="77777777" w:rsidR="00C15B61" w:rsidRPr="004D2876" w:rsidRDefault="00C15B61" w:rsidP="00A06ED9">
            <w:pPr>
              <w:pStyle w:val="ConsPlusNormal"/>
              <w:jc w:val="center"/>
              <w:rPr>
                <w:sz w:val="24"/>
                <w:szCs w:val="24"/>
              </w:rPr>
            </w:pPr>
            <w:r w:rsidRPr="004D2876">
              <w:rPr>
                <w:sz w:val="24"/>
                <w:szCs w:val="24"/>
              </w:rPr>
              <w:t>1</w:t>
            </w:r>
          </w:p>
        </w:tc>
        <w:tc>
          <w:tcPr>
            <w:tcW w:w="1417" w:type="dxa"/>
          </w:tcPr>
          <w:p w14:paraId="6EDB30E1" w14:textId="77777777" w:rsidR="00C15B61" w:rsidRPr="004D2876" w:rsidRDefault="00C15B61" w:rsidP="00A06ED9">
            <w:pPr>
              <w:pStyle w:val="ConsPlusNormal"/>
              <w:jc w:val="center"/>
              <w:rPr>
                <w:sz w:val="24"/>
                <w:szCs w:val="24"/>
              </w:rPr>
            </w:pPr>
            <w:r w:rsidRPr="004D2876">
              <w:rPr>
                <w:sz w:val="24"/>
                <w:szCs w:val="24"/>
              </w:rPr>
              <w:t>2</w:t>
            </w:r>
          </w:p>
        </w:tc>
        <w:tc>
          <w:tcPr>
            <w:tcW w:w="1267" w:type="dxa"/>
          </w:tcPr>
          <w:p w14:paraId="69EF1C66" w14:textId="77777777" w:rsidR="00C15B61" w:rsidRPr="004D2876" w:rsidRDefault="00C15B61" w:rsidP="00A06ED9">
            <w:pPr>
              <w:pStyle w:val="ConsPlusNormal"/>
              <w:jc w:val="center"/>
              <w:rPr>
                <w:sz w:val="24"/>
                <w:szCs w:val="24"/>
              </w:rPr>
            </w:pPr>
            <w:r w:rsidRPr="004D2876">
              <w:rPr>
                <w:sz w:val="24"/>
                <w:szCs w:val="24"/>
              </w:rPr>
              <w:t>3</w:t>
            </w:r>
          </w:p>
        </w:tc>
        <w:tc>
          <w:tcPr>
            <w:tcW w:w="1267" w:type="dxa"/>
          </w:tcPr>
          <w:p w14:paraId="15216E37" w14:textId="77777777" w:rsidR="00C15B61" w:rsidRPr="004D2876" w:rsidRDefault="00C15B61" w:rsidP="00A06ED9">
            <w:pPr>
              <w:pStyle w:val="ConsPlusNormal"/>
              <w:jc w:val="center"/>
              <w:rPr>
                <w:sz w:val="24"/>
                <w:szCs w:val="24"/>
              </w:rPr>
            </w:pPr>
            <w:r w:rsidRPr="004D2876">
              <w:rPr>
                <w:sz w:val="24"/>
                <w:szCs w:val="24"/>
              </w:rPr>
              <w:t>4</w:t>
            </w:r>
          </w:p>
        </w:tc>
        <w:tc>
          <w:tcPr>
            <w:tcW w:w="1587" w:type="dxa"/>
          </w:tcPr>
          <w:p w14:paraId="3E8E02CE" w14:textId="77777777" w:rsidR="00C15B61" w:rsidRPr="004D2876" w:rsidRDefault="00C15B61" w:rsidP="00A06ED9">
            <w:pPr>
              <w:pStyle w:val="ConsPlusNormal"/>
              <w:jc w:val="center"/>
              <w:rPr>
                <w:sz w:val="24"/>
                <w:szCs w:val="24"/>
              </w:rPr>
            </w:pPr>
            <w:r w:rsidRPr="004D2876">
              <w:rPr>
                <w:sz w:val="24"/>
                <w:szCs w:val="24"/>
              </w:rPr>
              <w:t>5</w:t>
            </w:r>
          </w:p>
        </w:tc>
        <w:tc>
          <w:tcPr>
            <w:tcW w:w="1376" w:type="dxa"/>
          </w:tcPr>
          <w:p w14:paraId="690E75F8" w14:textId="77777777" w:rsidR="00C15B61" w:rsidRPr="004D2876" w:rsidRDefault="00C15B61" w:rsidP="00A06ED9">
            <w:pPr>
              <w:pStyle w:val="ConsPlusNormal"/>
              <w:jc w:val="center"/>
              <w:rPr>
                <w:sz w:val="24"/>
                <w:szCs w:val="24"/>
              </w:rPr>
            </w:pPr>
            <w:r w:rsidRPr="004D2876">
              <w:rPr>
                <w:sz w:val="24"/>
                <w:szCs w:val="24"/>
              </w:rPr>
              <w:t>6</w:t>
            </w:r>
          </w:p>
        </w:tc>
        <w:tc>
          <w:tcPr>
            <w:tcW w:w="1510" w:type="dxa"/>
          </w:tcPr>
          <w:p w14:paraId="6AD0A2D4" w14:textId="77777777" w:rsidR="00C15B61" w:rsidRPr="004D2876" w:rsidRDefault="00C15B61" w:rsidP="00A06ED9">
            <w:pPr>
              <w:pStyle w:val="ConsPlusNormal"/>
              <w:jc w:val="center"/>
              <w:rPr>
                <w:sz w:val="24"/>
                <w:szCs w:val="24"/>
              </w:rPr>
            </w:pPr>
            <w:r w:rsidRPr="004D2876">
              <w:rPr>
                <w:sz w:val="24"/>
                <w:szCs w:val="24"/>
              </w:rPr>
              <w:t>7</w:t>
            </w:r>
          </w:p>
        </w:tc>
      </w:tr>
      <w:tr w:rsidR="00C15B61" w:rsidRPr="004D2876" w14:paraId="7A9E2477" w14:textId="77777777" w:rsidTr="00A06ED9">
        <w:tc>
          <w:tcPr>
            <w:tcW w:w="637" w:type="dxa"/>
          </w:tcPr>
          <w:p w14:paraId="5EC169F9" w14:textId="77777777" w:rsidR="00C15B61" w:rsidRPr="004D2876" w:rsidRDefault="00C15B61" w:rsidP="00A06ED9">
            <w:pPr>
              <w:pStyle w:val="ConsPlusNormal"/>
              <w:jc w:val="center"/>
              <w:rPr>
                <w:sz w:val="24"/>
                <w:szCs w:val="24"/>
              </w:rPr>
            </w:pPr>
            <w:r w:rsidRPr="004D2876">
              <w:rPr>
                <w:sz w:val="24"/>
                <w:szCs w:val="24"/>
              </w:rPr>
              <w:t>1.</w:t>
            </w:r>
          </w:p>
        </w:tc>
        <w:tc>
          <w:tcPr>
            <w:tcW w:w="1417" w:type="dxa"/>
          </w:tcPr>
          <w:p w14:paraId="3D0B6D0B" w14:textId="77777777" w:rsidR="00C15B61" w:rsidRPr="004D2876" w:rsidRDefault="00C15B61" w:rsidP="00A06ED9">
            <w:pPr>
              <w:pStyle w:val="ConsPlusNormal"/>
              <w:rPr>
                <w:sz w:val="24"/>
                <w:szCs w:val="24"/>
              </w:rPr>
            </w:pPr>
          </w:p>
        </w:tc>
        <w:tc>
          <w:tcPr>
            <w:tcW w:w="1267" w:type="dxa"/>
          </w:tcPr>
          <w:p w14:paraId="7A6314F0" w14:textId="77777777" w:rsidR="00C15B61" w:rsidRPr="004D2876" w:rsidRDefault="00C15B61" w:rsidP="00A06ED9">
            <w:pPr>
              <w:pStyle w:val="ConsPlusNormal"/>
              <w:rPr>
                <w:sz w:val="24"/>
                <w:szCs w:val="24"/>
              </w:rPr>
            </w:pPr>
          </w:p>
        </w:tc>
        <w:tc>
          <w:tcPr>
            <w:tcW w:w="1267" w:type="dxa"/>
          </w:tcPr>
          <w:p w14:paraId="46272224" w14:textId="77777777" w:rsidR="00C15B61" w:rsidRPr="004D2876" w:rsidRDefault="00C15B61" w:rsidP="00A06ED9">
            <w:pPr>
              <w:pStyle w:val="ConsPlusNormal"/>
              <w:rPr>
                <w:sz w:val="24"/>
                <w:szCs w:val="24"/>
              </w:rPr>
            </w:pPr>
          </w:p>
        </w:tc>
        <w:tc>
          <w:tcPr>
            <w:tcW w:w="1587" w:type="dxa"/>
          </w:tcPr>
          <w:p w14:paraId="665588BB" w14:textId="77777777" w:rsidR="00C15B61" w:rsidRPr="004D2876" w:rsidRDefault="00C15B61" w:rsidP="00A06ED9">
            <w:pPr>
              <w:pStyle w:val="ConsPlusNormal"/>
              <w:rPr>
                <w:sz w:val="24"/>
                <w:szCs w:val="24"/>
              </w:rPr>
            </w:pPr>
          </w:p>
        </w:tc>
        <w:tc>
          <w:tcPr>
            <w:tcW w:w="1376" w:type="dxa"/>
          </w:tcPr>
          <w:p w14:paraId="7A6B5CF9" w14:textId="77777777" w:rsidR="00C15B61" w:rsidRPr="004D2876" w:rsidRDefault="00C15B61" w:rsidP="00A06ED9">
            <w:pPr>
              <w:pStyle w:val="ConsPlusNormal"/>
              <w:rPr>
                <w:sz w:val="24"/>
                <w:szCs w:val="24"/>
              </w:rPr>
            </w:pPr>
          </w:p>
        </w:tc>
        <w:tc>
          <w:tcPr>
            <w:tcW w:w="1510" w:type="dxa"/>
          </w:tcPr>
          <w:p w14:paraId="03DAC402" w14:textId="77777777" w:rsidR="00C15B61" w:rsidRPr="004D2876" w:rsidRDefault="00C15B61" w:rsidP="00A06ED9">
            <w:pPr>
              <w:pStyle w:val="ConsPlusNormal"/>
              <w:rPr>
                <w:sz w:val="24"/>
                <w:szCs w:val="24"/>
              </w:rPr>
            </w:pPr>
          </w:p>
        </w:tc>
      </w:tr>
      <w:tr w:rsidR="00C15B61" w:rsidRPr="004D2876" w14:paraId="7D74F794" w14:textId="77777777" w:rsidTr="00A06ED9">
        <w:tc>
          <w:tcPr>
            <w:tcW w:w="637" w:type="dxa"/>
          </w:tcPr>
          <w:p w14:paraId="1FE9DBB9" w14:textId="77777777" w:rsidR="00C15B61" w:rsidRPr="004D2876" w:rsidRDefault="00C15B61" w:rsidP="00A06ED9">
            <w:pPr>
              <w:pStyle w:val="ConsPlusNormal"/>
              <w:jc w:val="center"/>
              <w:rPr>
                <w:sz w:val="24"/>
                <w:szCs w:val="24"/>
              </w:rPr>
            </w:pPr>
            <w:r w:rsidRPr="004D2876">
              <w:rPr>
                <w:sz w:val="24"/>
                <w:szCs w:val="24"/>
              </w:rPr>
              <w:t>2.</w:t>
            </w:r>
          </w:p>
        </w:tc>
        <w:tc>
          <w:tcPr>
            <w:tcW w:w="1417" w:type="dxa"/>
          </w:tcPr>
          <w:p w14:paraId="699F10A9" w14:textId="77777777" w:rsidR="00C15B61" w:rsidRPr="004D2876" w:rsidRDefault="00C15B61" w:rsidP="00A06ED9">
            <w:pPr>
              <w:pStyle w:val="ConsPlusNormal"/>
              <w:rPr>
                <w:sz w:val="24"/>
                <w:szCs w:val="24"/>
              </w:rPr>
            </w:pPr>
          </w:p>
        </w:tc>
        <w:tc>
          <w:tcPr>
            <w:tcW w:w="1267" w:type="dxa"/>
          </w:tcPr>
          <w:p w14:paraId="164F160A" w14:textId="77777777" w:rsidR="00C15B61" w:rsidRPr="004D2876" w:rsidRDefault="00C15B61" w:rsidP="00A06ED9">
            <w:pPr>
              <w:pStyle w:val="ConsPlusNormal"/>
              <w:rPr>
                <w:sz w:val="24"/>
                <w:szCs w:val="24"/>
              </w:rPr>
            </w:pPr>
          </w:p>
        </w:tc>
        <w:tc>
          <w:tcPr>
            <w:tcW w:w="1267" w:type="dxa"/>
          </w:tcPr>
          <w:p w14:paraId="730D2DA9" w14:textId="77777777" w:rsidR="00C15B61" w:rsidRPr="004D2876" w:rsidRDefault="00C15B61" w:rsidP="00A06ED9">
            <w:pPr>
              <w:pStyle w:val="ConsPlusNormal"/>
              <w:rPr>
                <w:sz w:val="24"/>
                <w:szCs w:val="24"/>
              </w:rPr>
            </w:pPr>
          </w:p>
        </w:tc>
        <w:tc>
          <w:tcPr>
            <w:tcW w:w="1587" w:type="dxa"/>
          </w:tcPr>
          <w:p w14:paraId="5B9D96CB" w14:textId="77777777" w:rsidR="00C15B61" w:rsidRPr="004D2876" w:rsidRDefault="00C15B61" w:rsidP="00A06ED9">
            <w:pPr>
              <w:pStyle w:val="ConsPlusNormal"/>
              <w:rPr>
                <w:sz w:val="24"/>
                <w:szCs w:val="24"/>
              </w:rPr>
            </w:pPr>
          </w:p>
        </w:tc>
        <w:tc>
          <w:tcPr>
            <w:tcW w:w="1376" w:type="dxa"/>
          </w:tcPr>
          <w:p w14:paraId="47AEC0E3" w14:textId="77777777" w:rsidR="00C15B61" w:rsidRPr="004D2876" w:rsidRDefault="00C15B61" w:rsidP="00A06ED9">
            <w:pPr>
              <w:pStyle w:val="ConsPlusNormal"/>
              <w:rPr>
                <w:sz w:val="24"/>
                <w:szCs w:val="24"/>
              </w:rPr>
            </w:pPr>
          </w:p>
        </w:tc>
        <w:tc>
          <w:tcPr>
            <w:tcW w:w="1510" w:type="dxa"/>
          </w:tcPr>
          <w:p w14:paraId="162AA7D3" w14:textId="77777777" w:rsidR="00C15B61" w:rsidRPr="004D2876" w:rsidRDefault="00C15B61" w:rsidP="00A06ED9">
            <w:pPr>
              <w:pStyle w:val="ConsPlusNormal"/>
              <w:rPr>
                <w:sz w:val="24"/>
                <w:szCs w:val="24"/>
              </w:rPr>
            </w:pPr>
          </w:p>
        </w:tc>
      </w:tr>
    </w:tbl>
    <w:p w14:paraId="0B4AF63C" w14:textId="77777777" w:rsidR="00C15B61" w:rsidRPr="004D2876" w:rsidRDefault="00C15B61" w:rsidP="00C15B61">
      <w:pPr>
        <w:pStyle w:val="ConsPlusNormal"/>
        <w:jc w:val="both"/>
        <w:rPr>
          <w:sz w:val="24"/>
          <w:szCs w:val="24"/>
        </w:rPr>
      </w:pPr>
    </w:p>
    <w:p w14:paraId="55D50CE0"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Руководитель _________________/__________________________/</w:t>
      </w:r>
    </w:p>
    <w:p w14:paraId="695BC63D"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 xml:space="preserve">                             Подпись                    Ф.И.О.</w:t>
      </w:r>
    </w:p>
    <w:p w14:paraId="00D0FC56" w14:textId="77777777" w:rsidR="00C15B61" w:rsidRPr="003720DE" w:rsidRDefault="00C15B61" w:rsidP="00C15B61">
      <w:pPr>
        <w:pStyle w:val="ConsPlusNonformat"/>
        <w:jc w:val="both"/>
        <w:rPr>
          <w:rFonts w:ascii="Times New Roman" w:hAnsi="Times New Roman" w:cs="Times New Roman"/>
          <w:sz w:val="28"/>
          <w:szCs w:val="24"/>
        </w:rPr>
      </w:pPr>
      <w:r w:rsidRPr="003720DE">
        <w:rPr>
          <w:rFonts w:ascii="Times New Roman" w:hAnsi="Times New Roman" w:cs="Times New Roman"/>
          <w:sz w:val="28"/>
          <w:szCs w:val="24"/>
        </w:rPr>
        <w:t>Исполнитель: ________________/__________________________/</w:t>
      </w:r>
    </w:p>
    <w:p w14:paraId="6C6D317A" w14:textId="77777777" w:rsidR="00C15B61" w:rsidRPr="003720DE" w:rsidRDefault="00C15B61" w:rsidP="00C15B61">
      <w:pPr>
        <w:pStyle w:val="ConsPlusNormal"/>
        <w:ind w:firstLine="709"/>
        <w:rPr>
          <w:szCs w:val="24"/>
        </w:rPr>
      </w:pPr>
      <w:r w:rsidRPr="003720DE">
        <w:rPr>
          <w:szCs w:val="24"/>
        </w:rPr>
        <w:t xml:space="preserve">               </w:t>
      </w:r>
      <w:r>
        <w:rPr>
          <w:szCs w:val="24"/>
        </w:rPr>
        <w:t xml:space="preserve">  </w:t>
      </w:r>
      <w:r w:rsidRPr="003720DE">
        <w:rPr>
          <w:szCs w:val="24"/>
        </w:rPr>
        <w:t xml:space="preserve">  Подпись               </w:t>
      </w:r>
      <w:r>
        <w:rPr>
          <w:szCs w:val="24"/>
        </w:rPr>
        <w:t xml:space="preserve">    </w:t>
      </w:r>
      <w:r w:rsidRPr="003720DE">
        <w:rPr>
          <w:szCs w:val="24"/>
        </w:rPr>
        <w:t xml:space="preserve"> Ф.И.О.</w:t>
      </w:r>
    </w:p>
    <w:p w14:paraId="3410050A" w14:textId="77777777" w:rsidR="00C15B61" w:rsidRDefault="00C15B61" w:rsidP="00C15B61">
      <w:pPr>
        <w:spacing w:after="160" w:line="259" w:lineRule="auto"/>
        <w:rPr>
          <w:rFonts w:eastAsiaTheme="minorEastAsia"/>
          <w:sz w:val="24"/>
          <w:szCs w:val="24"/>
          <w:lang w:eastAsia="ru-RU"/>
        </w:rPr>
      </w:pPr>
      <w:r>
        <w:rPr>
          <w:sz w:val="24"/>
          <w:szCs w:val="24"/>
        </w:rPr>
        <w:br w:type="page"/>
      </w:r>
    </w:p>
    <w:p w14:paraId="659E2F6A" w14:textId="77777777" w:rsidR="00C15B61" w:rsidRPr="00FE5999" w:rsidRDefault="00C15B61" w:rsidP="00C15B61">
      <w:pPr>
        <w:pStyle w:val="ConsPlusNormal"/>
        <w:jc w:val="right"/>
        <w:outlineLvl w:val="1"/>
        <w:rPr>
          <w:szCs w:val="24"/>
        </w:rPr>
      </w:pPr>
      <w:r w:rsidRPr="00FE5999">
        <w:rPr>
          <w:szCs w:val="24"/>
        </w:rPr>
        <w:lastRenderedPageBreak/>
        <w:t xml:space="preserve">Приложение 6 к Порядку </w:t>
      </w:r>
    </w:p>
    <w:p w14:paraId="008DED19" w14:textId="77777777" w:rsidR="00C15B61" w:rsidRPr="00FE5999" w:rsidRDefault="00C15B61" w:rsidP="00C15B61">
      <w:pPr>
        <w:pStyle w:val="ConsPlusNormal"/>
        <w:jc w:val="both"/>
        <w:rPr>
          <w:szCs w:val="24"/>
        </w:rPr>
      </w:pPr>
    </w:p>
    <w:p w14:paraId="5FCD87A9"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УТВЕРЖДАЮ</w:t>
      </w:r>
    </w:p>
    <w:p w14:paraId="6ADA4558"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Руководитель Уполномоченного органа</w:t>
      </w:r>
    </w:p>
    <w:p w14:paraId="52A33C4D"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_____________ _____________________</w:t>
      </w:r>
    </w:p>
    <w:p w14:paraId="5B4D2F36" w14:textId="77777777" w:rsidR="00C15B61" w:rsidRPr="00FE5999" w:rsidRDefault="00C15B61" w:rsidP="00C15B61">
      <w:pPr>
        <w:pStyle w:val="ConsPlusNonformat"/>
        <w:jc w:val="both"/>
        <w:rPr>
          <w:rFonts w:ascii="Times New Roman" w:hAnsi="Times New Roman" w:cs="Times New Roman"/>
          <w:sz w:val="28"/>
          <w:szCs w:val="24"/>
        </w:rPr>
      </w:pPr>
      <w:r w:rsidRPr="00FE5999">
        <w:rPr>
          <w:rFonts w:ascii="Times New Roman" w:hAnsi="Times New Roman" w:cs="Times New Roman"/>
          <w:sz w:val="28"/>
          <w:szCs w:val="24"/>
        </w:rPr>
        <w:t xml:space="preserve">  (</w:t>
      </w:r>
      <w:proofErr w:type="gramStart"/>
      <w:r w:rsidRPr="00FE5999">
        <w:rPr>
          <w:rFonts w:ascii="Times New Roman" w:hAnsi="Times New Roman" w:cs="Times New Roman"/>
          <w:sz w:val="28"/>
          <w:szCs w:val="24"/>
        </w:rPr>
        <w:t xml:space="preserve">подпись)  </w:t>
      </w:r>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w:t>
      </w:r>
      <w:r w:rsidRPr="00FE5999">
        <w:rPr>
          <w:rFonts w:ascii="Times New Roman" w:hAnsi="Times New Roman" w:cs="Times New Roman"/>
          <w:sz w:val="28"/>
          <w:szCs w:val="24"/>
        </w:rPr>
        <w:t xml:space="preserve"> (расшифровка подписи)</w:t>
      </w:r>
    </w:p>
    <w:p w14:paraId="3B191145" w14:textId="77777777" w:rsidR="00C15B61" w:rsidRPr="00FE5999" w:rsidRDefault="00C15B61" w:rsidP="00C15B61">
      <w:pPr>
        <w:pStyle w:val="ConsPlusNonformat"/>
        <w:jc w:val="both"/>
        <w:rPr>
          <w:rFonts w:ascii="Times New Roman" w:hAnsi="Times New Roman" w:cs="Times New Roman"/>
          <w:sz w:val="28"/>
          <w:szCs w:val="24"/>
        </w:rPr>
      </w:pPr>
    </w:p>
    <w:p w14:paraId="4BB85810" w14:textId="77777777" w:rsidR="00C15B61" w:rsidRPr="00FE5999" w:rsidRDefault="00C15B61" w:rsidP="00C15B61">
      <w:pPr>
        <w:pStyle w:val="ConsPlusNonformat"/>
        <w:jc w:val="both"/>
        <w:rPr>
          <w:rFonts w:ascii="Times New Roman" w:hAnsi="Times New Roman" w:cs="Times New Roman"/>
          <w:sz w:val="28"/>
          <w:szCs w:val="24"/>
        </w:rPr>
      </w:pPr>
      <w:r>
        <w:rPr>
          <w:rFonts w:ascii="Times New Roman" w:hAnsi="Times New Roman" w:cs="Times New Roman"/>
          <w:sz w:val="28"/>
          <w:szCs w:val="24"/>
        </w:rPr>
        <w:t>«</w:t>
      </w:r>
      <w:r w:rsidRPr="00FE5999">
        <w:rPr>
          <w:rFonts w:ascii="Times New Roman" w:hAnsi="Times New Roman" w:cs="Times New Roman"/>
          <w:sz w:val="28"/>
          <w:szCs w:val="24"/>
        </w:rPr>
        <w:t>____</w:t>
      </w:r>
      <w:r>
        <w:rPr>
          <w:rFonts w:ascii="Times New Roman" w:hAnsi="Times New Roman" w:cs="Times New Roman"/>
          <w:sz w:val="28"/>
          <w:szCs w:val="24"/>
        </w:rPr>
        <w:t>»</w:t>
      </w:r>
      <w:r w:rsidRPr="00FE5999">
        <w:rPr>
          <w:rFonts w:ascii="Times New Roman" w:hAnsi="Times New Roman" w:cs="Times New Roman"/>
          <w:sz w:val="28"/>
          <w:szCs w:val="24"/>
        </w:rPr>
        <w:t xml:space="preserve"> ____________ 20___ года</w:t>
      </w:r>
    </w:p>
    <w:p w14:paraId="7A17290A" w14:textId="77777777" w:rsidR="00C15B61" w:rsidRPr="00FE5999" w:rsidRDefault="00C15B61" w:rsidP="00C15B61">
      <w:pPr>
        <w:pStyle w:val="ConsPlusNonformat"/>
        <w:jc w:val="both"/>
        <w:rPr>
          <w:rFonts w:ascii="Times New Roman" w:hAnsi="Times New Roman" w:cs="Times New Roman"/>
          <w:sz w:val="28"/>
          <w:szCs w:val="24"/>
        </w:rPr>
      </w:pPr>
    </w:p>
    <w:p w14:paraId="658E4C8E" w14:textId="77777777" w:rsidR="00C15B61" w:rsidRDefault="00C15B61" w:rsidP="00C15B61">
      <w:pPr>
        <w:pStyle w:val="ConsPlusNonformat"/>
        <w:jc w:val="both"/>
        <w:rPr>
          <w:rFonts w:ascii="Times New Roman" w:hAnsi="Times New Roman" w:cs="Times New Roman"/>
          <w:sz w:val="28"/>
          <w:szCs w:val="24"/>
        </w:rPr>
      </w:pPr>
    </w:p>
    <w:p w14:paraId="1F1BE165" w14:textId="77777777" w:rsidR="00C15B61" w:rsidRPr="00FE5999" w:rsidRDefault="00C15B61" w:rsidP="00C15B61">
      <w:pPr>
        <w:pStyle w:val="ConsPlusNonformat"/>
        <w:jc w:val="both"/>
        <w:rPr>
          <w:rFonts w:ascii="Times New Roman" w:hAnsi="Times New Roman" w:cs="Times New Roman"/>
          <w:sz w:val="28"/>
          <w:szCs w:val="24"/>
        </w:rPr>
      </w:pPr>
    </w:p>
    <w:p w14:paraId="0BA29232" w14:textId="77777777" w:rsidR="00C15B61" w:rsidRPr="00FE5999" w:rsidRDefault="00C15B61" w:rsidP="00C15B61">
      <w:pPr>
        <w:pStyle w:val="ConsPlusNonformat"/>
        <w:jc w:val="center"/>
        <w:rPr>
          <w:rFonts w:ascii="Times New Roman" w:hAnsi="Times New Roman" w:cs="Times New Roman"/>
          <w:sz w:val="28"/>
          <w:szCs w:val="24"/>
        </w:rPr>
      </w:pPr>
      <w:bookmarkStart w:id="18" w:name="P1626"/>
      <w:bookmarkEnd w:id="18"/>
      <w:r w:rsidRPr="00FE5999">
        <w:rPr>
          <w:rFonts w:ascii="Times New Roman" w:hAnsi="Times New Roman" w:cs="Times New Roman"/>
          <w:sz w:val="28"/>
          <w:szCs w:val="24"/>
        </w:rPr>
        <w:t>ЗАКЛЮЧЕНИЕ</w:t>
      </w:r>
    </w:p>
    <w:p w14:paraId="76CF4BF9"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о размере возмещения недополученных доходов</w:t>
      </w:r>
    </w:p>
    <w:p w14:paraId="09A27810" w14:textId="77777777" w:rsidR="00C15B61" w:rsidRPr="00FE5999" w:rsidRDefault="00C15B61" w:rsidP="00C15B61">
      <w:pPr>
        <w:pStyle w:val="ConsPlusNonformat"/>
        <w:jc w:val="center"/>
        <w:rPr>
          <w:rFonts w:ascii="Times New Roman" w:hAnsi="Times New Roman" w:cs="Times New Roman"/>
          <w:sz w:val="28"/>
          <w:szCs w:val="24"/>
        </w:rPr>
      </w:pPr>
    </w:p>
    <w:p w14:paraId="38E4A0CE"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______________________________________________________________</w:t>
      </w:r>
    </w:p>
    <w:p w14:paraId="35F9D202"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(наименование юридического лица)</w:t>
      </w:r>
    </w:p>
    <w:p w14:paraId="4BFA6207" w14:textId="77777777" w:rsidR="00C15B61" w:rsidRPr="00FE5999" w:rsidRDefault="00C15B61" w:rsidP="00C15B61">
      <w:pPr>
        <w:pStyle w:val="ConsPlusNonformat"/>
        <w:jc w:val="center"/>
        <w:rPr>
          <w:rFonts w:ascii="Times New Roman" w:hAnsi="Times New Roman" w:cs="Times New Roman"/>
          <w:sz w:val="28"/>
          <w:szCs w:val="24"/>
        </w:rPr>
      </w:pPr>
    </w:p>
    <w:p w14:paraId="5F8F956F" w14:textId="77777777" w:rsidR="00C15B61" w:rsidRPr="00FE5999" w:rsidRDefault="00C15B61" w:rsidP="00C15B61">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за _________________________________</w:t>
      </w:r>
    </w:p>
    <w:p w14:paraId="2264BCEF" w14:textId="77777777" w:rsidR="00C15B61" w:rsidRPr="00FE5999" w:rsidRDefault="00C15B61" w:rsidP="00C15B61">
      <w:pPr>
        <w:pStyle w:val="ConsPlusNonformat"/>
        <w:jc w:val="center"/>
        <w:rPr>
          <w:rFonts w:ascii="Times New Roman" w:hAnsi="Times New Roman" w:cs="Times New Roman"/>
          <w:sz w:val="28"/>
          <w:szCs w:val="24"/>
        </w:rPr>
      </w:pPr>
      <w:r>
        <w:rPr>
          <w:rFonts w:ascii="Times New Roman" w:hAnsi="Times New Roman" w:cs="Times New Roman"/>
          <w:sz w:val="28"/>
          <w:szCs w:val="24"/>
        </w:rPr>
        <w:t>(указать период –</w:t>
      </w:r>
      <w:r w:rsidRPr="00FE5999">
        <w:rPr>
          <w:rFonts w:ascii="Times New Roman" w:hAnsi="Times New Roman" w:cs="Times New Roman"/>
          <w:sz w:val="28"/>
          <w:szCs w:val="24"/>
        </w:rPr>
        <w:t xml:space="preserve"> месяц)</w:t>
      </w:r>
    </w:p>
    <w:p w14:paraId="0DB0EF19" w14:textId="77777777" w:rsidR="00C15B61" w:rsidRPr="00FE5999" w:rsidRDefault="00C15B61" w:rsidP="00C15B61">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93"/>
        <w:gridCol w:w="2160"/>
        <w:gridCol w:w="2640"/>
        <w:gridCol w:w="1512"/>
      </w:tblGrid>
      <w:tr w:rsidR="00C15B61" w:rsidRPr="004D2876" w14:paraId="076685FE" w14:textId="77777777" w:rsidTr="00A06ED9">
        <w:tc>
          <w:tcPr>
            <w:tcW w:w="567" w:type="dxa"/>
          </w:tcPr>
          <w:p w14:paraId="57D1567E" w14:textId="77777777" w:rsidR="00C15B61" w:rsidRPr="004D2876" w:rsidRDefault="00C15B61" w:rsidP="00A06ED9">
            <w:pPr>
              <w:pStyle w:val="ConsPlusNormal"/>
              <w:jc w:val="center"/>
              <w:rPr>
                <w:sz w:val="24"/>
                <w:szCs w:val="24"/>
              </w:rPr>
            </w:pPr>
            <w:r>
              <w:rPr>
                <w:sz w:val="24"/>
                <w:szCs w:val="24"/>
              </w:rPr>
              <w:t>№</w:t>
            </w:r>
            <w:r w:rsidRPr="004D2876">
              <w:rPr>
                <w:sz w:val="24"/>
                <w:szCs w:val="24"/>
              </w:rPr>
              <w:t xml:space="preserve"> п/п</w:t>
            </w:r>
          </w:p>
        </w:tc>
        <w:tc>
          <w:tcPr>
            <w:tcW w:w="2193" w:type="dxa"/>
          </w:tcPr>
          <w:p w14:paraId="14EFF365" w14:textId="77777777" w:rsidR="00C15B61" w:rsidRPr="004D2876" w:rsidRDefault="00C15B61" w:rsidP="00A06ED9">
            <w:pPr>
              <w:pStyle w:val="ConsPlusNormal"/>
              <w:jc w:val="center"/>
              <w:rPr>
                <w:sz w:val="24"/>
                <w:szCs w:val="24"/>
              </w:rPr>
            </w:pPr>
            <w:r w:rsidRPr="004D2876">
              <w:rPr>
                <w:sz w:val="24"/>
                <w:szCs w:val="24"/>
              </w:rPr>
              <w:t>Вид возмещения затрат (недополученных доходов)</w:t>
            </w:r>
          </w:p>
        </w:tc>
        <w:tc>
          <w:tcPr>
            <w:tcW w:w="2160" w:type="dxa"/>
          </w:tcPr>
          <w:p w14:paraId="54593871" w14:textId="77777777" w:rsidR="00C15B61" w:rsidRPr="004D2876" w:rsidRDefault="00C15B61" w:rsidP="00A06ED9">
            <w:pPr>
              <w:pStyle w:val="ConsPlusNormal"/>
              <w:jc w:val="center"/>
              <w:rPr>
                <w:sz w:val="24"/>
                <w:szCs w:val="24"/>
              </w:rPr>
            </w:pPr>
            <w:r w:rsidRPr="004D2876">
              <w:rPr>
                <w:sz w:val="24"/>
                <w:szCs w:val="24"/>
              </w:rPr>
              <w:t>Предложено Получателем субсидии, рублей</w:t>
            </w:r>
          </w:p>
        </w:tc>
        <w:tc>
          <w:tcPr>
            <w:tcW w:w="2640" w:type="dxa"/>
          </w:tcPr>
          <w:p w14:paraId="7DD71D37" w14:textId="77777777" w:rsidR="00C15B61" w:rsidRPr="004D2876" w:rsidRDefault="00C15B61" w:rsidP="00A06ED9">
            <w:pPr>
              <w:pStyle w:val="ConsPlusNormal"/>
              <w:jc w:val="center"/>
              <w:rPr>
                <w:sz w:val="24"/>
                <w:szCs w:val="24"/>
              </w:rPr>
            </w:pPr>
            <w:r w:rsidRPr="004D2876">
              <w:rPr>
                <w:sz w:val="24"/>
                <w:szCs w:val="24"/>
              </w:rPr>
              <w:t>Принято Уполномоченным органом, рублей</w:t>
            </w:r>
          </w:p>
        </w:tc>
        <w:tc>
          <w:tcPr>
            <w:tcW w:w="1512" w:type="dxa"/>
          </w:tcPr>
          <w:p w14:paraId="4088C2D6" w14:textId="77777777" w:rsidR="00C15B61" w:rsidRPr="004D2876" w:rsidRDefault="00C15B61" w:rsidP="00A06ED9">
            <w:pPr>
              <w:pStyle w:val="ConsPlusNormal"/>
              <w:jc w:val="center"/>
              <w:rPr>
                <w:sz w:val="24"/>
                <w:szCs w:val="24"/>
              </w:rPr>
            </w:pPr>
            <w:r w:rsidRPr="004D2876">
              <w:rPr>
                <w:sz w:val="24"/>
                <w:szCs w:val="24"/>
              </w:rPr>
              <w:t>Разница,</w:t>
            </w:r>
          </w:p>
          <w:p w14:paraId="59A76F52" w14:textId="77777777" w:rsidR="00C15B61" w:rsidRPr="004D2876" w:rsidRDefault="00C15B61" w:rsidP="00A06ED9">
            <w:pPr>
              <w:pStyle w:val="ConsPlusNormal"/>
              <w:jc w:val="center"/>
              <w:rPr>
                <w:sz w:val="24"/>
                <w:szCs w:val="24"/>
              </w:rPr>
            </w:pPr>
            <w:r w:rsidRPr="004D2876">
              <w:rPr>
                <w:sz w:val="24"/>
                <w:szCs w:val="24"/>
              </w:rPr>
              <w:t>рублей</w:t>
            </w:r>
          </w:p>
        </w:tc>
      </w:tr>
      <w:tr w:rsidR="00C15B61" w:rsidRPr="004D2876" w14:paraId="60EE2A02" w14:textId="77777777" w:rsidTr="00A06ED9">
        <w:tc>
          <w:tcPr>
            <w:tcW w:w="567" w:type="dxa"/>
          </w:tcPr>
          <w:p w14:paraId="032F15A7" w14:textId="77777777" w:rsidR="00C15B61" w:rsidRPr="004D2876" w:rsidRDefault="00C15B61" w:rsidP="00A06ED9">
            <w:pPr>
              <w:pStyle w:val="ConsPlusNormal"/>
              <w:jc w:val="center"/>
              <w:rPr>
                <w:sz w:val="24"/>
                <w:szCs w:val="24"/>
              </w:rPr>
            </w:pPr>
            <w:r w:rsidRPr="004D2876">
              <w:rPr>
                <w:sz w:val="24"/>
                <w:szCs w:val="24"/>
              </w:rPr>
              <w:t>1</w:t>
            </w:r>
          </w:p>
        </w:tc>
        <w:tc>
          <w:tcPr>
            <w:tcW w:w="2193" w:type="dxa"/>
          </w:tcPr>
          <w:p w14:paraId="405E59DF" w14:textId="77777777" w:rsidR="00C15B61" w:rsidRPr="004D2876" w:rsidRDefault="00C15B61" w:rsidP="00A06ED9">
            <w:pPr>
              <w:pStyle w:val="ConsPlusNormal"/>
              <w:jc w:val="center"/>
              <w:rPr>
                <w:sz w:val="24"/>
                <w:szCs w:val="24"/>
              </w:rPr>
            </w:pPr>
            <w:r w:rsidRPr="004D2876">
              <w:rPr>
                <w:sz w:val="24"/>
                <w:szCs w:val="24"/>
              </w:rPr>
              <w:t>2</w:t>
            </w:r>
          </w:p>
        </w:tc>
        <w:tc>
          <w:tcPr>
            <w:tcW w:w="2160" w:type="dxa"/>
          </w:tcPr>
          <w:p w14:paraId="7EAA8E50" w14:textId="77777777" w:rsidR="00C15B61" w:rsidRPr="004D2876" w:rsidRDefault="00C15B61" w:rsidP="00A06ED9">
            <w:pPr>
              <w:pStyle w:val="ConsPlusNormal"/>
              <w:jc w:val="center"/>
              <w:rPr>
                <w:sz w:val="24"/>
                <w:szCs w:val="24"/>
              </w:rPr>
            </w:pPr>
            <w:r w:rsidRPr="004D2876">
              <w:rPr>
                <w:sz w:val="24"/>
                <w:szCs w:val="24"/>
              </w:rPr>
              <w:t>3</w:t>
            </w:r>
          </w:p>
        </w:tc>
        <w:tc>
          <w:tcPr>
            <w:tcW w:w="2640" w:type="dxa"/>
          </w:tcPr>
          <w:p w14:paraId="70227CC9" w14:textId="77777777" w:rsidR="00C15B61" w:rsidRPr="004D2876" w:rsidRDefault="00C15B61" w:rsidP="00A06ED9">
            <w:pPr>
              <w:pStyle w:val="ConsPlusNormal"/>
              <w:jc w:val="center"/>
              <w:rPr>
                <w:sz w:val="24"/>
                <w:szCs w:val="24"/>
              </w:rPr>
            </w:pPr>
            <w:r w:rsidRPr="004D2876">
              <w:rPr>
                <w:sz w:val="24"/>
                <w:szCs w:val="24"/>
              </w:rPr>
              <w:t>4</w:t>
            </w:r>
          </w:p>
        </w:tc>
        <w:tc>
          <w:tcPr>
            <w:tcW w:w="1512" w:type="dxa"/>
          </w:tcPr>
          <w:p w14:paraId="761A103F" w14:textId="77777777" w:rsidR="00C15B61" w:rsidRPr="004D2876" w:rsidRDefault="00C15B61" w:rsidP="00A06ED9">
            <w:pPr>
              <w:pStyle w:val="ConsPlusNormal"/>
              <w:jc w:val="center"/>
              <w:rPr>
                <w:sz w:val="24"/>
                <w:szCs w:val="24"/>
              </w:rPr>
            </w:pPr>
            <w:r w:rsidRPr="004D2876">
              <w:rPr>
                <w:sz w:val="24"/>
                <w:szCs w:val="24"/>
              </w:rPr>
              <w:t>5</w:t>
            </w:r>
          </w:p>
        </w:tc>
      </w:tr>
      <w:tr w:rsidR="00C15B61" w:rsidRPr="004D2876" w14:paraId="105C26E7" w14:textId="77777777" w:rsidTr="00A06ED9">
        <w:tc>
          <w:tcPr>
            <w:tcW w:w="567" w:type="dxa"/>
          </w:tcPr>
          <w:p w14:paraId="2BCE88F0" w14:textId="77777777" w:rsidR="00C15B61" w:rsidRPr="004D2876" w:rsidRDefault="00C15B61" w:rsidP="00A06ED9">
            <w:pPr>
              <w:pStyle w:val="ConsPlusNormal"/>
              <w:rPr>
                <w:sz w:val="24"/>
                <w:szCs w:val="24"/>
              </w:rPr>
            </w:pPr>
          </w:p>
        </w:tc>
        <w:tc>
          <w:tcPr>
            <w:tcW w:w="2193" w:type="dxa"/>
          </w:tcPr>
          <w:p w14:paraId="2D681C7B" w14:textId="77777777" w:rsidR="00C15B61" w:rsidRPr="004D2876" w:rsidRDefault="00C15B61" w:rsidP="00A06ED9">
            <w:pPr>
              <w:pStyle w:val="ConsPlusNormal"/>
              <w:rPr>
                <w:sz w:val="24"/>
                <w:szCs w:val="24"/>
              </w:rPr>
            </w:pPr>
          </w:p>
        </w:tc>
        <w:tc>
          <w:tcPr>
            <w:tcW w:w="2160" w:type="dxa"/>
          </w:tcPr>
          <w:p w14:paraId="0E19647E" w14:textId="77777777" w:rsidR="00C15B61" w:rsidRPr="004D2876" w:rsidRDefault="00C15B61" w:rsidP="00A06ED9">
            <w:pPr>
              <w:pStyle w:val="ConsPlusNormal"/>
              <w:rPr>
                <w:sz w:val="24"/>
                <w:szCs w:val="24"/>
              </w:rPr>
            </w:pPr>
          </w:p>
        </w:tc>
        <w:tc>
          <w:tcPr>
            <w:tcW w:w="2640" w:type="dxa"/>
          </w:tcPr>
          <w:p w14:paraId="7F30E606" w14:textId="77777777" w:rsidR="00C15B61" w:rsidRPr="004D2876" w:rsidRDefault="00C15B61" w:rsidP="00A06ED9">
            <w:pPr>
              <w:pStyle w:val="ConsPlusNormal"/>
              <w:rPr>
                <w:sz w:val="24"/>
                <w:szCs w:val="24"/>
              </w:rPr>
            </w:pPr>
          </w:p>
        </w:tc>
        <w:tc>
          <w:tcPr>
            <w:tcW w:w="1512" w:type="dxa"/>
          </w:tcPr>
          <w:p w14:paraId="11F5737C" w14:textId="77777777" w:rsidR="00C15B61" w:rsidRPr="004D2876" w:rsidRDefault="00C15B61" w:rsidP="00A06ED9">
            <w:pPr>
              <w:pStyle w:val="ConsPlusNormal"/>
              <w:rPr>
                <w:sz w:val="24"/>
                <w:szCs w:val="24"/>
              </w:rPr>
            </w:pPr>
          </w:p>
        </w:tc>
      </w:tr>
    </w:tbl>
    <w:p w14:paraId="3A4D3101" w14:textId="77777777" w:rsidR="00C15B61" w:rsidRPr="004D2876" w:rsidRDefault="00C15B61" w:rsidP="00C15B61">
      <w:pPr>
        <w:pStyle w:val="ConsPlusNormal"/>
        <w:ind w:firstLine="709"/>
        <w:jc w:val="both"/>
        <w:rPr>
          <w:sz w:val="24"/>
          <w:szCs w:val="24"/>
        </w:rPr>
      </w:pPr>
      <w:r w:rsidRPr="00FE5999">
        <w:rPr>
          <w:szCs w:val="24"/>
        </w:rPr>
        <w:t>Примечание: субсидии предоставляются без НДС</w:t>
      </w:r>
      <w:r>
        <w:rPr>
          <w:szCs w:val="24"/>
        </w:rPr>
        <w:t>.</w:t>
      </w:r>
    </w:p>
    <w:p w14:paraId="3E5DB8F9" w14:textId="77777777" w:rsidR="00C15B61" w:rsidRPr="00FE5999" w:rsidRDefault="00C15B61" w:rsidP="00C15B61">
      <w:pPr>
        <w:pStyle w:val="ConsPlusNormal"/>
        <w:ind w:firstLine="540"/>
        <w:jc w:val="both"/>
        <w:rPr>
          <w:szCs w:val="24"/>
        </w:rPr>
      </w:pPr>
    </w:p>
    <w:p w14:paraId="2C8DF87B" w14:textId="77777777" w:rsidR="00C15B61" w:rsidRPr="00FE5999" w:rsidRDefault="00C15B61" w:rsidP="00C15B61">
      <w:pPr>
        <w:pStyle w:val="ConsPlusNormal"/>
        <w:jc w:val="both"/>
        <w:rPr>
          <w:szCs w:val="24"/>
        </w:rPr>
      </w:pPr>
      <w:r w:rsidRPr="00FE5999">
        <w:rPr>
          <w:szCs w:val="24"/>
        </w:rPr>
        <w:t>Подписи:</w:t>
      </w:r>
    </w:p>
    <w:p w14:paraId="5D826039" w14:textId="77777777" w:rsidR="00C15B61" w:rsidRPr="00FE5999" w:rsidRDefault="00C15B61" w:rsidP="00C15B61">
      <w:pPr>
        <w:pStyle w:val="ConsPlusNormal"/>
        <w:jc w:val="both"/>
        <w:rPr>
          <w:szCs w:val="24"/>
        </w:rPr>
      </w:pPr>
      <w:r w:rsidRPr="00FE5999">
        <w:rPr>
          <w:szCs w:val="24"/>
        </w:rPr>
        <w:t>Руководитель управления (отдела) Уполномоченного органа</w:t>
      </w:r>
    </w:p>
    <w:p w14:paraId="6DB246DE" w14:textId="77777777" w:rsidR="00C15B61" w:rsidRPr="00FE5999" w:rsidRDefault="00C15B61" w:rsidP="00C15B61">
      <w:pPr>
        <w:pStyle w:val="ConsPlusNormal"/>
        <w:jc w:val="both"/>
        <w:rPr>
          <w:szCs w:val="24"/>
        </w:rPr>
      </w:pPr>
    </w:p>
    <w:p w14:paraId="6B559C85" w14:textId="77777777" w:rsidR="00C15B61" w:rsidRPr="00FE5999" w:rsidRDefault="00C15B61" w:rsidP="00C15B61">
      <w:pPr>
        <w:pStyle w:val="ConsPlusNormal"/>
        <w:jc w:val="both"/>
        <w:rPr>
          <w:sz w:val="32"/>
        </w:rPr>
      </w:pPr>
      <w:r w:rsidRPr="00FE5999">
        <w:rPr>
          <w:szCs w:val="24"/>
        </w:rPr>
        <w:t>Исполнитель:</w:t>
      </w:r>
    </w:p>
    <w:p w14:paraId="41E98191" w14:textId="77777777" w:rsidR="00E15186" w:rsidRDefault="00E15186" w:rsidP="008D29D4">
      <w:pPr>
        <w:spacing w:after="0" w:line="240" w:lineRule="auto"/>
        <w:jc w:val="right"/>
        <w:rPr>
          <w:rFonts w:eastAsia="Calibri"/>
          <w:szCs w:val="28"/>
        </w:rPr>
      </w:pPr>
    </w:p>
    <w:p w14:paraId="7E8BCBFB" w14:textId="77777777" w:rsidR="00E15186" w:rsidRDefault="00E15186" w:rsidP="008D29D4">
      <w:pPr>
        <w:spacing w:after="0" w:line="240" w:lineRule="auto"/>
        <w:jc w:val="right"/>
        <w:rPr>
          <w:rFonts w:eastAsia="Calibri"/>
          <w:szCs w:val="28"/>
        </w:rPr>
      </w:pPr>
    </w:p>
    <w:p w14:paraId="049F1D07" w14:textId="77777777" w:rsidR="00E15186" w:rsidRDefault="00E15186" w:rsidP="008D29D4">
      <w:pPr>
        <w:spacing w:after="0" w:line="240" w:lineRule="auto"/>
        <w:jc w:val="right"/>
        <w:rPr>
          <w:rFonts w:eastAsia="Calibri"/>
          <w:szCs w:val="28"/>
        </w:rPr>
      </w:pPr>
    </w:p>
    <w:p w14:paraId="35563CD4" w14:textId="77777777" w:rsidR="00E15186" w:rsidRDefault="00E15186" w:rsidP="008D29D4">
      <w:pPr>
        <w:spacing w:after="0" w:line="240" w:lineRule="auto"/>
        <w:jc w:val="right"/>
        <w:rPr>
          <w:rFonts w:eastAsia="Calibri"/>
          <w:szCs w:val="28"/>
        </w:rPr>
      </w:pPr>
    </w:p>
    <w:p w14:paraId="648B36C3" w14:textId="77777777" w:rsidR="00E15186" w:rsidRDefault="00E15186" w:rsidP="008D29D4">
      <w:pPr>
        <w:spacing w:after="0" w:line="240" w:lineRule="auto"/>
        <w:jc w:val="right"/>
        <w:rPr>
          <w:rFonts w:eastAsia="Calibri"/>
          <w:szCs w:val="28"/>
        </w:rPr>
      </w:pPr>
    </w:p>
    <w:p w14:paraId="3B076C38" w14:textId="77777777" w:rsidR="00E15186" w:rsidRDefault="00E15186" w:rsidP="008D29D4">
      <w:pPr>
        <w:spacing w:after="0" w:line="240" w:lineRule="auto"/>
        <w:jc w:val="right"/>
        <w:rPr>
          <w:rFonts w:eastAsia="Calibri"/>
          <w:szCs w:val="28"/>
        </w:rPr>
      </w:pPr>
    </w:p>
    <w:p w14:paraId="7F5B9C95" w14:textId="77777777" w:rsidR="00E15186" w:rsidRDefault="00E15186" w:rsidP="008D29D4">
      <w:pPr>
        <w:spacing w:after="0" w:line="240" w:lineRule="auto"/>
        <w:jc w:val="right"/>
        <w:rPr>
          <w:rFonts w:eastAsia="Calibri"/>
          <w:szCs w:val="28"/>
        </w:rPr>
      </w:pPr>
    </w:p>
    <w:p w14:paraId="3786D0F9" w14:textId="77777777" w:rsidR="00E15186" w:rsidRDefault="00E15186" w:rsidP="008D29D4">
      <w:pPr>
        <w:spacing w:after="0" w:line="240" w:lineRule="auto"/>
        <w:jc w:val="right"/>
        <w:rPr>
          <w:rFonts w:eastAsia="Calibri"/>
          <w:szCs w:val="28"/>
        </w:rPr>
      </w:pPr>
    </w:p>
    <w:p w14:paraId="3DEE532E" w14:textId="77777777" w:rsidR="00E15186" w:rsidRDefault="00E15186" w:rsidP="008D29D4">
      <w:pPr>
        <w:spacing w:after="0" w:line="240" w:lineRule="auto"/>
        <w:jc w:val="right"/>
        <w:rPr>
          <w:rFonts w:eastAsia="Calibri"/>
          <w:szCs w:val="28"/>
        </w:rPr>
      </w:pPr>
    </w:p>
    <w:p w14:paraId="5F2A6C6E" w14:textId="77777777" w:rsidR="00E15186" w:rsidRDefault="00E15186" w:rsidP="008D29D4">
      <w:pPr>
        <w:spacing w:after="0" w:line="240" w:lineRule="auto"/>
        <w:jc w:val="right"/>
        <w:rPr>
          <w:rFonts w:eastAsia="Calibri"/>
          <w:szCs w:val="28"/>
        </w:rPr>
      </w:pPr>
    </w:p>
    <w:p w14:paraId="6DEF31F8" w14:textId="77777777" w:rsidR="00E15186" w:rsidRDefault="00E15186" w:rsidP="008D29D4">
      <w:pPr>
        <w:spacing w:after="0" w:line="240" w:lineRule="auto"/>
        <w:jc w:val="right"/>
        <w:rPr>
          <w:rFonts w:eastAsia="Calibri"/>
          <w:szCs w:val="28"/>
        </w:rPr>
      </w:pPr>
    </w:p>
    <w:p w14:paraId="2CE2DFFD" w14:textId="77777777" w:rsidR="002A20B0" w:rsidRPr="00090125" w:rsidRDefault="002A20B0" w:rsidP="002A20B0">
      <w:pPr>
        <w:pStyle w:val="ConsPlusNormal"/>
        <w:jc w:val="right"/>
        <w:outlineLvl w:val="1"/>
        <w:rPr>
          <w:sz w:val="36"/>
          <w:szCs w:val="32"/>
        </w:rPr>
      </w:pPr>
      <w:r w:rsidRPr="00090125">
        <w:rPr>
          <w:szCs w:val="24"/>
        </w:rPr>
        <w:lastRenderedPageBreak/>
        <w:t xml:space="preserve">Приложение 2 </w:t>
      </w:r>
      <w:r w:rsidRPr="00090125">
        <w:rPr>
          <w:sz w:val="36"/>
          <w:szCs w:val="32"/>
        </w:rPr>
        <w:t xml:space="preserve"> </w:t>
      </w:r>
    </w:p>
    <w:p w14:paraId="16B7B12C" w14:textId="77777777" w:rsidR="002A20B0" w:rsidRPr="00090125" w:rsidRDefault="002A20B0" w:rsidP="002A20B0">
      <w:pPr>
        <w:spacing w:after="0" w:line="240" w:lineRule="auto"/>
        <w:jc w:val="right"/>
        <w:rPr>
          <w:rFonts w:eastAsia="Calibri"/>
          <w:szCs w:val="28"/>
        </w:rPr>
      </w:pPr>
      <w:r w:rsidRPr="00090125">
        <w:rPr>
          <w:rFonts w:eastAsia="Calibri"/>
          <w:szCs w:val="28"/>
        </w:rPr>
        <w:t>к постановлению Администрации</w:t>
      </w:r>
    </w:p>
    <w:p w14:paraId="2014AAAC" w14:textId="77777777" w:rsidR="002A20B0" w:rsidRPr="00090125" w:rsidRDefault="002A20B0" w:rsidP="002A20B0">
      <w:pPr>
        <w:spacing w:after="0" w:line="240" w:lineRule="auto"/>
        <w:jc w:val="right"/>
        <w:rPr>
          <w:rFonts w:eastAsia="Calibri"/>
          <w:szCs w:val="28"/>
        </w:rPr>
      </w:pPr>
      <w:r w:rsidRPr="00090125">
        <w:rPr>
          <w:rFonts w:eastAsia="Calibri"/>
          <w:szCs w:val="28"/>
        </w:rPr>
        <w:t>Ханты-Мансийского района</w:t>
      </w:r>
    </w:p>
    <w:p w14:paraId="53E4391D" w14:textId="6136DB59" w:rsidR="002A20B0" w:rsidRPr="00090125" w:rsidRDefault="002A20B0" w:rsidP="002A20B0">
      <w:pPr>
        <w:spacing w:after="0" w:line="240" w:lineRule="auto"/>
        <w:jc w:val="right"/>
        <w:rPr>
          <w:rFonts w:eastAsia="Calibri"/>
          <w:szCs w:val="28"/>
        </w:rPr>
      </w:pPr>
      <w:r w:rsidRPr="00090125">
        <w:rPr>
          <w:rFonts w:eastAsia="Calibri"/>
          <w:szCs w:val="28"/>
        </w:rPr>
        <w:t>от ______</w:t>
      </w:r>
      <w:r w:rsidR="000F306E">
        <w:rPr>
          <w:rFonts w:eastAsia="Calibri"/>
          <w:szCs w:val="28"/>
        </w:rPr>
        <w:t xml:space="preserve">2026 </w:t>
      </w:r>
      <w:r w:rsidRPr="00090125">
        <w:rPr>
          <w:rFonts w:eastAsia="Calibri"/>
          <w:szCs w:val="28"/>
        </w:rPr>
        <w:t>№ ____</w:t>
      </w:r>
    </w:p>
    <w:p w14:paraId="756FE2F3" w14:textId="77777777" w:rsidR="002A20B0" w:rsidRPr="00090125" w:rsidRDefault="002A20B0" w:rsidP="002A20B0">
      <w:pPr>
        <w:autoSpaceDE w:val="0"/>
        <w:autoSpaceDN w:val="0"/>
        <w:adjustRightInd w:val="0"/>
        <w:spacing w:after="0" w:line="240" w:lineRule="auto"/>
        <w:ind w:firstLine="540"/>
        <w:jc w:val="both"/>
        <w:rPr>
          <w:rFonts w:eastAsia="Calibri"/>
          <w:szCs w:val="28"/>
          <w:lang w:eastAsia="ru-RU"/>
        </w:rPr>
      </w:pPr>
    </w:p>
    <w:p w14:paraId="6062872D" w14:textId="77777777" w:rsidR="002A20B0" w:rsidRPr="00090125"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Порядок</w:t>
      </w:r>
    </w:p>
    <w:p w14:paraId="3EE8AFC6" w14:textId="77777777" w:rsidR="002A20B0" w:rsidRPr="00090125"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 xml:space="preserve">предоставления субсидии на предоставление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w:t>
      </w:r>
    </w:p>
    <w:p w14:paraId="7FAC2461" w14:textId="77777777" w:rsidR="002A20B0" w:rsidRPr="008D29D4" w:rsidRDefault="002A20B0" w:rsidP="002A20B0">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(далее – Порядок)</w:t>
      </w:r>
    </w:p>
    <w:p w14:paraId="09FC9B32" w14:textId="77777777" w:rsidR="002A20B0" w:rsidRPr="008D29D4" w:rsidRDefault="002A20B0" w:rsidP="002A20B0">
      <w:pPr>
        <w:pStyle w:val="ConsPlusTitle"/>
        <w:jc w:val="center"/>
        <w:rPr>
          <w:rFonts w:ascii="Times New Roman" w:hAnsi="Times New Roman" w:cs="Times New Roman"/>
          <w:sz w:val="28"/>
          <w:szCs w:val="28"/>
        </w:rPr>
      </w:pPr>
    </w:p>
    <w:p w14:paraId="3ADA8DAE" w14:textId="77777777" w:rsidR="002A20B0" w:rsidRPr="008D29D4" w:rsidRDefault="002A20B0" w:rsidP="002A20B0">
      <w:pPr>
        <w:pStyle w:val="ConsPlusTitle"/>
        <w:jc w:val="center"/>
        <w:rPr>
          <w:rFonts w:ascii="Times New Roman" w:hAnsi="Times New Roman" w:cs="Times New Roman"/>
          <w:b w:val="0"/>
          <w:bCs w:val="0"/>
          <w:sz w:val="28"/>
          <w:szCs w:val="28"/>
        </w:rPr>
      </w:pPr>
      <w:r w:rsidRPr="008D29D4">
        <w:rPr>
          <w:rFonts w:ascii="Times New Roman" w:hAnsi="Times New Roman" w:cs="Times New Roman"/>
          <w:b w:val="0"/>
          <w:bCs w:val="0"/>
          <w:sz w:val="28"/>
          <w:szCs w:val="28"/>
        </w:rPr>
        <w:t xml:space="preserve">Раздел </w:t>
      </w:r>
      <w:r w:rsidRPr="008D29D4">
        <w:rPr>
          <w:rFonts w:ascii="Times New Roman" w:hAnsi="Times New Roman" w:cs="Times New Roman"/>
          <w:b w:val="0"/>
          <w:bCs w:val="0"/>
          <w:sz w:val="28"/>
          <w:szCs w:val="28"/>
          <w:lang w:val="en-US"/>
        </w:rPr>
        <w:t>I</w:t>
      </w:r>
      <w:r w:rsidRPr="008D29D4">
        <w:rPr>
          <w:rFonts w:ascii="Times New Roman" w:hAnsi="Times New Roman" w:cs="Times New Roman"/>
          <w:b w:val="0"/>
          <w:bCs w:val="0"/>
          <w:sz w:val="28"/>
          <w:szCs w:val="28"/>
        </w:rPr>
        <w:t>. Общие положения</w:t>
      </w:r>
    </w:p>
    <w:p w14:paraId="6D7A0EBF" w14:textId="77777777" w:rsidR="002A20B0" w:rsidRPr="008D29D4" w:rsidRDefault="002A20B0" w:rsidP="002A20B0">
      <w:pPr>
        <w:pStyle w:val="ConsPlusTitle"/>
        <w:jc w:val="center"/>
        <w:rPr>
          <w:rFonts w:ascii="Times New Roman" w:hAnsi="Times New Roman" w:cs="Times New Roman"/>
          <w:b w:val="0"/>
          <w:bCs w:val="0"/>
          <w:sz w:val="28"/>
          <w:szCs w:val="28"/>
        </w:rPr>
      </w:pPr>
    </w:p>
    <w:p w14:paraId="7E949A9D" w14:textId="5AB0A618" w:rsidR="002A20B0" w:rsidRPr="004E419E" w:rsidRDefault="002A20B0" w:rsidP="002A20B0">
      <w:pPr>
        <w:autoSpaceDE w:val="0"/>
        <w:autoSpaceDN w:val="0"/>
        <w:adjustRightInd w:val="0"/>
        <w:spacing w:after="0" w:line="240" w:lineRule="auto"/>
        <w:ind w:firstLine="708"/>
        <w:jc w:val="both"/>
        <w:rPr>
          <w:rFonts w:eastAsiaTheme="minorHAnsi"/>
          <w:szCs w:val="28"/>
        </w:rPr>
      </w:pPr>
      <w:r w:rsidRPr="004E419E">
        <w:rPr>
          <w:rFonts w:eastAsiaTheme="minorHAnsi"/>
          <w:szCs w:val="28"/>
        </w:rPr>
        <w:t xml:space="preserve">1. </w:t>
      </w:r>
      <w:r>
        <w:rPr>
          <w:rFonts w:eastAsiaTheme="minorHAnsi"/>
          <w:szCs w:val="28"/>
        </w:rPr>
        <w:t xml:space="preserve">Настоящий </w:t>
      </w:r>
      <w:r w:rsidRPr="004E419E">
        <w:rPr>
          <w:rFonts w:eastAsiaTheme="minorHAnsi"/>
          <w:szCs w:val="28"/>
        </w:rPr>
        <w:t xml:space="preserve">Порядок </w:t>
      </w:r>
      <w:r w:rsidRPr="00F57F2F">
        <w:rPr>
          <w:rFonts w:eastAsiaTheme="minorHAnsi"/>
          <w:szCs w:val="28"/>
        </w:rPr>
        <w:t xml:space="preserve">устанавливает требования и условия </w:t>
      </w:r>
      <w:r w:rsidRPr="00296C77">
        <w:rPr>
          <w:rFonts w:eastAsiaTheme="minorHAnsi"/>
          <w:szCs w:val="28"/>
        </w:rPr>
        <w:t>предоставлени</w:t>
      </w:r>
      <w:r>
        <w:rPr>
          <w:rFonts w:eastAsiaTheme="minorHAnsi"/>
          <w:szCs w:val="28"/>
        </w:rPr>
        <w:t>я</w:t>
      </w:r>
      <w:r w:rsidRPr="00296C77">
        <w:rPr>
          <w:rFonts w:eastAsiaTheme="minorHAnsi"/>
          <w:szCs w:val="28"/>
        </w:rPr>
        <w:t xml:space="preserve"> субсидии </w:t>
      </w:r>
      <w:r w:rsidRPr="004E419E">
        <w:rPr>
          <w:rFonts w:eastAsiaTheme="minorHAnsi"/>
          <w:szCs w:val="28"/>
        </w:rPr>
        <w:t>на возмещение недополученных доходов</w:t>
      </w:r>
      <w:r w:rsidRPr="004E419E">
        <w:rPr>
          <w:szCs w:val="28"/>
        </w:rPr>
        <w:t xml:space="preserve"> акционерному обществу «Югорская энергетическая компания децентрализованной зоны»</w:t>
      </w:r>
      <w:r w:rsidR="000A5CE0">
        <w:rPr>
          <w:szCs w:val="28"/>
        </w:rPr>
        <w:t xml:space="preserve">, </w:t>
      </w:r>
      <w:r w:rsidRPr="004E419E">
        <w:rPr>
          <w:rFonts w:eastAsiaTheme="minorHAnsi"/>
          <w:szCs w:val="28"/>
        </w:rPr>
        <w:t>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sidR="00A33B89">
        <w:rPr>
          <w:rFonts w:eastAsiaTheme="minorHAnsi"/>
          <w:szCs w:val="28"/>
        </w:rPr>
        <w:t xml:space="preserve"> (далее – </w:t>
      </w:r>
      <w:r w:rsidR="00320C04">
        <w:rPr>
          <w:rFonts w:eastAsiaTheme="minorHAnsi"/>
          <w:szCs w:val="28"/>
        </w:rPr>
        <w:t>С</w:t>
      </w:r>
      <w:r w:rsidR="00A33B89">
        <w:rPr>
          <w:rFonts w:eastAsiaTheme="minorHAnsi"/>
          <w:szCs w:val="28"/>
        </w:rPr>
        <w:t>убсидия)</w:t>
      </w:r>
      <w:r w:rsidR="00E2383A" w:rsidRPr="00E2383A">
        <w:rPr>
          <w:rFonts w:eastAsiaTheme="minorHAnsi"/>
          <w:szCs w:val="28"/>
        </w:rPr>
        <w:t xml:space="preserve"> </w:t>
      </w:r>
      <w:r w:rsidR="00A33B89">
        <w:rPr>
          <w:rFonts w:eastAsiaTheme="minorHAnsi"/>
          <w:szCs w:val="28"/>
        </w:rPr>
        <w:t>(</w:t>
      </w:r>
      <w:r w:rsidR="00E2383A" w:rsidRPr="004E419E">
        <w:rPr>
          <w:rFonts w:eastAsiaTheme="minorHAnsi"/>
          <w:szCs w:val="28"/>
        </w:rPr>
        <w:t xml:space="preserve">в соответствии с </w:t>
      </w:r>
      <w:hyperlink r:id="rId24" w:history="1">
        <w:r w:rsidR="00E2383A" w:rsidRPr="00CF5155">
          <w:rPr>
            <w:rFonts w:eastAsiaTheme="minorHAnsi"/>
            <w:szCs w:val="28"/>
          </w:rPr>
          <w:t>Перечнем</w:t>
        </w:r>
      </w:hyperlink>
      <w:r w:rsidR="00E2383A" w:rsidRPr="00CF5155">
        <w:rPr>
          <w:rFonts w:eastAsiaTheme="minorHAnsi"/>
          <w:szCs w:val="28"/>
        </w:rPr>
        <w:t xml:space="preserve"> </w:t>
      </w:r>
      <w:r w:rsidR="00E2383A" w:rsidRPr="004E419E">
        <w:rPr>
          <w:rFonts w:eastAsiaTheme="minorHAnsi"/>
          <w:szCs w:val="28"/>
        </w:rPr>
        <w:t>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w:t>
      </w:r>
      <w:r w:rsidR="00A33B89">
        <w:rPr>
          <w:rFonts w:eastAsiaTheme="minorHAnsi"/>
          <w:szCs w:val="28"/>
        </w:rPr>
        <w:t>.</w:t>
      </w:r>
    </w:p>
    <w:p w14:paraId="25FC6229" w14:textId="77777777" w:rsidR="002A20B0" w:rsidRPr="004E419E"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 xml:space="preserve">2. </w:t>
      </w:r>
      <w:r>
        <w:rPr>
          <w:rFonts w:eastAsiaTheme="minorHAnsi"/>
          <w:szCs w:val="28"/>
        </w:rPr>
        <w:t xml:space="preserve">Для целей </w:t>
      </w:r>
      <w:r w:rsidRPr="004D2876">
        <w:t>настоящего Порядка</w:t>
      </w:r>
      <w:r w:rsidRPr="004E419E">
        <w:rPr>
          <w:rFonts w:eastAsiaTheme="minorHAnsi"/>
          <w:szCs w:val="28"/>
        </w:rPr>
        <w:t xml:space="preserve"> используются следующие понятия:</w:t>
      </w:r>
    </w:p>
    <w:p w14:paraId="5E4E92BD" w14:textId="74A93636" w:rsidR="002A20B0" w:rsidRDefault="002A20B0" w:rsidP="002A20B0">
      <w:pPr>
        <w:autoSpaceDE w:val="0"/>
        <w:autoSpaceDN w:val="0"/>
        <w:adjustRightInd w:val="0"/>
        <w:spacing w:after="0" w:line="240" w:lineRule="auto"/>
        <w:ind w:firstLine="539"/>
        <w:jc w:val="both"/>
      </w:pPr>
      <w:r w:rsidRPr="004E419E">
        <w:t xml:space="preserve">получатель </w:t>
      </w:r>
      <w:r>
        <w:t>С</w:t>
      </w:r>
      <w:r w:rsidRPr="004E419E">
        <w:t>убсидии –</w:t>
      </w:r>
      <w:r w:rsidR="00EA1575">
        <w:rPr>
          <w:rFonts w:eastAsiaTheme="minorHAnsi"/>
        </w:rPr>
        <w:t xml:space="preserve"> </w:t>
      </w:r>
      <w:r w:rsidR="00EA1575" w:rsidRPr="00EA1575">
        <w:rPr>
          <w:rFonts w:eastAsiaTheme="minorHAnsi"/>
        </w:rPr>
        <w:t>акционерное общество «Югорская энергетическая компания децентрализованной зоны» (далее – АО «</w:t>
      </w:r>
      <w:proofErr w:type="spellStart"/>
      <w:r w:rsidR="00EA1575" w:rsidRPr="00EA1575">
        <w:rPr>
          <w:rFonts w:eastAsiaTheme="minorHAnsi"/>
        </w:rPr>
        <w:t>Юграэнерго</w:t>
      </w:r>
      <w:proofErr w:type="spellEnd"/>
      <w:r w:rsidR="00EA1575" w:rsidRPr="00EA1575">
        <w:rPr>
          <w:rFonts w:eastAsiaTheme="minorHAnsi"/>
        </w:rPr>
        <w:t xml:space="preserve">», Получатель), </w:t>
      </w:r>
      <w:r w:rsidRPr="00090125">
        <w:rPr>
          <w:szCs w:val="28"/>
        </w:rPr>
        <w:t>о</w:t>
      </w:r>
      <w:r>
        <w:rPr>
          <w:szCs w:val="28"/>
        </w:rPr>
        <w:t>казывающее услуги по</w:t>
      </w:r>
      <w:r w:rsidRPr="00090125">
        <w:rPr>
          <w:szCs w:val="28"/>
        </w:rPr>
        <w:t xml:space="preserve"> реализаци</w:t>
      </w:r>
      <w:r>
        <w:rPr>
          <w:szCs w:val="28"/>
        </w:rPr>
        <w:t>и</w:t>
      </w:r>
      <w:r w:rsidRPr="00090125">
        <w:rPr>
          <w:szCs w:val="28"/>
        </w:rPr>
        <w:t xml:space="preserve">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w:t>
      </w:r>
      <w:r>
        <w:rPr>
          <w:szCs w:val="28"/>
        </w:rPr>
        <w:t xml:space="preserve"> и определенное решением о бюджете Ханты-Мансийского района на текущий финансовый год</w:t>
      </w:r>
      <w:r w:rsidR="00FF072A">
        <w:rPr>
          <w:szCs w:val="28"/>
        </w:rPr>
        <w:t xml:space="preserve"> (п</w:t>
      </w:r>
      <w:r w:rsidR="00D50981">
        <w:t xml:space="preserve">олучатель </w:t>
      </w:r>
      <w:r w:rsidR="00320C04">
        <w:t>С</w:t>
      </w:r>
      <w:r w:rsidR="00D50981">
        <w:t>убсидии определен решением Думы Ханты-Мансийского района о бюджете Ханты-Мансийского района</w:t>
      </w:r>
      <w:r w:rsidR="004B7EBC">
        <w:t>)</w:t>
      </w:r>
      <w:r w:rsidRPr="004E419E">
        <w:t>;</w:t>
      </w:r>
    </w:p>
    <w:p w14:paraId="07604052" w14:textId="4376A04D" w:rsidR="002A20B0" w:rsidRDefault="002A20B0" w:rsidP="002A20B0">
      <w:pPr>
        <w:autoSpaceDE w:val="0"/>
        <w:autoSpaceDN w:val="0"/>
        <w:adjustRightInd w:val="0"/>
        <w:spacing w:after="0" w:line="240" w:lineRule="auto"/>
        <w:ind w:firstLine="539"/>
        <w:jc w:val="both"/>
      </w:pPr>
      <w:r>
        <w:t>У</w:t>
      </w:r>
      <w:r w:rsidRPr="004E419E">
        <w:t xml:space="preserve">полномоченный орган – Департамент строительства, архитектуры </w:t>
      </w:r>
      <w:r w:rsidRPr="004E419E">
        <w:br/>
        <w:t>и жилищно-коммунального хозяйства Администрации Ханты-Мансийского района</w:t>
      </w:r>
      <w:r>
        <w:t xml:space="preserve"> </w:t>
      </w:r>
      <w:r w:rsidRPr="004E419E">
        <w:rPr>
          <w:rFonts w:eastAsiaTheme="minorHAnsi"/>
          <w:szCs w:val="28"/>
        </w:rPr>
        <w:t>(далее – Департамент, Уполномоченный орган)</w:t>
      </w:r>
      <w:r w:rsidRPr="004E419E">
        <w:t>, являющийся главным распорядителем</w:t>
      </w:r>
      <w:r>
        <w:t xml:space="preserve"> </w:t>
      </w:r>
      <w:r w:rsidRPr="004E419E">
        <w:t>бюджетных</w:t>
      </w:r>
      <w:r>
        <w:t xml:space="preserve"> </w:t>
      </w:r>
      <w:r w:rsidRPr="004E419E">
        <w:t>средств, до которого в соответствии с бюджетным законодательством Российской Федерации как до получателя бюджетных средств</w:t>
      </w:r>
      <w:r>
        <w:t xml:space="preserve"> </w:t>
      </w:r>
      <w:r w:rsidRPr="004E419E">
        <w:t xml:space="preserve">доведены в установленном порядке лимиты </w:t>
      </w:r>
      <w:r w:rsidRPr="004E419E">
        <w:lastRenderedPageBreak/>
        <w:t xml:space="preserve">бюджетных обязательств для предоставления </w:t>
      </w:r>
      <w:r w:rsidR="00320C04">
        <w:t>С</w:t>
      </w:r>
      <w:r w:rsidRPr="004E419E">
        <w:t>убсидии на соответствующий финансовый год и плановый период;</w:t>
      </w:r>
    </w:p>
    <w:p w14:paraId="412F56AA" w14:textId="5DC71FCB" w:rsidR="002A20B0"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 xml:space="preserve">социально ориентированные тарифы </w:t>
      </w:r>
      <w:r w:rsidR="00320C04">
        <w:rPr>
          <w:rFonts w:eastAsiaTheme="minorHAnsi"/>
          <w:szCs w:val="28"/>
        </w:rPr>
        <w:t>–</w:t>
      </w:r>
      <w:r w:rsidRPr="004E419E">
        <w:rPr>
          <w:rFonts w:eastAsiaTheme="minorHAnsi"/>
          <w:szCs w:val="28"/>
        </w:rPr>
        <w:t xml:space="preserve"> тарифы</w:t>
      </w:r>
      <w:r w:rsidR="00320C04">
        <w:rPr>
          <w:rFonts w:eastAsiaTheme="minorHAnsi"/>
          <w:szCs w:val="28"/>
        </w:rPr>
        <w:t xml:space="preserve"> </w:t>
      </w:r>
      <w:r w:rsidRPr="004E419E">
        <w:rPr>
          <w:rFonts w:eastAsiaTheme="minorHAnsi"/>
          <w:szCs w:val="28"/>
        </w:rPr>
        <w:t>на электрическую энергию для населения в зоне децентрализованного электроснабжения Ханты-Мансийского района, установленные исполнительным органом автономного округа в области государственного регулирования тарифов в рамках предельных уровней;</w:t>
      </w:r>
    </w:p>
    <w:p w14:paraId="501C8289" w14:textId="77777777" w:rsidR="002A20B0" w:rsidRDefault="002A20B0" w:rsidP="002A20B0">
      <w:pPr>
        <w:autoSpaceDE w:val="0"/>
        <w:autoSpaceDN w:val="0"/>
        <w:adjustRightInd w:val="0"/>
        <w:spacing w:after="0" w:line="240" w:lineRule="auto"/>
        <w:ind w:firstLine="539"/>
        <w:jc w:val="both"/>
      </w:pPr>
      <w:r w:rsidRPr="00B12333">
        <w:t>недополученные доходы – разница между</w:t>
      </w:r>
      <w:r>
        <w:t xml:space="preserve"> экономически обоснованным</w:t>
      </w:r>
      <w:r w:rsidRPr="00B12333">
        <w:t xml:space="preserve"> </w:t>
      </w:r>
      <w:r>
        <w:t xml:space="preserve">тарифом </w:t>
      </w:r>
      <w:r w:rsidRPr="00B12333">
        <w:t>на</w:t>
      </w:r>
      <w:r>
        <w:t xml:space="preserve"> </w:t>
      </w:r>
      <w:r w:rsidRPr="004E419E">
        <w:rPr>
          <w:rFonts w:eastAsiaTheme="minorHAnsi"/>
        </w:rPr>
        <w:t xml:space="preserve">электрическую энергию </w:t>
      </w:r>
      <w:r>
        <w:t xml:space="preserve">в зоне децентрализованного </w:t>
      </w:r>
      <w:r w:rsidRPr="004E419E">
        <w:rPr>
          <w:rFonts w:eastAsiaTheme="minorHAnsi"/>
        </w:rPr>
        <w:t>электроснабжения Ханты-Мансийского района</w:t>
      </w:r>
      <w:r>
        <w:t xml:space="preserve">, рассчитанный </w:t>
      </w:r>
      <w:r w:rsidRPr="00B12333">
        <w:t xml:space="preserve">на соответствующий период для населения Региональной службой по тарифам Ханты-Мансийского автономного округа – Югры (далее – РСТ Югры) </w:t>
      </w:r>
      <w:r>
        <w:t xml:space="preserve">и </w:t>
      </w:r>
      <w:r w:rsidRPr="004E419E">
        <w:rPr>
          <w:rFonts w:eastAsiaTheme="minorHAnsi"/>
          <w:szCs w:val="28"/>
        </w:rPr>
        <w:t>социально ориентированны</w:t>
      </w:r>
      <w:r>
        <w:rPr>
          <w:rFonts w:eastAsiaTheme="minorHAnsi"/>
          <w:szCs w:val="28"/>
        </w:rPr>
        <w:t>м</w:t>
      </w:r>
      <w:r w:rsidRPr="004E419E">
        <w:rPr>
          <w:rFonts w:eastAsiaTheme="minorHAnsi"/>
          <w:szCs w:val="28"/>
        </w:rPr>
        <w:t xml:space="preserve"> </w:t>
      </w:r>
      <w:r w:rsidRPr="00B12333">
        <w:t>тарифом на</w:t>
      </w:r>
      <w:r>
        <w:t xml:space="preserve"> </w:t>
      </w:r>
      <w:r w:rsidRPr="004E419E">
        <w:rPr>
          <w:rFonts w:eastAsiaTheme="minorHAnsi"/>
        </w:rPr>
        <w:t>электрическую энергию</w:t>
      </w:r>
      <w:r>
        <w:rPr>
          <w:rFonts w:eastAsiaTheme="minorHAnsi"/>
        </w:rPr>
        <w:t>,</w:t>
      </w:r>
      <w:r w:rsidRPr="004E419E">
        <w:rPr>
          <w:rFonts w:eastAsiaTheme="minorHAnsi"/>
        </w:rPr>
        <w:t xml:space="preserve"> </w:t>
      </w:r>
      <w:r>
        <w:t xml:space="preserve">установленный приказом </w:t>
      </w:r>
      <w:r w:rsidRPr="00B12333">
        <w:t>РСТ Югры на соответствующий период</w:t>
      </w:r>
      <w:r w:rsidRPr="00CD5DD0">
        <w:t xml:space="preserve"> </w:t>
      </w:r>
      <w:r w:rsidRPr="00B12333">
        <w:t xml:space="preserve">для </w:t>
      </w:r>
      <w:r>
        <w:t>населения</w:t>
      </w:r>
      <w:r w:rsidRPr="00B12333">
        <w:t xml:space="preserve"> </w:t>
      </w:r>
      <w:r>
        <w:t xml:space="preserve">и </w:t>
      </w:r>
      <w:r w:rsidRPr="00B12333">
        <w:t>умноженная на объем реализованно</w:t>
      </w:r>
      <w:r>
        <w:t>й электрической энергии</w:t>
      </w:r>
      <w:r w:rsidRPr="00B12333">
        <w:t xml:space="preserve"> населению за соответствующий период</w:t>
      </w:r>
      <w:r>
        <w:t>;</w:t>
      </w:r>
      <w:r w:rsidRPr="00B12333">
        <w:t xml:space="preserve"> </w:t>
      </w:r>
    </w:p>
    <w:p w14:paraId="70C8A63F" w14:textId="7C656698" w:rsidR="002A20B0" w:rsidRDefault="002A20B0" w:rsidP="002A20B0">
      <w:pPr>
        <w:autoSpaceDE w:val="0"/>
        <w:autoSpaceDN w:val="0"/>
        <w:adjustRightInd w:val="0"/>
        <w:spacing w:after="0" w:line="240" w:lineRule="auto"/>
        <w:ind w:firstLine="539"/>
        <w:jc w:val="both"/>
        <w:rPr>
          <w:rFonts w:eastAsiaTheme="minorHAnsi"/>
          <w:szCs w:val="28"/>
        </w:rPr>
      </w:pPr>
      <w:r w:rsidRPr="004E419E">
        <w:rPr>
          <w:rFonts w:eastAsiaTheme="minorHAnsi"/>
          <w:szCs w:val="28"/>
        </w:rPr>
        <w:t>зона децентрализованного электроснабжения - не объединенная в ценовые зоны оптового рынка зона предоставления электрической энергии по установленным РСТ</w:t>
      </w:r>
      <w:r>
        <w:rPr>
          <w:rFonts w:eastAsiaTheme="minorHAnsi"/>
          <w:szCs w:val="28"/>
        </w:rPr>
        <w:t xml:space="preserve"> </w:t>
      </w:r>
      <w:r w:rsidRPr="004E419E">
        <w:rPr>
          <w:rFonts w:eastAsiaTheme="minorHAnsi"/>
          <w:szCs w:val="28"/>
        </w:rPr>
        <w:t xml:space="preserve">Югры тарифам для </w:t>
      </w:r>
      <w:r w:rsidR="00B65C16">
        <w:rPr>
          <w:rFonts w:eastAsiaTheme="minorHAnsi"/>
          <w:szCs w:val="28"/>
        </w:rPr>
        <w:t xml:space="preserve">Получателя </w:t>
      </w:r>
      <w:r w:rsidR="00320C04">
        <w:rPr>
          <w:rFonts w:eastAsiaTheme="minorHAnsi"/>
          <w:szCs w:val="28"/>
        </w:rPr>
        <w:t>С</w:t>
      </w:r>
      <w:r w:rsidR="00B65C16">
        <w:rPr>
          <w:rFonts w:eastAsiaTheme="minorHAnsi"/>
          <w:szCs w:val="28"/>
        </w:rPr>
        <w:t>убсидии</w:t>
      </w:r>
      <w:r>
        <w:rPr>
          <w:rFonts w:eastAsiaTheme="minorHAnsi"/>
          <w:szCs w:val="28"/>
        </w:rPr>
        <w:t>;</w:t>
      </w:r>
    </w:p>
    <w:p w14:paraId="5C9EAEFA" w14:textId="27E27B08" w:rsidR="002A20B0" w:rsidRPr="004E419E" w:rsidRDefault="002A20B0" w:rsidP="002A20B0">
      <w:pPr>
        <w:autoSpaceDE w:val="0"/>
        <w:autoSpaceDN w:val="0"/>
        <w:adjustRightInd w:val="0"/>
        <w:spacing w:after="0" w:line="240" w:lineRule="auto"/>
        <w:ind w:firstLine="539"/>
        <w:jc w:val="both"/>
      </w:pPr>
      <w:r w:rsidRPr="004E419E">
        <w:t xml:space="preserve">отчетный период предоставления Субсидии – месяц, в котором </w:t>
      </w:r>
      <w:r w:rsidR="00B336EB">
        <w:t>П</w:t>
      </w:r>
      <w:r w:rsidRPr="004E419E">
        <w:t xml:space="preserve">олучателем </w:t>
      </w:r>
      <w:r w:rsidR="00320C04">
        <w:t>С</w:t>
      </w:r>
      <w:r w:rsidRPr="004E419E">
        <w:t>убсидии фактически реализована</w:t>
      </w:r>
      <w:r w:rsidRPr="004E419E">
        <w:rPr>
          <w:rFonts w:eastAsiaTheme="minorHAnsi"/>
        </w:rPr>
        <w:t xml:space="preserve"> электрическая энергия населению в зоне децентрализованного электроснабжения Ханты-Мансийского района</w:t>
      </w:r>
      <w:r w:rsidRPr="004E419E">
        <w:t>.</w:t>
      </w:r>
    </w:p>
    <w:p w14:paraId="0D438A64" w14:textId="4311AEAF" w:rsidR="0012682B" w:rsidRPr="00F22F90" w:rsidRDefault="002A20B0" w:rsidP="00F22F90">
      <w:pPr>
        <w:autoSpaceDE w:val="0"/>
        <w:autoSpaceDN w:val="0"/>
        <w:adjustRightInd w:val="0"/>
        <w:spacing w:after="0" w:line="240" w:lineRule="auto"/>
        <w:ind w:firstLine="540"/>
        <w:jc w:val="both"/>
        <w:rPr>
          <w:rFonts w:eastAsiaTheme="minorHAnsi"/>
          <w:szCs w:val="28"/>
        </w:rPr>
      </w:pPr>
      <w:r w:rsidRPr="00520EFB">
        <w:rPr>
          <w:rFonts w:eastAsiaTheme="minorHAnsi"/>
          <w:szCs w:val="28"/>
        </w:rPr>
        <w:t xml:space="preserve">3. </w:t>
      </w:r>
      <w:r w:rsidRPr="00520EFB">
        <w:t xml:space="preserve">Субсидия предоставляется Получателю </w:t>
      </w:r>
      <w:r w:rsidR="00B336EB">
        <w:t>С</w:t>
      </w:r>
      <w:r w:rsidRPr="00520EFB">
        <w:t xml:space="preserve">убсидии на безвозмездной и безвозвратной основе, на основании </w:t>
      </w:r>
      <w:r w:rsidR="00520EFB" w:rsidRPr="00520EFB">
        <w:t xml:space="preserve">заключенного между Получателем Субсидии и Уполномоченным органом </w:t>
      </w:r>
      <w:r w:rsidR="00564FC4">
        <w:t>соглашения</w:t>
      </w:r>
      <w:r w:rsidR="00520EFB" w:rsidRPr="00520EFB">
        <w:t xml:space="preserve"> </w:t>
      </w:r>
      <w:r w:rsidRPr="00520EFB">
        <w:t>с ц</w:t>
      </w:r>
      <w:r w:rsidRPr="00520EFB">
        <w:rPr>
          <w:rFonts w:eastAsiaTheme="minorHAnsi"/>
          <w:szCs w:val="28"/>
        </w:rPr>
        <w:t xml:space="preserve">елью возмещения </w:t>
      </w:r>
      <w:r w:rsidR="00547BD7">
        <w:rPr>
          <w:rFonts w:eastAsiaTheme="minorHAnsi"/>
          <w:szCs w:val="28"/>
        </w:rPr>
        <w:t>П</w:t>
      </w:r>
      <w:r w:rsidRPr="00520EFB">
        <w:rPr>
          <w:rFonts w:eastAsiaTheme="minorHAnsi"/>
          <w:szCs w:val="28"/>
        </w:rPr>
        <w:t xml:space="preserve">олучателю Субсидии </w:t>
      </w:r>
      <w:r w:rsidR="00547BD7" w:rsidRPr="004D3EB8">
        <w:rPr>
          <w:bCs/>
          <w:szCs w:val="28"/>
        </w:rPr>
        <w:t xml:space="preserve">недополученных доходов от реализации электрической энергии </w:t>
      </w:r>
      <w:r w:rsidR="00547BD7">
        <w:rPr>
          <w:bCs/>
          <w:szCs w:val="28"/>
        </w:rPr>
        <w:t xml:space="preserve"> </w:t>
      </w:r>
      <w:r w:rsidR="00547BD7">
        <w:rPr>
          <w:bCs/>
          <w:iCs/>
          <w:szCs w:val="28"/>
        </w:rPr>
        <w:t xml:space="preserve">населению и приравненным к ним категориям потребителей </w:t>
      </w:r>
      <w:r w:rsidR="00547BD7">
        <w:rPr>
          <w:bCs/>
          <w:szCs w:val="28"/>
        </w:rPr>
        <w:t xml:space="preserve">в зоне децентрализованного электроснабжения по </w:t>
      </w:r>
      <w:r w:rsidR="00547BD7">
        <w:rPr>
          <w:bCs/>
          <w:iCs/>
          <w:szCs w:val="28"/>
        </w:rPr>
        <w:t xml:space="preserve">социально ориентированным тарифам </w:t>
      </w:r>
      <w:r w:rsidR="00547BD7" w:rsidRPr="004D3EB8">
        <w:rPr>
          <w:bCs/>
          <w:iCs/>
          <w:szCs w:val="28"/>
        </w:rPr>
        <w:t>в соответствии с государственной программой Ханты-Мансийского автономного округа – Югры «</w:t>
      </w:r>
      <w:r w:rsidR="00547BD7">
        <w:rPr>
          <w:bCs/>
          <w:iCs/>
          <w:szCs w:val="28"/>
        </w:rPr>
        <w:t>Развитие жилищно-коммунального комплекса и энергетики</w:t>
      </w:r>
      <w:r w:rsidR="00547BD7" w:rsidRPr="004D3EB8">
        <w:rPr>
          <w:bCs/>
          <w:iCs/>
          <w:szCs w:val="28"/>
        </w:rPr>
        <w:t xml:space="preserve">», утвержденной постановлением Правительства Ханты-Мансийского автономного округа – Югры </w:t>
      </w:r>
      <w:r w:rsidR="00547BD7" w:rsidRPr="00944AA7">
        <w:rPr>
          <w:bCs/>
          <w:iCs/>
          <w:szCs w:val="28"/>
        </w:rPr>
        <w:t xml:space="preserve">от </w:t>
      </w:r>
      <w:r w:rsidR="00547BD7">
        <w:rPr>
          <w:bCs/>
          <w:iCs/>
          <w:szCs w:val="28"/>
        </w:rPr>
        <w:t>29</w:t>
      </w:r>
      <w:r w:rsidR="00547BD7" w:rsidRPr="00944AA7">
        <w:rPr>
          <w:bCs/>
          <w:iCs/>
          <w:szCs w:val="28"/>
        </w:rPr>
        <w:t>.</w:t>
      </w:r>
      <w:r w:rsidR="00547BD7">
        <w:rPr>
          <w:bCs/>
          <w:iCs/>
          <w:szCs w:val="28"/>
        </w:rPr>
        <w:t>12</w:t>
      </w:r>
      <w:r w:rsidR="00547BD7" w:rsidRPr="00944AA7">
        <w:rPr>
          <w:bCs/>
          <w:iCs/>
          <w:szCs w:val="28"/>
        </w:rPr>
        <w:t>.2025 №</w:t>
      </w:r>
      <w:r w:rsidR="00547BD7">
        <w:rPr>
          <w:bCs/>
          <w:iCs/>
          <w:szCs w:val="28"/>
        </w:rPr>
        <w:t xml:space="preserve"> 548-п </w:t>
      </w:r>
      <w:r w:rsidR="00547BD7" w:rsidRPr="004D3EB8">
        <w:rPr>
          <w:bCs/>
          <w:iCs/>
          <w:szCs w:val="28"/>
        </w:rPr>
        <w:t xml:space="preserve"> по комплексу процессных мероприятий  </w:t>
      </w:r>
      <w:r w:rsidR="00547BD7" w:rsidRPr="008A2610">
        <w:rPr>
          <w:bCs/>
          <w:iCs/>
          <w:szCs w:val="28"/>
        </w:rPr>
        <w:t>«Обеспечение равных прав потребителей на получение энергетических ресурсов</w:t>
      </w:r>
      <w:r w:rsidR="00547BD7" w:rsidRPr="00801274">
        <w:rPr>
          <w:bCs/>
          <w:iCs/>
          <w:szCs w:val="28"/>
        </w:rPr>
        <w:t xml:space="preserve">» направления (подпрограммы) «Субвенции на возмещение недополученных доходов организациям, осуществляющим реализацию </w:t>
      </w:r>
      <w:r w:rsidR="00547BD7" w:rsidRPr="00801274">
        <w:rPr>
          <w:bCs/>
          <w:szCs w:val="28"/>
        </w:rPr>
        <w:t>электрической</w:t>
      </w:r>
      <w:r w:rsidR="00547BD7" w:rsidRPr="004D3EB8">
        <w:rPr>
          <w:bCs/>
          <w:szCs w:val="28"/>
        </w:rPr>
        <w:t xml:space="preserve"> энергии</w:t>
      </w:r>
      <w:r w:rsidR="00547BD7">
        <w:rPr>
          <w:bCs/>
          <w:szCs w:val="28"/>
        </w:rPr>
        <w:t xml:space="preserve"> </w:t>
      </w:r>
      <w:r w:rsidR="00547BD7">
        <w:rPr>
          <w:bCs/>
          <w:iCs/>
          <w:szCs w:val="28"/>
        </w:rPr>
        <w:t xml:space="preserve">населению и приравненным к ним категориям потребителей </w:t>
      </w:r>
      <w:r w:rsidR="00547BD7">
        <w:rPr>
          <w:bCs/>
          <w:szCs w:val="28"/>
        </w:rPr>
        <w:t xml:space="preserve">в зоне децентрализованного электроснабжения автономного округа по </w:t>
      </w:r>
      <w:r w:rsidR="00547BD7">
        <w:rPr>
          <w:bCs/>
          <w:iCs/>
          <w:szCs w:val="28"/>
        </w:rPr>
        <w:t>социально ориентированным тарифам</w:t>
      </w:r>
      <w:r w:rsidR="00547BD7" w:rsidRPr="00801274">
        <w:rPr>
          <w:bCs/>
          <w:iCs/>
          <w:szCs w:val="28"/>
        </w:rPr>
        <w:t>»,</w:t>
      </w:r>
      <w:r w:rsidR="00F22F90">
        <w:rPr>
          <w:bCs/>
          <w:iCs/>
          <w:szCs w:val="28"/>
        </w:rPr>
        <w:t xml:space="preserve"> </w:t>
      </w:r>
      <w:r w:rsidR="0012682B" w:rsidRPr="00347A69">
        <w:t xml:space="preserve">муниципальной программы Ханты-Мансийского района </w:t>
      </w:r>
      <w:r w:rsidR="0012682B">
        <w:t>«</w:t>
      </w:r>
      <w:r w:rsidR="0012682B" w:rsidRPr="00347A69">
        <w:t>Развитие и модернизация жилищно-коммунального комплекса и повышение энергетической эффективности в Ханты-Мансийском районе</w:t>
      </w:r>
      <w:r w:rsidR="0012682B">
        <w:t>»</w:t>
      </w:r>
      <w:r w:rsidR="0012682B" w:rsidRPr="00347A69">
        <w:t>.</w:t>
      </w:r>
    </w:p>
    <w:p w14:paraId="2992A271" w14:textId="7BB88969" w:rsidR="002A20B0" w:rsidRPr="00AC7E66" w:rsidRDefault="002A20B0" w:rsidP="002A20B0">
      <w:pPr>
        <w:pStyle w:val="ConsPlusNormal"/>
        <w:ind w:firstLine="540"/>
        <w:jc w:val="both"/>
      </w:pPr>
      <w:r>
        <w:rPr>
          <w:rFonts w:eastAsiaTheme="minorHAnsi"/>
        </w:rPr>
        <w:lastRenderedPageBreak/>
        <w:t>4</w:t>
      </w:r>
      <w:r w:rsidRPr="00D242F4">
        <w:rPr>
          <w:rFonts w:eastAsiaTheme="minorHAnsi"/>
        </w:rPr>
        <w:t xml:space="preserve">. </w:t>
      </w:r>
      <w:r w:rsidR="00D74E63" w:rsidRPr="00F34DD4">
        <w:t xml:space="preserve">Информация о </w:t>
      </w:r>
      <w:r w:rsidR="00B336EB">
        <w:t>С</w:t>
      </w:r>
      <w:r w:rsidR="00D74E63" w:rsidRPr="00F34DD4">
        <w:t xml:space="preserve">убсидии размещается на едином портале бюджетной системы Российской Федерации </w:t>
      </w:r>
      <w:r w:rsidR="003B77CC" w:rsidRPr="00F34DD4">
        <w:t>в информационно</w:t>
      </w:r>
      <w:r w:rsidR="00BA5EBD">
        <w:t xml:space="preserve"> </w:t>
      </w:r>
      <w:r w:rsidR="003B77CC" w:rsidRPr="00F34DD4">
        <w:t>- телекоммуникационной сети Интернет на сайте www.budget.gov.ru в разделе "Бюджет"</w:t>
      </w:r>
      <w:r w:rsidR="00EC6AF5">
        <w:t xml:space="preserve"> </w:t>
      </w:r>
      <w:r w:rsidR="009E2630">
        <w:t xml:space="preserve">в порядке, предусмотренном приказом </w:t>
      </w:r>
      <w:r w:rsidR="009E2630" w:rsidRPr="00F34DD4">
        <w:t>Министерств</w:t>
      </w:r>
      <w:r w:rsidR="00EC6AF5">
        <w:t>а</w:t>
      </w:r>
      <w:r w:rsidR="009E2630" w:rsidRPr="00F34DD4">
        <w:t xml:space="preserve"> финансов Российской Федерации</w:t>
      </w:r>
      <w:r w:rsidR="003B77CC" w:rsidRPr="00F34DD4">
        <w:t xml:space="preserve">, </w:t>
      </w:r>
      <w:r w:rsidR="008560A2" w:rsidRPr="00F34DD4">
        <w:t xml:space="preserve">в течение 10 рабочих дней со дня, следующего за днем доведения бюджетных ассигнований на предоставление </w:t>
      </w:r>
      <w:r w:rsidR="00B336EB">
        <w:t>С</w:t>
      </w:r>
      <w:r w:rsidR="008560A2" w:rsidRPr="00F34DD4">
        <w:t>убсидии Уполномоченному органу</w:t>
      </w:r>
      <w:r w:rsidR="003B77CC" w:rsidRPr="00F34DD4">
        <w:t>.</w:t>
      </w:r>
      <w:r w:rsidR="00D74E63" w:rsidRPr="00F34DD4">
        <w:t xml:space="preserve"> </w:t>
      </w:r>
    </w:p>
    <w:p w14:paraId="796E9374" w14:textId="4D44EA11" w:rsidR="002A20B0" w:rsidRPr="00AC7E66" w:rsidRDefault="002A20B0" w:rsidP="002A20B0">
      <w:pPr>
        <w:pStyle w:val="ConsPlusNormal"/>
        <w:ind w:firstLine="540"/>
        <w:jc w:val="both"/>
      </w:pPr>
      <w:r>
        <w:t>5</w:t>
      </w:r>
      <w:r w:rsidRPr="00AC7E66">
        <w:t xml:space="preserve">. Условия предоставления Субсидии, не урегулированные настоящим Порядком, устанавливаются типовой формой </w:t>
      </w:r>
      <w:r w:rsidR="00D26D87">
        <w:t>соглашения (</w:t>
      </w:r>
      <w:r w:rsidRPr="00AC7E66">
        <w:t>договора</w:t>
      </w:r>
      <w:r w:rsidR="00D26D87">
        <w:t>)</w:t>
      </w:r>
      <w:r w:rsidRPr="00AC7E66">
        <w:t xml:space="preserve"> о предоставлении </w:t>
      </w:r>
      <w:r w:rsidR="00B336EB">
        <w:t>С</w:t>
      </w:r>
      <w:r w:rsidRPr="00AC7E66">
        <w:t>убсидии в соответствии с бюджетным законодательством.</w:t>
      </w:r>
    </w:p>
    <w:p w14:paraId="221BB125" w14:textId="77777777" w:rsidR="002A20B0" w:rsidRDefault="002A20B0" w:rsidP="002A20B0">
      <w:pPr>
        <w:pStyle w:val="ConsPlusTitle"/>
        <w:jc w:val="center"/>
        <w:outlineLvl w:val="1"/>
        <w:rPr>
          <w:rFonts w:ascii="Times New Roman" w:hAnsi="Times New Roman" w:cs="Times New Roman"/>
          <w:b w:val="0"/>
          <w:bCs w:val="0"/>
          <w:sz w:val="28"/>
          <w:szCs w:val="28"/>
          <w:highlight w:val="cyan"/>
        </w:rPr>
      </w:pPr>
    </w:p>
    <w:p w14:paraId="1B67906A" w14:textId="77777777" w:rsidR="002A20B0" w:rsidRPr="007A7223" w:rsidRDefault="002A20B0" w:rsidP="002A20B0">
      <w:pPr>
        <w:pStyle w:val="ConsPlusTitle"/>
        <w:jc w:val="center"/>
        <w:outlineLvl w:val="1"/>
        <w:rPr>
          <w:rFonts w:ascii="Times New Roman" w:hAnsi="Times New Roman" w:cs="Times New Roman"/>
          <w:b w:val="0"/>
          <w:bCs w:val="0"/>
          <w:sz w:val="28"/>
          <w:szCs w:val="28"/>
        </w:rPr>
      </w:pPr>
      <w:r w:rsidRPr="007A7223">
        <w:rPr>
          <w:rFonts w:ascii="Times New Roman" w:hAnsi="Times New Roman" w:cs="Times New Roman"/>
          <w:b w:val="0"/>
          <w:bCs w:val="0"/>
          <w:sz w:val="28"/>
          <w:szCs w:val="28"/>
        </w:rPr>
        <w:t>Раздел II. Условия и порядок предоставления Субсидии</w:t>
      </w:r>
    </w:p>
    <w:p w14:paraId="6F1C0048" w14:textId="77777777" w:rsidR="002A20B0" w:rsidRPr="007A7223" w:rsidRDefault="002A20B0" w:rsidP="002A20B0">
      <w:pPr>
        <w:pStyle w:val="ConsPlusNormal"/>
        <w:ind w:firstLine="709"/>
        <w:jc w:val="both"/>
      </w:pPr>
    </w:p>
    <w:p w14:paraId="60887792" w14:textId="63D4437C" w:rsidR="00B731E2" w:rsidRPr="00B731E2" w:rsidRDefault="002A20B0" w:rsidP="00AA6F5A">
      <w:pPr>
        <w:pStyle w:val="ConsPlusNormal"/>
        <w:ind w:firstLine="709"/>
        <w:jc w:val="both"/>
      </w:pPr>
      <w:r w:rsidRPr="00C3190F">
        <w:t xml:space="preserve">6. </w:t>
      </w:r>
      <w:r w:rsidR="00B731E2" w:rsidRPr="00C3190F">
        <w:t xml:space="preserve">Получатель </w:t>
      </w:r>
      <w:r w:rsidR="00B336EB">
        <w:t>С</w:t>
      </w:r>
      <w:r w:rsidR="00B731E2" w:rsidRPr="00C3190F">
        <w:t xml:space="preserve">убсидии </w:t>
      </w:r>
      <w:r w:rsidR="00AA6F5A">
        <w:t xml:space="preserve">на первое число месяца, предшествующего месяцу, в котором планируется </w:t>
      </w:r>
      <w:r w:rsidR="00B731E2" w:rsidRPr="00C3190F">
        <w:t xml:space="preserve">заключение </w:t>
      </w:r>
      <w:r w:rsidR="00564FC4">
        <w:t>соглашения</w:t>
      </w:r>
      <w:r w:rsidR="00B731E2" w:rsidRPr="00C3190F">
        <w:t xml:space="preserve"> о предоставлении </w:t>
      </w:r>
      <w:r w:rsidR="00B336EB">
        <w:t>С</w:t>
      </w:r>
      <w:r w:rsidR="00B731E2" w:rsidRPr="00C3190F">
        <w:t xml:space="preserve">убсидии (далее – </w:t>
      </w:r>
      <w:r w:rsidR="00564FC4">
        <w:t>Соглашение</w:t>
      </w:r>
      <w:r w:rsidR="00B731E2" w:rsidRPr="00C3190F">
        <w:t>) должен соответствовать следующим требованиям:</w:t>
      </w:r>
    </w:p>
    <w:p w14:paraId="31BE7091" w14:textId="4E6D80B6" w:rsidR="002A20B0" w:rsidRPr="00343445" w:rsidRDefault="002A20B0" w:rsidP="002A20B0">
      <w:pPr>
        <w:pStyle w:val="ConsPlusNormal"/>
        <w:ind w:firstLine="709"/>
        <w:jc w:val="both"/>
      </w:pPr>
      <w:r w:rsidRPr="00B731E2">
        <w:t>6.1. Не явля</w:t>
      </w:r>
      <w:r w:rsidR="00A13F19">
        <w:t>ть</w:t>
      </w:r>
      <w:r w:rsidRPr="00B731E2">
        <w:t xml:space="preserve">ся иностранным юридическим </w:t>
      </w:r>
      <w:r w:rsidRPr="00343445">
        <w:t>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t xml:space="preserve"> </w:t>
      </w:r>
      <w:r w:rsidRPr="00343445">
        <w:t>и</w:t>
      </w:r>
      <w:r>
        <w:t xml:space="preserve"> </w:t>
      </w:r>
      <w:r w:rsidRPr="00343445">
        <w:t>территорий,</w:t>
      </w:r>
      <w:r>
        <w:t xml:space="preserve"> </w:t>
      </w:r>
      <w:r w:rsidRPr="00343445">
        <w:t>используемых для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71F129D6" w14:textId="77AFBB14" w:rsidR="002A20B0" w:rsidRPr="00343445" w:rsidRDefault="002A20B0" w:rsidP="002A20B0">
      <w:pPr>
        <w:pStyle w:val="ConsPlusNormal"/>
        <w:ind w:firstLine="709"/>
        <w:jc w:val="both"/>
      </w:pPr>
      <w:r w:rsidRPr="00343445">
        <w:t>6.2.</w:t>
      </w:r>
      <w:r>
        <w:t xml:space="preserve"> Н</w:t>
      </w:r>
      <w:r w:rsidRPr="00343445">
        <w:t>е находит</w:t>
      </w:r>
      <w:r w:rsidR="006729F9">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4BDEFBAA" w14:textId="2BA8F836" w:rsidR="002A20B0" w:rsidRPr="00343445" w:rsidRDefault="002A20B0" w:rsidP="002A20B0">
      <w:pPr>
        <w:pStyle w:val="ConsPlusNormal"/>
        <w:ind w:firstLine="709"/>
        <w:jc w:val="both"/>
      </w:pPr>
      <w:r>
        <w:t>6.3. Н</w:t>
      </w:r>
      <w:r w:rsidRPr="00343445">
        <w:t>е находит</w:t>
      </w:r>
      <w:r w:rsidR="006729F9">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235F0E30" w14:textId="678518E0" w:rsidR="00E95DA1" w:rsidRDefault="002A20B0" w:rsidP="002A20B0">
      <w:pPr>
        <w:pStyle w:val="ConsPlusNormal"/>
        <w:ind w:firstLine="709"/>
        <w:jc w:val="both"/>
      </w:pPr>
      <w:r w:rsidRPr="00343445">
        <w:lastRenderedPageBreak/>
        <w:t>6.</w:t>
      </w:r>
      <w:r>
        <w:t>4</w:t>
      </w:r>
      <w:r w:rsidRPr="00343445">
        <w:t xml:space="preserve">. </w:t>
      </w:r>
      <w:r w:rsidR="00E95DA1">
        <w:t>Н</w:t>
      </w:r>
      <w:r w:rsidR="00E95DA1" w:rsidRPr="00343445">
        <w:t>е явля</w:t>
      </w:r>
      <w:r w:rsidR="00E95DA1">
        <w:t>ть</w:t>
      </w:r>
      <w:r w:rsidR="00E95DA1" w:rsidRPr="00343445">
        <w:t xml:space="preserve">ся получателем средств из бюджета </w:t>
      </w:r>
      <w:r w:rsidR="00E95DA1">
        <w:br/>
      </w:r>
      <w:r w:rsidR="00E95DA1"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E95DA1">
        <w:br/>
      </w:r>
      <w:r w:rsidR="00E95DA1"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E95DA1">
        <w:br/>
      </w:r>
      <w:r w:rsidR="00E95DA1" w:rsidRPr="00343445">
        <w:t>в пункте 3 настоящего Порядка</w:t>
      </w:r>
      <w:r w:rsidR="00E95DA1">
        <w:t>.</w:t>
      </w:r>
    </w:p>
    <w:p w14:paraId="12759889" w14:textId="77777777" w:rsidR="00E95DA1" w:rsidRDefault="002A20B0" w:rsidP="00E95DA1">
      <w:pPr>
        <w:pStyle w:val="ConsPlusNormal"/>
        <w:ind w:firstLine="709"/>
        <w:jc w:val="both"/>
      </w:pPr>
      <w:r w:rsidRPr="00343445">
        <w:t>6.</w:t>
      </w:r>
      <w:r>
        <w:t xml:space="preserve">5. </w:t>
      </w:r>
      <w:r w:rsidR="00E95DA1">
        <w:t>Н</w:t>
      </w:r>
      <w:r w:rsidR="00E95DA1" w:rsidRPr="00343445">
        <w:t>е явля</w:t>
      </w:r>
      <w:r w:rsidR="00E95DA1">
        <w:t>е</w:t>
      </w:r>
      <w:r w:rsidR="00E95DA1" w:rsidRPr="00343445">
        <w:t xml:space="preserve">тся иностранным агентом в соответствии </w:t>
      </w:r>
      <w:r w:rsidR="00E95DA1">
        <w:br/>
      </w:r>
      <w:r w:rsidR="00E95DA1" w:rsidRPr="007A7223">
        <w:rPr>
          <w:rFonts w:eastAsiaTheme="minorHAnsi"/>
        </w:rPr>
        <w:t>с Федеральным</w:t>
      </w:r>
      <w:r w:rsidR="00E95DA1" w:rsidRPr="00A14930">
        <w:rPr>
          <w:rFonts w:eastAsiaTheme="minorHAnsi"/>
        </w:rPr>
        <w:t xml:space="preserve"> </w:t>
      </w:r>
      <w:hyperlink r:id="rId25" w:history="1">
        <w:r w:rsidR="00E95DA1" w:rsidRPr="00A14930">
          <w:rPr>
            <w:rFonts w:eastAsiaTheme="minorHAnsi"/>
          </w:rPr>
          <w:t>законом</w:t>
        </w:r>
      </w:hyperlink>
      <w:r w:rsidR="00E95DA1" w:rsidRPr="007A7223">
        <w:rPr>
          <w:rFonts w:eastAsiaTheme="minorHAnsi"/>
        </w:rPr>
        <w:t xml:space="preserve"> </w:t>
      </w:r>
      <w:r w:rsidR="00E95DA1" w:rsidRPr="00343445">
        <w:t>«О контроле за деятельностью лиц, находя</w:t>
      </w:r>
      <w:r w:rsidR="00E95DA1">
        <w:t>щихся под иностранным влиянием».</w:t>
      </w:r>
    </w:p>
    <w:p w14:paraId="31320567" w14:textId="601DF454" w:rsidR="007B3F83" w:rsidRDefault="002A20B0" w:rsidP="002A20B0">
      <w:pPr>
        <w:tabs>
          <w:tab w:val="left" w:pos="709"/>
        </w:tabs>
        <w:spacing w:after="0" w:line="240" w:lineRule="auto"/>
        <w:jc w:val="both"/>
        <w:rPr>
          <w:szCs w:val="28"/>
        </w:rPr>
      </w:pPr>
      <w:r>
        <w:tab/>
      </w:r>
      <w:r w:rsidRPr="00191E11">
        <w:rPr>
          <w:szCs w:val="28"/>
        </w:rPr>
        <w:t>6.</w:t>
      </w:r>
      <w:r w:rsidR="006729F9">
        <w:rPr>
          <w:szCs w:val="28"/>
        </w:rPr>
        <w:t>6</w:t>
      </w:r>
      <w:r w:rsidRPr="00191E11">
        <w:rPr>
          <w:szCs w:val="28"/>
        </w:rPr>
        <w:t xml:space="preserve">. </w:t>
      </w:r>
      <w:r w:rsidR="004F6C06">
        <w:t>З</w:t>
      </w:r>
      <w:r w:rsidR="004F6C06" w:rsidRPr="005C1392">
        <w:t>адолженность по уплате налогов, сборов и страховых взносов в бюджеты бюджетной системы Российской Федерации</w:t>
      </w:r>
      <w:r w:rsidR="004F6C06">
        <w:t xml:space="preserve"> </w:t>
      </w:r>
      <w:r w:rsidR="004F6C06"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4F6C06">
        <w:t>.</w:t>
      </w:r>
    </w:p>
    <w:p w14:paraId="7624E8EB" w14:textId="14381B4F" w:rsidR="002A20B0" w:rsidRDefault="007B3F83" w:rsidP="002A20B0">
      <w:pPr>
        <w:tabs>
          <w:tab w:val="left" w:pos="709"/>
        </w:tabs>
        <w:spacing w:after="0" w:line="240" w:lineRule="auto"/>
        <w:jc w:val="both"/>
        <w:rPr>
          <w:szCs w:val="28"/>
        </w:rPr>
      </w:pPr>
      <w:r>
        <w:rPr>
          <w:szCs w:val="28"/>
        </w:rPr>
        <w:tab/>
        <w:t xml:space="preserve">6.7. </w:t>
      </w:r>
      <w:r w:rsidR="002A20B0">
        <w:rPr>
          <w:szCs w:val="28"/>
        </w:rPr>
        <w:t>П</w:t>
      </w:r>
      <w:r w:rsidR="002A20B0" w:rsidRPr="00191E11">
        <w:rPr>
          <w:szCs w:val="28"/>
        </w:rPr>
        <w:t xml:space="preserve">росроченная задолженность по возврату в бюджет </w:t>
      </w:r>
      <w:r w:rsidR="002A20B0">
        <w:rPr>
          <w:szCs w:val="28"/>
        </w:rPr>
        <w:br/>
      </w:r>
      <w:r w:rsidR="002A20B0" w:rsidRPr="00191E11">
        <w:rPr>
          <w:szCs w:val="28"/>
        </w:rPr>
        <w:t xml:space="preserve">Ханты-Мансийского автономного округа – Югры, Ханты-Мансийского района, из которых планируется предоставление субсидии в соответствии </w:t>
      </w:r>
      <w:r w:rsidR="002A20B0">
        <w:rPr>
          <w:szCs w:val="28"/>
        </w:rPr>
        <w:br/>
      </w:r>
      <w:r w:rsidR="002A20B0" w:rsidRPr="00191E11">
        <w:rPr>
          <w:szCs w:val="28"/>
        </w:rPr>
        <w:t xml:space="preserve">с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Порядком (за исключением случаев, установленных Администрацией </w:t>
      </w:r>
      <w:r w:rsidR="002A20B0">
        <w:rPr>
          <w:szCs w:val="28"/>
        </w:rPr>
        <w:br/>
      </w:r>
      <w:r w:rsidR="002A20B0" w:rsidRPr="00191E11">
        <w:rPr>
          <w:szCs w:val="28"/>
        </w:rPr>
        <w:t>Ханты-</w:t>
      </w:r>
      <w:r w:rsidR="002A20B0">
        <w:rPr>
          <w:szCs w:val="28"/>
        </w:rPr>
        <w:t>Мансийского района) отсутствует.</w:t>
      </w:r>
    </w:p>
    <w:p w14:paraId="010870E4" w14:textId="075F1191" w:rsidR="002A20B0" w:rsidRDefault="002A20B0" w:rsidP="002A20B0">
      <w:pPr>
        <w:tabs>
          <w:tab w:val="left" w:pos="709"/>
        </w:tabs>
        <w:spacing w:after="0" w:line="240" w:lineRule="auto"/>
        <w:jc w:val="both"/>
        <w:rPr>
          <w:szCs w:val="28"/>
        </w:rPr>
      </w:pPr>
      <w:r>
        <w:rPr>
          <w:szCs w:val="28"/>
        </w:rPr>
        <w:tab/>
      </w:r>
      <w:r w:rsidRPr="00294FC7">
        <w:rPr>
          <w:szCs w:val="28"/>
        </w:rPr>
        <w:t>6.</w:t>
      </w:r>
      <w:r w:rsidR="007B3F83">
        <w:rPr>
          <w:szCs w:val="28"/>
        </w:rPr>
        <w:t>8</w:t>
      </w:r>
      <w:r w:rsidRPr="00294FC7">
        <w:rPr>
          <w:szCs w:val="28"/>
        </w:rPr>
        <w:t xml:space="preserve">. </w:t>
      </w:r>
      <w:r>
        <w:rPr>
          <w:szCs w:val="28"/>
        </w:rPr>
        <w:t>Н</w:t>
      </w:r>
      <w:r w:rsidRPr="00294FC7">
        <w:rPr>
          <w:szCs w:val="28"/>
        </w:rPr>
        <w:t xml:space="preserve">е находится в процессе реорганизации (за исключением реорганизации в форме присоединения к </w:t>
      </w:r>
      <w:r w:rsidR="00F93CD1">
        <w:rPr>
          <w:szCs w:val="28"/>
        </w:rPr>
        <w:t>АО «</w:t>
      </w:r>
      <w:proofErr w:type="spellStart"/>
      <w:r w:rsidR="00F93CD1">
        <w:rPr>
          <w:szCs w:val="28"/>
        </w:rPr>
        <w:t>Юграэнерго</w:t>
      </w:r>
      <w:proofErr w:type="spellEnd"/>
      <w:r w:rsidR="00F93CD1">
        <w:rPr>
          <w:szCs w:val="28"/>
        </w:rPr>
        <w:t xml:space="preserve">» </w:t>
      </w:r>
      <w:r w:rsidRPr="00294FC7">
        <w:rPr>
          <w:szCs w:val="28"/>
        </w:rPr>
        <w:t>другого юридического лица), ликвидации,</w:t>
      </w:r>
      <w:r w:rsidR="00F93CD1">
        <w:rPr>
          <w:szCs w:val="28"/>
        </w:rPr>
        <w:t xml:space="preserve"> </w:t>
      </w:r>
      <w:r w:rsidRPr="00294FC7">
        <w:rPr>
          <w:szCs w:val="28"/>
        </w:rPr>
        <w:t>в отношении общества не введена процедура банкротства, деятельность</w:t>
      </w:r>
      <w:r w:rsidR="00F93CD1">
        <w:rPr>
          <w:szCs w:val="28"/>
        </w:rPr>
        <w:t xml:space="preserve"> АО «</w:t>
      </w:r>
      <w:proofErr w:type="spellStart"/>
      <w:r w:rsidR="00F93CD1">
        <w:rPr>
          <w:szCs w:val="28"/>
        </w:rPr>
        <w:t>Юграэнерго</w:t>
      </w:r>
      <w:proofErr w:type="spellEnd"/>
      <w:r w:rsidR="00F93CD1">
        <w:rPr>
          <w:szCs w:val="28"/>
        </w:rPr>
        <w:t xml:space="preserve">» </w:t>
      </w:r>
      <w:r w:rsidRPr="00294FC7">
        <w:rPr>
          <w:szCs w:val="28"/>
        </w:rPr>
        <w:t>не приостановлена в порядке, предусмотренном законод</w:t>
      </w:r>
      <w:r>
        <w:rPr>
          <w:szCs w:val="28"/>
        </w:rPr>
        <w:t>ательством Российской Федерации.</w:t>
      </w:r>
    </w:p>
    <w:p w14:paraId="3BDF957F" w14:textId="23B6A83C" w:rsidR="002A20B0" w:rsidRPr="00294FC7" w:rsidRDefault="002A20B0" w:rsidP="002A20B0">
      <w:pPr>
        <w:tabs>
          <w:tab w:val="left" w:pos="709"/>
        </w:tabs>
        <w:spacing w:after="0" w:line="240" w:lineRule="auto"/>
        <w:jc w:val="both"/>
        <w:rPr>
          <w:b/>
          <w:szCs w:val="28"/>
        </w:rPr>
      </w:pPr>
      <w:r>
        <w:rPr>
          <w:szCs w:val="28"/>
        </w:rPr>
        <w:tab/>
        <w:t>6.</w:t>
      </w:r>
      <w:r w:rsidR="007B3F83">
        <w:rPr>
          <w:szCs w:val="28"/>
        </w:rPr>
        <w:t>9</w:t>
      </w:r>
      <w:r>
        <w:rPr>
          <w:szCs w:val="28"/>
        </w:rPr>
        <w:t>.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44062">
        <w:rPr>
          <w:szCs w:val="28"/>
        </w:rPr>
        <w:t>АО «</w:t>
      </w:r>
      <w:proofErr w:type="spellStart"/>
      <w:r w:rsidR="00144062">
        <w:rPr>
          <w:szCs w:val="28"/>
        </w:rPr>
        <w:t>Юграэнерго</w:t>
      </w:r>
      <w:proofErr w:type="spellEnd"/>
      <w:r w:rsidR="00144062">
        <w:rPr>
          <w:szCs w:val="28"/>
        </w:rPr>
        <w:t>»</w:t>
      </w:r>
      <w:r w:rsidRPr="00294FC7">
        <w:rPr>
          <w:szCs w:val="28"/>
        </w:rPr>
        <w:t>.</w:t>
      </w:r>
    </w:p>
    <w:p w14:paraId="0B770B99" w14:textId="527140CC" w:rsidR="002A20B0" w:rsidRPr="007A7223" w:rsidRDefault="002A20B0" w:rsidP="002A20B0">
      <w:pPr>
        <w:pStyle w:val="ConsPlusNormal"/>
        <w:ind w:firstLine="539"/>
        <w:jc w:val="both"/>
      </w:pPr>
      <w:r w:rsidRPr="007A7223">
        <w:t xml:space="preserve">7. Получатель </w:t>
      </w:r>
      <w:r w:rsidR="002E4D65">
        <w:t>С</w:t>
      </w:r>
      <w:r w:rsidRPr="007A7223">
        <w:t>убсидии:</w:t>
      </w:r>
    </w:p>
    <w:p w14:paraId="71049F15" w14:textId="7D828AE8" w:rsidR="002A20B0" w:rsidRDefault="002A20B0" w:rsidP="002A20B0">
      <w:pPr>
        <w:pStyle w:val="ConsPlusNormal"/>
        <w:ind w:firstLine="539"/>
        <w:jc w:val="both"/>
      </w:pPr>
      <w:r w:rsidRPr="007A7223">
        <w:t xml:space="preserve">7.1. Для заключения </w:t>
      </w:r>
      <w:r w:rsidR="009E5BED">
        <w:t>Соглашения</w:t>
      </w:r>
      <w:r w:rsidRPr="007A7223">
        <w:t xml:space="preserve"> о предоставлении </w:t>
      </w:r>
      <w:r w:rsidR="002E4D65">
        <w:t>С</w:t>
      </w:r>
      <w:r w:rsidRPr="007A7223">
        <w:t xml:space="preserve">убсидии подает </w:t>
      </w:r>
      <w:r w:rsidRPr="007A7223">
        <w:br/>
        <w:t xml:space="preserve">в Уполномоченный орган, но не ранее дня вступления в силу решения </w:t>
      </w:r>
      <w:r w:rsidRPr="007A7223">
        <w:br/>
        <w:t>о местном бюджете на очередной финансовый год и плановый период</w:t>
      </w:r>
      <w:r w:rsidR="00652E62">
        <w:t xml:space="preserve"> следующие документы на бумажном носителе</w:t>
      </w:r>
      <w:r w:rsidRPr="007A7223">
        <w:t>:</w:t>
      </w:r>
    </w:p>
    <w:p w14:paraId="5957D2CD" w14:textId="5863F869" w:rsidR="002A20B0" w:rsidRDefault="002A20B0" w:rsidP="002A20B0">
      <w:pPr>
        <w:pStyle w:val="ConsPlusNormal"/>
        <w:ind w:firstLine="539"/>
        <w:jc w:val="both"/>
      </w:pPr>
      <w:r w:rsidRPr="007A7223">
        <w:t xml:space="preserve">заявление по </w:t>
      </w:r>
      <w:r w:rsidRPr="00654F94">
        <w:t>форме приложения 1 к</w:t>
      </w:r>
      <w:r w:rsidRPr="007A7223">
        <w:t xml:space="preserve"> настоящему Порядку;</w:t>
      </w:r>
    </w:p>
    <w:p w14:paraId="6ECCD3C7" w14:textId="1963E0C1" w:rsidR="007B3EF5" w:rsidRPr="00B12333" w:rsidRDefault="007B3EF5" w:rsidP="007B3EF5">
      <w:pPr>
        <w:pStyle w:val="ConsPlusNormal"/>
        <w:ind w:firstLine="540"/>
        <w:jc w:val="both"/>
      </w:pPr>
      <w:r>
        <w:t xml:space="preserve">информационную карту Получателя </w:t>
      </w:r>
      <w:r w:rsidR="002E4D65">
        <w:t>С</w:t>
      </w:r>
      <w:r>
        <w:t>убсидии;</w:t>
      </w:r>
    </w:p>
    <w:p w14:paraId="193EEB26" w14:textId="77777777" w:rsidR="002A20B0" w:rsidRDefault="002A20B0" w:rsidP="002A20B0">
      <w:pPr>
        <w:pStyle w:val="ConsPlusNormal"/>
        <w:ind w:firstLine="539"/>
        <w:jc w:val="both"/>
        <w:rPr>
          <w:rFonts w:eastAsiaTheme="minorHAnsi"/>
        </w:rPr>
      </w:pPr>
      <w:r w:rsidRPr="007A7223">
        <w:rPr>
          <w:rFonts w:eastAsiaTheme="minorHAnsi"/>
        </w:rPr>
        <w:t>расчет планового размера Субсидии в разбивке по кварталам по населенным пунктам Ханты-Мансийского района;</w:t>
      </w:r>
    </w:p>
    <w:p w14:paraId="1DCFE121" w14:textId="7BEBF50F" w:rsidR="002A20B0" w:rsidRDefault="002A20B0" w:rsidP="002A20B0">
      <w:pPr>
        <w:pStyle w:val="ConsPlusNormal"/>
        <w:ind w:firstLine="539"/>
        <w:jc w:val="both"/>
        <w:rPr>
          <w:rFonts w:eastAsiaTheme="minorHAnsi"/>
        </w:rPr>
      </w:pPr>
      <w:r w:rsidRPr="007A7223">
        <w:rPr>
          <w:rFonts w:eastAsiaTheme="minorHAnsi"/>
        </w:rPr>
        <w:t xml:space="preserve">документы, подтверждающие наличие договорных отношений на поставку электрической энергии населению в децентрализованной зоне электроснабжения муниципального образования: реестры потребителей по заключенным договорам и публичным договорам с указанием фамилии, </w:t>
      </w:r>
      <w:r w:rsidRPr="007A7223">
        <w:rPr>
          <w:rFonts w:eastAsiaTheme="minorHAnsi"/>
        </w:rPr>
        <w:lastRenderedPageBreak/>
        <w:t>имени, отчества, адреса, реквизитов договора (по публичным договорам - копии платежного документа на последнюю дату), номера прибора учета, величины потребления электрической энергии и мощности на отчетный период в разрезе по населенным пунктам с разбивкой по ставкам и дифференциацией по зонам суток</w:t>
      </w:r>
      <w:r w:rsidR="0055104A">
        <w:rPr>
          <w:rFonts w:eastAsiaTheme="minorHAnsi"/>
        </w:rPr>
        <w:t>;</w:t>
      </w:r>
    </w:p>
    <w:p w14:paraId="04217B36" w14:textId="71BE4000" w:rsidR="0055104A" w:rsidRDefault="0055104A" w:rsidP="0055104A">
      <w:pPr>
        <w:pStyle w:val="ConsPlusNormal"/>
        <w:ind w:firstLine="539"/>
        <w:jc w:val="both"/>
      </w:pPr>
      <w:r>
        <w:t>с</w:t>
      </w:r>
      <w:r w:rsidRPr="00B12333">
        <w:t xml:space="preserve">правку, подтверждающую отсутствие просроченной задолженности по </w:t>
      </w:r>
      <w:r w:rsidR="002E4D65">
        <w:t>С</w:t>
      </w:r>
      <w:r w:rsidRPr="00B12333">
        <w:t xml:space="preserve">убсидиям, бюджетным инвестициям и иным средствам, предоставленным из бюджета Ханты-Мансийского автономного округа - Югры, Ханты-Мансийского района по форме, установленной приказом </w:t>
      </w:r>
      <w:r w:rsidR="00CB241A" w:rsidRPr="00CB241A">
        <w:t>Департамент</w:t>
      </w:r>
      <w:r w:rsidR="00CB241A">
        <w:t>а</w:t>
      </w:r>
      <w:r w:rsidR="00CB241A" w:rsidRPr="00CB241A">
        <w:t xml:space="preserve"> финансов Ханты-Мансийского автономного округа – Югры</w:t>
      </w:r>
      <w:r>
        <w:t>;</w:t>
      </w:r>
    </w:p>
    <w:p w14:paraId="13807081" w14:textId="0D953484" w:rsidR="0055104A" w:rsidRDefault="0055104A" w:rsidP="0055104A">
      <w:pPr>
        <w:pStyle w:val="ConsPlusNormal"/>
        <w:ind w:firstLine="540"/>
        <w:jc w:val="both"/>
      </w:pPr>
      <w:r>
        <w:t xml:space="preserve">справку об </w:t>
      </w:r>
      <w:r w:rsidRPr="00B12333">
        <w:t>отсутств</w:t>
      </w:r>
      <w:r>
        <w:t>ии</w:t>
      </w:r>
      <w:r w:rsidRPr="00B12333">
        <w:t xml:space="preserve"> задолженност</w:t>
      </w:r>
      <w:r>
        <w:t>и</w:t>
      </w:r>
      <w:r w:rsidRPr="00B12333">
        <w:t xml:space="preserve"> по уплате налогов, сборов и страховых взносов в бюджеты бюджетной системы Российской Федерации.</w:t>
      </w:r>
    </w:p>
    <w:p w14:paraId="4AFC7E0A" w14:textId="7C1F4C5F" w:rsidR="002A20B0" w:rsidRPr="00117D1C" w:rsidRDefault="002A20B0" w:rsidP="002A20B0">
      <w:pPr>
        <w:pStyle w:val="ConsPlusNormal"/>
        <w:ind w:firstLine="539"/>
        <w:jc w:val="both"/>
      </w:pPr>
      <w:r w:rsidRPr="00117D1C">
        <w:t xml:space="preserve">Документы, представляемые на бумажном носителе, должны быть прошиты, пронумерованы, скреплены печатью и подписаны руководителем </w:t>
      </w:r>
      <w:r w:rsidR="002E4D65">
        <w:t>П</w:t>
      </w:r>
      <w:r w:rsidRPr="00117D1C">
        <w:t xml:space="preserve">олучателя </w:t>
      </w:r>
      <w:r w:rsidR="002E4D65">
        <w:t>С</w:t>
      </w:r>
      <w:r w:rsidRPr="00117D1C">
        <w:t>убсидии или уполномоченным лицом.</w:t>
      </w:r>
    </w:p>
    <w:p w14:paraId="537C114F" w14:textId="77777777" w:rsidR="002A20B0" w:rsidRDefault="002A20B0" w:rsidP="002A20B0">
      <w:pPr>
        <w:pStyle w:val="ConsPlusNormal"/>
        <w:ind w:firstLine="539"/>
        <w:jc w:val="both"/>
      </w:pPr>
      <w:r w:rsidRPr="00117D1C">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59B0EF12" w14:textId="43F6E6F8" w:rsidR="002A20B0" w:rsidRDefault="002A20B0" w:rsidP="002A20B0">
      <w:pPr>
        <w:pStyle w:val="ConsPlusNormal"/>
        <w:ind w:firstLine="539"/>
        <w:jc w:val="both"/>
        <w:rPr>
          <w:rFonts w:eastAsiaTheme="minorHAnsi"/>
        </w:rPr>
      </w:pPr>
      <w:r>
        <w:rPr>
          <w:rFonts w:eastAsiaTheme="minorHAnsi"/>
        </w:rPr>
        <w:t xml:space="preserve">Подтверждение соответствия требованиям установленным пунктом 6 Порядка к </w:t>
      </w:r>
      <w:r w:rsidR="000331A4">
        <w:rPr>
          <w:rFonts w:eastAsiaTheme="minorHAnsi"/>
        </w:rPr>
        <w:t>П</w:t>
      </w:r>
      <w:r>
        <w:rPr>
          <w:rFonts w:eastAsiaTheme="minorHAnsi"/>
        </w:rPr>
        <w:t xml:space="preserve">олучателю </w:t>
      </w:r>
      <w:r w:rsidR="002E4D65">
        <w:rPr>
          <w:rFonts w:eastAsiaTheme="minorHAnsi"/>
        </w:rPr>
        <w:t>С</w:t>
      </w:r>
      <w:r>
        <w:rPr>
          <w:rFonts w:eastAsiaTheme="minorHAnsi"/>
        </w:rPr>
        <w:t>убсидии является предоставление заяв</w:t>
      </w:r>
      <w:r w:rsidR="00DD2F87">
        <w:rPr>
          <w:rFonts w:eastAsiaTheme="minorHAnsi"/>
        </w:rPr>
        <w:t>ления</w:t>
      </w:r>
      <w:r>
        <w:rPr>
          <w:rFonts w:eastAsiaTheme="minorHAnsi"/>
        </w:rPr>
        <w:t xml:space="preserve">                        </w:t>
      </w:r>
      <w:r w:rsidRPr="004E419E">
        <w:rPr>
          <w:rFonts w:eastAsiaTheme="minorHAnsi"/>
        </w:rPr>
        <w:t>АО «</w:t>
      </w:r>
      <w:proofErr w:type="spellStart"/>
      <w:r w:rsidRPr="004E419E">
        <w:rPr>
          <w:rFonts w:eastAsiaTheme="minorHAnsi"/>
        </w:rPr>
        <w:t>Юграэнерго</w:t>
      </w:r>
      <w:proofErr w:type="spellEnd"/>
      <w:r w:rsidRPr="004E419E">
        <w:rPr>
          <w:rFonts w:eastAsiaTheme="minorHAnsi"/>
        </w:rPr>
        <w:t>»</w:t>
      </w:r>
      <w:r>
        <w:rPr>
          <w:rFonts w:eastAsiaTheme="minorHAnsi"/>
        </w:rPr>
        <w:t xml:space="preserve"> в </w:t>
      </w:r>
      <w:r w:rsidRPr="007A7223">
        <w:rPr>
          <w:rFonts w:eastAsiaTheme="minorHAnsi"/>
        </w:rPr>
        <w:t>Уполномоченный орган</w:t>
      </w:r>
      <w:r>
        <w:rPr>
          <w:rFonts w:eastAsiaTheme="minorHAnsi"/>
        </w:rPr>
        <w:t>.</w:t>
      </w:r>
    </w:p>
    <w:p w14:paraId="73D06A8A" w14:textId="202088A0" w:rsidR="002A20B0" w:rsidRPr="007A7223" w:rsidRDefault="002A20B0" w:rsidP="002A20B0">
      <w:pPr>
        <w:pStyle w:val="ConsPlusNormal"/>
        <w:ind w:firstLine="539"/>
        <w:jc w:val="both"/>
        <w:rPr>
          <w:rFonts w:eastAsiaTheme="minorHAnsi"/>
        </w:rPr>
      </w:pPr>
      <w:r>
        <w:rPr>
          <w:rFonts w:eastAsiaTheme="minorHAnsi"/>
        </w:rPr>
        <w:t xml:space="preserve">7.2. Несет полную ответственность, </w:t>
      </w:r>
      <w:r w:rsidRPr="00D91C2D">
        <w:rPr>
          <w:rFonts w:eastAsiaTheme="minorHAnsi"/>
        </w:rPr>
        <w:t>предусмотренную действующим законодательством, за достоверность предоставляемых сведени</w:t>
      </w:r>
      <w:r>
        <w:rPr>
          <w:rFonts w:eastAsiaTheme="minorHAnsi"/>
        </w:rPr>
        <w:t>й</w:t>
      </w:r>
      <w:r w:rsidRPr="00D91C2D">
        <w:rPr>
          <w:rFonts w:eastAsiaTheme="minorHAnsi"/>
        </w:rPr>
        <w:t xml:space="preserve"> и документов, обоснованность и качество представленных расчетов в целях </w:t>
      </w:r>
      <w:r w:rsidR="002E4D65">
        <w:rPr>
          <w:rFonts w:eastAsiaTheme="minorHAnsi"/>
        </w:rPr>
        <w:t>П</w:t>
      </w:r>
      <w:r w:rsidRPr="00D91C2D">
        <w:rPr>
          <w:rFonts w:eastAsiaTheme="minorHAnsi"/>
        </w:rPr>
        <w:t xml:space="preserve">олучения </w:t>
      </w:r>
      <w:r w:rsidR="002E4D65">
        <w:rPr>
          <w:rFonts w:eastAsiaTheme="minorHAnsi"/>
        </w:rPr>
        <w:t>С</w:t>
      </w:r>
      <w:r w:rsidRPr="00D91C2D">
        <w:rPr>
          <w:rFonts w:eastAsiaTheme="minorHAnsi"/>
        </w:rPr>
        <w:t>убсидии.</w:t>
      </w:r>
    </w:p>
    <w:p w14:paraId="1D942AA5" w14:textId="20D7F272" w:rsidR="002A20B0" w:rsidRDefault="002A20B0" w:rsidP="002A20B0">
      <w:pPr>
        <w:autoSpaceDE w:val="0"/>
        <w:autoSpaceDN w:val="0"/>
        <w:adjustRightInd w:val="0"/>
        <w:spacing w:after="0" w:line="240" w:lineRule="auto"/>
        <w:ind w:firstLine="540"/>
        <w:jc w:val="both"/>
        <w:rPr>
          <w:rFonts w:eastAsiaTheme="minorHAnsi"/>
          <w:szCs w:val="28"/>
        </w:rPr>
      </w:pPr>
      <w:r w:rsidRPr="00C0720C">
        <w:rPr>
          <w:rFonts w:eastAsiaTheme="minorHAnsi"/>
          <w:szCs w:val="28"/>
        </w:rPr>
        <w:t xml:space="preserve">8. Получатель </w:t>
      </w:r>
      <w:r w:rsidR="002E4D65">
        <w:rPr>
          <w:rFonts w:eastAsiaTheme="minorHAnsi"/>
          <w:szCs w:val="28"/>
        </w:rPr>
        <w:t>С</w:t>
      </w:r>
      <w:r w:rsidRPr="00C0720C">
        <w:rPr>
          <w:rFonts w:eastAsiaTheme="minorHAnsi"/>
          <w:szCs w:val="28"/>
        </w:rPr>
        <w:t>убсидии вправе представить по собственной инициативе иные документы и информацию.</w:t>
      </w:r>
    </w:p>
    <w:p w14:paraId="5834AED1" w14:textId="77777777" w:rsidR="002A20B0" w:rsidRPr="007A7223" w:rsidRDefault="002A20B0" w:rsidP="002A20B0">
      <w:pPr>
        <w:autoSpaceDE w:val="0"/>
        <w:autoSpaceDN w:val="0"/>
        <w:adjustRightInd w:val="0"/>
        <w:spacing w:after="0" w:line="240" w:lineRule="auto"/>
        <w:ind w:firstLine="540"/>
        <w:jc w:val="both"/>
        <w:rPr>
          <w:rFonts w:eastAsiaTheme="minorHAnsi"/>
          <w:szCs w:val="28"/>
        </w:rPr>
      </w:pPr>
      <w:r>
        <w:t>9</w:t>
      </w:r>
      <w:r w:rsidRPr="007A7223">
        <w:t>. Уполномоченный орган:</w:t>
      </w:r>
      <w:r w:rsidRPr="007A7223">
        <w:rPr>
          <w:rFonts w:eastAsiaTheme="minorHAnsi"/>
          <w:szCs w:val="28"/>
        </w:rPr>
        <w:t xml:space="preserve"> </w:t>
      </w:r>
    </w:p>
    <w:p w14:paraId="78236E93" w14:textId="77777777" w:rsidR="002A20B0" w:rsidRPr="007A7223"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t>9</w:t>
      </w:r>
      <w:r w:rsidRPr="007A7223">
        <w:rPr>
          <w:rFonts w:eastAsiaTheme="minorHAnsi"/>
          <w:szCs w:val="28"/>
        </w:rPr>
        <w:t>.1 В срок, не превышающий 1 рабочий день с даты поступления документов, регистрирует его.</w:t>
      </w:r>
    </w:p>
    <w:p w14:paraId="1EDB291C" w14:textId="6D24431C" w:rsidR="00830007" w:rsidRDefault="002A20B0" w:rsidP="00830007">
      <w:pPr>
        <w:pStyle w:val="ConsPlusNormal"/>
        <w:ind w:firstLine="567"/>
        <w:jc w:val="both"/>
      </w:pPr>
      <w:r>
        <w:t>9</w:t>
      </w:r>
      <w:r w:rsidRPr="007A7223">
        <w:t xml:space="preserve">.2. В срок </w:t>
      </w:r>
      <w:r w:rsidR="00313AF5">
        <w:t xml:space="preserve">не более </w:t>
      </w:r>
      <w:r w:rsidR="000331A4">
        <w:t>3</w:t>
      </w:r>
      <w:r w:rsidRPr="007A7223">
        <w:t xml:space="preserve"> рабочих дней со дня поступления документов предусмотренных пунктом 7 настоящего Порядка, осуществляет </w:t>
      </w:r>
      <w:r w:rsidRPr="007A7223">
        <w:br/>
        <w:t xml:space="preserve">их проверку и проверку </w:t>
      </w:r>
      <w:r w:rsidR="00BE0947">
        <w:t>П</w:t>
      </w:r>
      <w:r w:rsidRPr="007A7223">
        <w:t xml:space="preserve">олучателя </w:t>
      </w:r>
      <w:r w:rsidR="00BE0947">
        <w:t>С</w:t>
      </w:r>
      <w:r w:rsidRPr="007A7223">
        <w:t>убсидии на соответствие требованиям, предусмотренным подпунктами 6.1 – 6.</w:t>
      </w:r>
      <w:r w:rsidR="009E7568">
        <w:t>8</w:t>
      </w:r>
      <w:r w:rsidRPr="007A7223">
        <w:t xml:space="preserve"> пункта 6 настоящего Порядка, 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6 настоящего Порядка. Проверка соответствия </w:t>
      </w:r>
      <w:r w:rsidR="00BE0947">
        <w:t>П</w:t>
      </w:r>
      <w:r w:rsidRPr="007A7223">
        <w:t xml:space="preserve">олучателя </w:t>
      </w:r>
      <w:r w:rsidR="00BE0947">
        <w:t>С</w:t>
      </w:r>
      <w:r w:rsidRPr="007A7223">
        <w:t xml:space="preserve">убсидии требованию, предусмотренному </w:t>
      </w:r>
      <w:r w:rsidRPr="00603380">
        <w:t>подпунктом 6.</w:t>
      </w:r>
      <w:r w:rsidR="007B3F83">
        <w:t>4</w:t>
      </w:r>
      <w:r w:rsidRPr="00603380">
        <w:t xml:space="preserve"> пункта </w:t>
      </w:r>
      <w:r w:rsidRPr="007A7223">
        <w:t>6 настоящего Порядка, подтверждается информацией Уполномоченного органа.</w:t>
      </w:r>
      <w:r>
        <w:t xml:space="preserve"> Результаты проверки оформляются заключением Уполномоченного органа с приложением выписок (скриншотов) полученных с официальных сайтов федеральных органов исполнительной власти.</w:t>
      </w:r>
    </w:p>
    <w:p w14:paraId="257A26D2" w14:textId="1FE83D1C" w:rsidR="00830007" w:rsidRDefault="002A20B0" w:rsidP="00830007">
      <w:pPr>
        <w:pStyle w:val="ConsPlusNormal"/>
        <w:ind w:firstLine="567"/>
        <w:jc w:val="both"/>
      </w:pPr>
      <w:r w:rsidRPr="00914B05">
        <w:lastRenderedPageBreak/>
        <w:t xml:space="preserve">9.3. </w:t>
      </w:r>
      <w:r w:rsidR="00914B05" w:rsidRPr="00914B05">
        <w:t>В</w:t>
      </w:r>
      <w:r w:rsidR="00914B05" w:rsidRPr="00AB3609">
        <w:t xml:space="preserve"> срок не более </w:t>
      </w:r>
      <w:r w:rsidR="0087798F">
        <w:t>5</w:t>
      </w:r>
      <w:r w:rsidR="00914B05" w:rsidRPr="00AB3609">
        <w:t xml:space="preserve"> рабочих дн</w:t>
      </w:r>
      <w:r w:rsidR="00914B05">
        <w:t>ей</w:t>
      </w:r>
      <w:r w:rsidR="00914B05" w:rsidRPr="00AB3609">
        <w:t xml:space="preserve"> со дня окончания проверки, предусмотренной подпунктом </w:t>
      </w:r>
      <w:r w:rsidR="00914B05">
        <w:t>9</w:t>
      </w:r>
      <w:r w:rsidR="00914B05" w:rsidRPr="00AB3609">
        <w:t xml:space="preserve">.2 настоящего Порядка, Уполномоченный орган </w:t>
      </w:r>
      <w:r w:rsidR="001F497F" w:rsidRPr="00AB3609">
        <w:t xml:space="preserve">после принятия решения о предоставлении </w:t>
      </w:r>
      <w:r w:rsidR="00BE0947">
        <w:t>С</w:t>
      </w:r>
      <w:r w:rsidR="001F497F" w:rsidRPr="00AB3609">
        <w:t>убсидии</w:t>
      </w:r>
      <w:r w:rsidR="001F497F">
        <w:t xml:space="preserve"> </w:t>
      </w:r>
      <w:r w:rsidR="00914B05" w:rsidRPr="00B12333">
        <w:t xml:space="preserve">направляет </w:t>
      </w:r>
      <w:r w:rsidR="00BE0947">
        <w:t>П</w:t>
      </w:r>
      <w:r w:rsidR="00914B05" w:rsidRPr="00B12333">
        <w:t xml:space="preserve">олучателю </w:t>
      </w:r>
      <w:r w:rsidR="00BE0947">
        <w:t>С</w:t>
      </w:r>
      <w:r w:rsidR="00914B05" w:rsidRPr="00B12333">
        <w:t>убсидии</w:t>
      </w:r>
      <w:r w:rsidR="00914B05">
        <w:t xml:space="preserve"> </w:t>
      </w:r>
      <w:r w:rsidR="004F68AD">
        <w:t xml:space="preserve">в </w:t>
      </w:r>
      <w:r w:rsidR="001F497F" w:rsidRPr="00AB3609">
        <w:t xml:space="preserve">государственной интегрированной информационной системе управления общественными финансами «Электронный бюджет» </w:t>
      </w:r>
      <w:r w:rsidR="001F497F">
        <w:t xml:space="preserve">(далее – </w:t>
      </w:r>
      <w:r w:rsidR="004F68AD" w:rsidRPr="00521AB7">
        <w:t>ГИС</w:t>
      </w:r>
      <w:r w:rsidR="001F497F">
        <w:t xml:space="preserve"> </w:t>
      </w:r>
      <w:r w:rsidR="004F68AD" w:rsidRPr="00521AB7">
        <w:t>«РЭБ Югры»</w:t>
      </w:r>
      <w:r w:rsidR="001F497F">
        <w:t xml:space="preserve">) </w:t>
      </w:r>
      <w:r w:rsidR="00914B05" w:rsidRPr="00B12333">
        <w:t xml:space="preserve">проект </w:t>
      </w:r>
      <w:r w:rsidR="009E5BED">
        <w:t>Соглашения</w:t>
      </w:r>
      <w:r w:rsidR="00914B05" w:rsidRPr="00B12333">
        <w:t xml:space="preserve"> </w:t>
      </w:r>
      <w:r w:rsidR="004F68AD" w:rsidRPr="00B12333">
        <w:t>о</w:t>
      </w:r>
      <w:r w:rsidR="00914B05" w:rsidRPr="00B12333">
        <w:t xml:space="preserve"> предоставлении </w:t>
      </w:r>
      <w:r w:rsidR="00BE0947">
        <w:t>С</w:t>
      </w:r>
      <w:r w:rsidR="00914B05" w:rsidRPr="00B12333">
        <w:t xml:space="preserve">убсидии </w:t>
      </w:r>
      <w:r w:rsidR="00A64D7F">
        <w:t xml:space="preserve">в соответствии с типовой формой, утвержденной приказом Комитета по финансам Администрации Ханты-Мансийского района (далее – типовая форма, Комитет) </w:t>
      </w:r>
      <w:r w:rsidR="001F497F" w:rsidRPr="00907C26">
        <w:rPr>
          <w:color w:val="000000" w:themeColor="text1"/>
        </w:rPr>
        <w:t>в форме электронного документа</w:t>
      </w:r>
      <w:r w:rsidR="00A64D7F">
        <w:rPr>
          <w:color w:val="000000" w:themeColor="text1"/>
        </w:rPr>
        <w:t xml:space="preserve"> </w:t>
      </w:r>
      <w:r w:rsidR="00A64D7F" w:rsidRPr="00907C26">
        <w:rPr>
          <w:color w:val="000000" w:themeColor="text1"/>
        </w:rPr>
        <w:t>(при наличии технической возможности)</w:t>
      </w:r>
      <w:r w:rsidR="001F497F" w:rsidRPr="00907C26">
        <w:rPr>
          <w:color w:val="000000" w:themeColor="text1"/>
        </w:rPr>
        <w:t xml:space="preserve">, </w:t>
      </w:r>
      <w:r w:rsidR="00A64D7F">
        <w:rPr>
          <w:color w:val="000000" w:themeColor="text1"/>
        </w:rPr>
        <w:t xml:space="preserve">на </w:t>
      </w:r>
      <w:r w:rsidR="001F497F" w:rsidRPr="00907C26">
        <w:rPr>
          <w:color w:val="000000" w:themeColor="text1"/>
        </w:rPr>
        <w:t>подпис</w:t>
      </w:r>
      <w:r w:rsidR="00A64D7F">
        <w:rPr>
          <w:color w:val="000000" w:themeColor="text1"/>
        </w:rPr>
        <w:t>ание</w:t>
      </w:r>
      <w:r w:rsidR="001F497F" w:rsidRPr="00907C26">
        <w:rPr>
          <w:color w:val="000000" w:themeColor="text1"/>
        </w:rPr>
        <w:t xml:space="preserve"> </w:t>
      </w:r>
      <w:r w:rsidR="00951F76" w:rsidRPr="00044208">
        <w:t xml:space="preserve">усиленными квалифицированными электронными подписями лиц, имеющих право действовать от имени каждой из сторон </w:t>
      </w:r>
      <w:r w:rsidR="009E5BED">
        <w:t>Соглашения</w:t>
      </w:r>
      <w:r w:rsidR="00951F76" w:rsidRPr="00044208">
        <w:t xml:space="preserve">, </w:t>
      </w:r>
      <w:r w:rsidR="001F497F" w:rsidRPr="00907C26">
        <w:rPr>
          <w:color w:val="000000" w:themeColor="text1"/>
        </w:rPr>
        <w:t>в случае отсутствия технической возможности в форме бумажного документа с синими подписями и печатями</w:t>
      </w:r>
      <w:r w:rsidR="001F497F" w:rsidRPr="00B12333">
        <w:t xml:space="preserve"> </w:t>
      </w:r>
      <w:r w:rsidR="00914B05" w:rsidRPr="00B12333">
        <w:t xml:space="preserve">или </w:t>
      </w:r>
      <w:r w:rsidR="004F68AD">
        <w:t xml:space="preserve">принятия </w:t>
      </w:r>
      <w:r w:rsidR="00914B05" w:rsidRPr="00B12333">
        <w:t>решени</w:t>
      </w:r>
      <w:r w:rsidR="004F68AD">
        <w:t>я</w:t>
      </w:r>
      <w:r w:rsidR="00914B05" w:rsidRPr="00B12333">
        <w:t xml:space="preserve"> об отказе по основаниям, предусмотренные пунктом </w:t>
      </w:r>
      <w:r w:rsidR="00914B05">
        <w:t xml:space="preserve">10 </w:t>
      </w:r>
      <w:r w:rsidR="00914B05" w:rsidRPr="00B12333">
        <w:t>настоящего Порядка, в форме письма.</w:t>
      </w:r>
    </w:p>
    <w:p w14:paraId="455F94B3" w14:textId="6837D30D" w:rsidR="00830007" w:rsidRDefault="003F26B1" w:rsidP="00830007">
      <w:pPr>
        <w:pStyle w:val="ConsPlusNormal"/>
        <w:ind w:firstLine="567"/>
        <w:jc w:val="both"/>
        <w:rPr>
          <w:color w:val="000000" w:themeColor="text1"/>
        </w:rPr>
      </w:pPr>
      <w:r w:rsidRPr="003F26B1">
        <w:t xml:space="preserve">Получатель </w:t>
      </w:r>
      <w:r w:rsidR="00BE0947">
        <w:t>С</w:t>
      </w:r>
      <w:r w:rsidRPr="003F26B1">
        <w:t xml:space="preserve">убсидии в течение </w:t>
      </w:r>
      <w:r w:rsidR="00821862">
        <w:t>2</w:t>
      </w:r>
      <w:r w:rsidRPr="003F26B1">
        <w:t xml:space="preserve"> рабочих дней со дня, следующего за днем получения проекта </w:t>
      </w:r>
      <w:r w:rsidR="009E5BED">
        <w:t>Соглашения</w:t>
      </w:r>
      <w:r w:rsidRPr="003F26B1">
        <w:t xml:space="preserve"> (проекта дополнительного соглашения), подписывает проект </w:t>
      </w:r>
      <w:r w:rsidR="00530C68">
        <w:t>Соглашения</w:t>
      </w:r>
      <w:r w:rsidRPr="003F26B1">
        <w:t xml:space="preserve"> (проект дополнительного соглашения) электронной подписью, который в автоматическом режиме в </w:t>
      </w:r>
      <w:r w:rsidRPr="00521AB7">
        <w:t>ГИС</w:t>
      </w:r>
      <w:r>
        <w:t xml:space="preserve"> </w:t>
      </w:r>
      <w:r w:rsidRPr="00521AB7">
        <w:t>«РЭБ Югры»</w:t>
      </w:r>
      <w:r>
        <w:t xml:space="preserve"> </w:t>
      </w:r>
      <w:r w:rsidRPr="003F26B1">
        <w:t xml:space="preserve">поступает в </w:t>
      </w:r>
      <w:r w:rsidRPr="00AB3609">
        <w:t xml:space="preserve">Уполномоченный орган </w:t>
      </w:r>
      <w:r w:rsidRPr="003F26B1">
        <w:t>для подписания</w:t>
      </w:r>
      <w:r w:rsidR="00966389">
        <w:t xml:space="preserve"> </w:t>
      </w:r>
      <w:r w:rsidR="00966389" w:rsidRPr="00907C26">
        <w:rPr>
          <w:color w:val="000000" w:themeColor="text1"/>
        </w:rPr>
        <w:t>(при наличии технической возможности)</w:t>
      </w:r>
      <w:r w:rsidR="00966389">
        <w:t xml:space="preserve">, </w:t>
      </w:r>
      <w:r w:rsidR="00966389" w:rsidRPr="00907C26">
        <w:rPr>
          <w:color w:val="000000" w:themeColor="text1"/>
        </w:rPr>
        <w:t>в случае отсутствия технической возможности в форме бумажного документа с синими подписями и печатями</w:t>
      </w:r>
      <w:r w:rsidR="00966389">
        <w:rPr>
          <w:color w:val="000000" w:themeColor="text1"/>
        </w:rPr>
        <w:t>.</w:t>
      </w:r>
    </w:p>
    <w:p w14:paraId="7F8C8507" w14:textId="0B959EAE" w:rsidR="00830007" w:rsidRDefault="002A20B0" w:rsidP="00830007">
      <w:pPr>
        <w:pStyle w:val="ConsPlusNormal"/>
        <w:ind w:firstLine="567"/>
        <w:jc w:val="both"/>
      </w:pPr>
      <w:r w:rsidRPr="007A7223">
        <w:t>1</w:t>
      </w:r>
      <w:r>
        <w:t>0</w:t>
      </w:r>
      <w:r w:rsidRPr="007A7223">
        <w:t xml:space="preserve">. Основаниями для отказа </w:t>
      </w:r>
      <w:r w:rsidR="00821862">
        <w:t>П</w:t>
      </w:r>
      <w:r w:rsidRPr="007A7223">
        <w:t xml:space="preserve">олучателю </w:t>
      </w:r>
      <w:r w:rsidR="00BE0947">
        <w:t>С</w:t>
      </w:r>
      <w:r w:rsidRPr="007A7223">
        <w:t xml:space="preserve">убсидии при заключении </w:t>
      </w:r>
      <w:r w:rsidR="00530C68">
        <w:t>Соглашения</w:t>
      </w:r>
      <w:r w:rsidRPr="007A7223">
        <w:t xml:space="preserve"> о предоставлении Субсидии являются:</w:t>
      </w:r>
    </w:p>
    <w:p w14:paraId="47C358B5" w14:textId="0497987E" w:rsidR="002A20B0" w:rsidRPr="007A7223" w:rsidRDefault="002A20B0" w:rsidP="00830007">
      <w:pPr>
        <w:pStyle w:val="ConsPlusNormal"/>
        <w:ind w:firstLine="567"/>
        <w:jc w:val="both"/>
      </w:pPr>
      <w:r w:rsidRPr="007A7223">
        <w:t>1</w:t>
      </w:r>
      <w:r>
        <w:t>0</w:t>
      </w:r>
      <w:r w:rsidRPr="007A7223">
        <w:t xml:space="preserve">.1. Несоответствие </w:t>
      </w:r>
      <w:r w:rsidR="00562D21">
        <w:t>П</w:t>
      </w:r>
      <w:r w:rsidRPr="007A7223">
        <w:t xml:space="preserve">олучателя </w:t>
      </w:r>
      <w:r w:rsidR="000B4371">
        <w:t>С</w:t>
      </w:r>
      <w:r w:rsidRPr="007A7223">
        <w:t>убсидии требованиям, установленным пунктом 6 настоящего Порядка.</w:t>
      </w:r>
    </w:p>
    <w:p w14:paraId="2C2EE0F6" w14:textId="169DC2E3" w:rsidR="002A20B0" w:rsidRPr="007A7223" w:rsidRDefault="002A20B0" w:rsidP="002A20B0">
      <w:pPr>
        <w:pStyle w:val="ConsPlusNormal"/>
        <w:ind w:firstLine="709"/>
        <w:jc w:val="both"/>
      </w:pPr>
      <w:r w:rsidRPr="007A7223">
        <w:t>1</w:t>
      </w:r>
      <w:r>
        <w:t>0</w:t>
      </w:r>
      <w:r w:rsidRPr="007A7223">
        <w:t xml:space="preserve">.2. Несоответствие представленных </w:t>
      </w:r>
      <w:r w:rsidR="00562D21">
        <w:t>П</w:t>
      </w:r>
      <w:r w:rsidRPr="007A7223">
        <w:t xml:space="preserve">олучателем </w:t>
      </w:r>
      <w:r w:rsidR="000B4371">
        <w:t>С</w:t>
      </w:r>
      <w:r w:rsidRPr="007A7223">
        <w:t xml:space="preserve">убсидии документов </w:t>
      </w:r>
      <w:r w:rsidRPr="007A7223">
        <w:rPr>
          <w:rFonts w:eastAsiaTheme="minorHAnsi"/>
        </w:rPr>
        <w:t>требованиям</w:t>
      </w:r>
      <w:r>
        <w:rPr>
          <w:rFonts w:eastAsiaTheme="minorHAnsi"/>
        </w:rPr>
        <w:t xml:space="preserve">, </w:t>
      </w:r>
      <w:r w:rsidRPr="00A80723">
        <w:rPr>
          <w:rFonts w:eastAsiaTheme="minorHAnsi"/>
        </w:rPr>
        <w:t>предусмотренным пунктом 7 настоящего Порядка или непредставление (предоставление не в полном объеме) указанных документов, а также представление документов, не поддающихся прочтению.</w:t>
      </w:r>
      <w:r w:rsidRPr="007A7223">
        <w:rPr>
          <w:rFonts w:eastAsiaTheme="minorHAnsi"/>
        </w:rPr>
        <w:t xml:space="preserve"> </w:t>
      </w:r>
    </w:p>
    <w:p w14:paraId="1D79029A" w14:textId="639B6E83" w:rsidR="002A20B0" w:rsidRPr="007A7223" w:rsidRDefault="002A20B0" w:rsidP="002A20B0">
      <w:pPr>
        <w:pStyle w:val="ConsPlusNormal"/>
        <w:ind w:firstLine="709"/>
        <w:jc w:val="both"/>
      </w:pPr>
      <w:r w:rsidRPr="007A7223">
        <w:t>1</w:t>
      </w:r>
      <w:r>
        <w:t>0</w:t>
      </w:r>
      <w:r w:rsidRPr="007A7223">
        <w:t xml:space="preserve">.3. Установление факта недостоверности предоставленной </w:t>
      </w:r>
      <w:r w:rsidR="00562D21">
        <w:t>П</w:t>
      </w:r>
      <w:r w:rsidRPr="007A7223">
        <w:t xml:space="preserve">олучателем </w:t>
      </w:r>
      <w:r w:rsidR="000B4371">
        <w:t>С</w:t>
      </w:r>
      <w:r w:rsidRPr="007A7223">
        <w:t>убсидии информации.</w:t>
      </w:r>
    </w:p>
    <w:p w14:paraId="4665A17E" w14:textId="77777777" w:rsidR="002A20B0" w:rsidRPr="007A7223" w:rsidRDefault="002A20B0" w:rsidP="002A20B0">
      <w:pPr>
        <w:pStyle w:val="ConsPlusNormal"/>
        <w:ind w:firstLine="709"/>
        <w:jc w:val="both"/>
        <w:rPr>
          <w:rFonts w:eastAsiaTheme="minorHAnsi"/>
        </w:rPr>
      </w:pPr>
      <w:r w:rsidRPr="007A7223">
        <w:t>1</w:t>
      </w:r>
      <w:r>
        <w:t>0</w:t>
      </w:r>
      <w:r w:rsidRPr="007A7223">
        <w:t xml:space="preserve">.4. </w:t>
      </w:r>
      <w:r w:rsidRPr="007A7223">
        <w:rPr>
          <w:rFonts w:eastAsiaTheme="minorHAnsi"/>
        </w:rPr>
        <w:t>Отсутствие лимитов бюджетных обязательств, предусмотренных для предоставления Субсидии в бюджете Ханты-Мансийского района.</w:t>
      </w:r>
    </w:p>
    <w:p w14:paraId="1560EFE1" w14:textId="337C98D8" w:rsidR="002A20B0" w:rsidRPr="001A633F" w:rsidRDefault="002A20B0" w:rsidP="002A20B0">
      <w:pPr>
        <w:pStyle w:val="ConsPlusNormal"/>
        <w:ind w:firstLine="709"/>
        <w:jc w:val="both"/>
      </w:pPr>
      <w:r w:rsidRPr="007A7223">
        <w:t>1</w:t>
      </w:r>
      <w:r>
        <w:t>1</w:t>
      </w:r>
      <w:r w:rsidRPr="007A7223">
        <w:t>.</w:t>
      </w:r>
      <w:r w:rsidRPr="001A633F">
        <w:t xml:space="preserve"> </w:t>
      </w:r>
      <w:r w:rsidR="00530C68">
        <w:t>Соглашение</w:t>
      </w:r>
      <w:r w:rsidRPr="001A633F">
        <w:t xml:space="preserve"> </w:t>
      </w:r>
      <w:r w:rsidRPr="007B4988">
        <w:t xml:space="preserve">подлежит заключению в срок до 1 января года, в котором будет предоставляться Субсидия. </w:t>
      </w:r>
    </w:p>
    <w:p w14:paraId="42DF397E" w14:textId="57A242A1" w:rsidR="002A20B0" w:rsidRDefault="002A20B0" w:rsidP="002A20B0">
      <w:pPr>
        <w:pStyle w:val="ConsPlusNormal"/>
        <w:ind w:firstLine="709"/>
        <w:jc w:val="both"/>
        <w:rPr>
          <w:rFonts w:eastAsiaTheme="minorHAnsi"/>
        </w:rPr>
      </w:pPr>
      <w:r w:rsidRPr="003C604A">
        <w:rPr>
          <w:rFonts w:eastAsiaTheme="minorHAnsi"/>
        </w:rPr>
        <w:t>1</w:t>
      </w:r>
      <w:r w:rsidR="005B02A9">
        <w:rPr>
          <w:rFonts w:eastAsiaTheme="minorHAnsi"/>
        </w:rPr>
        <w:t>2</w:t>
      </w:r>
      <w:r w:rsidRPr="003C604A">
        <w:rPr>
          <w:rFonts w:eastAsiaTheme="minorHAnsi"/>
        </w:rPr>
        <w:t xml:space="preserve">. </w:t>
      </w:r>
      <w:r w:rsidR="00530C68">
        <w:rPr>
          <w:rFonts w:eastAsiaTheme="minorHAnsi"/>
        </w:rPr>
        <w:t>Соглашение</w:t>
      </w:r>
      <w:r w:rsidRPr="003C604A">
        <w:rPr>
          <w:rFonts w:eastAsiaTheme="minorHAnsi"/>
        </w:rPr>
        <w:t xml:space="preserve"> должн</w:t>
      </w:r>
      <w:r w:rsidR="00530C68">
        <w:rPr>
          <w:rFonts w:eastAsiaTheme="minorHAnsi"/>
        </w:rPr>
        <w:t>о</w:t>
      </w:r>
      <w:r w:rsidRPr="003C604A">
        <w:rPr>
          <w:rFonts w:eastAsiaTheme="minorHAnsi"/>
        </w:rPr>
        <w:t xml:space="preserve"> содержать:</w:t>
      </w:r>
    </w:p>
    <w:p w14:paraId="08AD7DCE" w14:textId="77777777" w:rsidR="002A20B0" w:rsidRDefault="002A20B0" w:rsidP="002A20B0">
      <w:pPr>
        <w:pStyle w:val="ConsPlusNormal"/>
        <w:ind w:firstLine="709"/>
        <w:jc w:val="both"/>
        <w:rPr>
          <w:rFonts w:eastAsiaTheme="minorHAnsi"/>
        </w:rPr>
      </w:pPr>
      <w:r w:rsidRPr="003C604A">
        <w:rPr>
          <w:rFonts w:eastAsiaTheme="minorHAnsi"/>
        </w:rPr>
        <w:t>сведения о планируемом к реализации объеме электрической энергии населению по населенным пунктам Ханты-Мансийского района;</w:t>
      </w:r>
    </w:p>
    <w:p w14:paraId="02BFF1F3" w14:textId="34DEE134" w:rsidR="002A20B0" w:rsidRDefault="002A20B0" w:rsidP="002A20B0">
      <w:pPr>
        <w:pStyle w:val="ConsPlusNormal"/>
        <w:ind w:firstLine="709"/>
        <w:jc w:val="both"/>
        <w:rPr>
          <w:rFonts w:eastAsiaTheme="minorHAnsi"/>
        </w:rPr>
      </w:pPr>
      <w:r w:rsidRPr="003C604A">
        <w:rPr>
          <w:rFonts w:eastAsiaTheme="minorHAnsi"/>
        </w:rPr>
        <w:t xml:space="preserve">сведения о размере Субсидии, предоставляемой Получателю </w:t>
      </w:r>
      <w:r w:rsidR="000B4371">
        <w:rPr>
          <w:rFonts w:eastAsiaTheme="minorHAnsi"/>
        </w:rPr>
        <w:t>С</w:t>
      </w:r>
      <w:r w:rsidRPr="003C604A">
        <w:rPr>
          <w:rFonts w:eastAsiaTheme="minorHAnsi"/>
        </w:rPr>
        <w:t>убсидии;</w:t>
      </w:r>
    </w:p>
    <w:p w14:paraId="18B1ADE7" w14:textId="77777777" w:rsidR="002A20B0" w:rsidRDefault="002A20B0" w:rsidP="002A20B0">
      <w:pPr>
        <w:pStyle w:val="ConsPlusNormal"/>
        <w:ind w:firstLine="709"/>
        <w:jc w:val="both"/>
        <w:rPr>
          <w:rFonts w:eastAsiaTheme="minorHAnsi"/>
        </w:rPr>
      </w:pPr>
      <w:r w:rsidRPr="003C604A">
        <w:rPr>
          <w:rFonts w:eastAsiaTheme="minorHAnsi"/>
        </w:rPr>
        <w:lastRenderedPageBreak/>
        <w:t>сроки перечисления Субсидии;</w:t>
      </w:r>
    </w:p>
    <w:p w14:paraId="73693A5A" w14:textId="52E0B2CD" w:rsidR="002A20B0" w:rsidRDefault="002A20B0" w:rsidP="002A20B0">
      <w:pPr>
        <w:pStyle w:val="ConsPlusNormal"/>
        <w:ind w:firstLine="709"/>
        <w:jc w:val="both"/>
        <w:rPr>
          <w:rFonts w:eastAsiaTheme="minorHAnsi"/>
        </w:rPr>
      </w:pPr>
      <w:r w:rsidRPr="003C604A">
        <w:rPr>
          <w:rFonts w:eastAsiaTheme="minorHAnsi"/>
        </w:rPr>
        <w:t xml:space="preserve">сроки и формы представления сведений Получателя </w:t>
      </w:r>
      <w:r w:rsidR="000B4371">
        <w:rPr>
          <w:rFonts w:eastAsiaTheme="minorHAnsi"/>
        </w:rPr>
        <w:t>С</w:t>
      </w:r>
      <w:r w:rsidRPr="003C604A">
        <w:rPr>
          <w:rFonts w:eastAsiaTheme="minorHAnsi"/>
        </w:rPr>
        <w:t>убсидии о фактических объемах потребления электрической энергии населением;</w:t>
      </w:r>
    </w:p>
    <w:p w14:paraId="26F091D2" w14:textId="451D79D2" w:rsidR="002A20B0" w:rsidRDefault="002A20B0" w:rsidP="002A20B0">
      <w:pPr>
        <w:pStyle w:val="ConsPlusNormal"/>
        <w:ind w:firstLine="709"/>
        <w:jc w:val="both"/>
        <w:rPr>
          <w:rFonts w:eastAsiaTheme="minorHAnsi"/>
        </w:rPr>
      </w:pPr>
      <w:r w:rsidRPr="003C604A">
        <w:rPr>
          <w:rFonts w:eastAsiaTheme="minorHAnsi"/>
        </w:rPr>
        <w:t xml:space="preserve">согласие Получателя </w:t>
      </w:r>
      <w:r w:rsidR="000B4371">
        <w:rPr>
          <w:rFonts w:eastAsiaTheme="minorHAnsi"/>
        </w:rPr>
        <w:t>С</w:t>
      </w:r>
      <w:r w:rsidRPr="003C604A">
        <w:rPr>
          <w:rFonts w:eastAsiaTheme="minorHAnsi"/>
        </w:rPr>
        <w:t xml:space="preserve">убсидии на осуществление Уполномоченным органом и органом муниципального (государственного) финансового контроля </w:t>
      </w:r>
      <w:r w:rsidRPr="0062568A">
        <w:rPr>
          <w:rFonts w:eastAsiaTheme="minorHAnsi"/>
        </w:rPr>
        <w:t xml:space="preserve">проверок соблюдения Получателя </w:t>
      </w:r>
      <w:r w:rsidR="000B4371">
        <w:rPr>
          <w:rFonts w:eastAsiaTheme="minorHAnsi"/>
        </w:rPr>
        <w:t>С</w:t>
      </w:r>
      <w:r w:rsidRPr="0062568A">
        <w:rPr>
          <w:rFonts w:eastAsiaTheme="minorHAnsi"/>
        </w:rPr>
        <w:t>убсидии условий и порядка предоставления Субсидии;</w:t>
      </w:r>
    </w:p>
    <w:p w14:paraId="7616FA54" w14:textId="6622731A" w:rsidR="002A20B0" w:rsidRDefault="002A20B0" w:rsidP="002A20B0">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sidR="00530C68">
        <w:rPr>
          <w:rFonts w:eastAsiaTheme="minorHAnsi"/>
        </w:rPr>
        <w:t>Соглашения</w:t>
      </w:r>
      <w:r w:rsidRPr="003C604A">
        <w:rPr>
          <w:rFonts w:eastAsiaTheme="minorHAnsi"/>
        </w:rPr>
        <w:t xml:space="preserve">, в том числе использование Субсидии на цели, не </w:t>
      </w:r>
      <w:proofErr w:type="gramStart"/>
      <w:r w:rsidRPr="003C604A">
        <w:rPr>
          <w:rFonts w:eastAsiaTheme="minorHAnsi"/>
        </w:rPr>
        <w:t>предусмотренные Порядком</w:t>
      </w:r>
      <w:proofErr w:type="gramEnd"/>
      <w:r w:rsidRPr="003C604A">
        <w:rPr>
          <w:rFonts w:eastAsiaTheme="minorHAnsi"/>
        </w:rPr>
        <w:t>;</w:t>
      </w:r>
    </w:p>
    <w:p w14:paraId="6A8E6EEF" w14:textId="12ABB9FC" w:rsidR="002A20B0" w:rsidRDefault="002A20B0" w:rsidP="002A20B0">
      <w:pPr>
        <w:pStyle w:val="ConsPlusNormal"/>
        <w:ind w:firstLine="709"/>
        <w:jc w:val="both"/>
        <w:rPr>
          <w:rFonts w:eastAsiaTheme="minorHAnsi"/>
        </w:rPr>
      </w:pPr>
      <w:r w:rsidRPr="003C604A">
        <w:rPr>
          <w:rFonts w:eastAsiaTheme="minorHAnsi"/>
        </w:rPr>
        <w:t xml:space="preserve">порядок возврата в текущем финансовом году Получателем </w:t>
      </w:r>
      <w:r w:rsidR="00D14CBE">
        <w:rPr>
          <w:rFonts w:eastAsiaTheme="minorHAnsi"/>
        </w:rPr>
        <w:t>С</w:t>
      </w:r>
      <w:r w:rsidRPr="003C604A">
        <w:rPr>
          <w:rFonts w:eastAsiaTheme="minorHAnsi"/>
        </w:rPr>
        <w:t>убсидии остатков Субсидии, не использованных в отчетном финансовом году;</w:t>
      </w:r>
    </w:p>
    <w:p w14:paraId="7542C1EE" w14:textId="1E6DFB94" w:rsidR="002A20B0" w:rsidRDefault="002A20B0" w:rsidP="002A20B0">
      <w:pPr>
        <w:pStyle w:val="ConsPlusNormal"/>
        <w:ind w:firstLine="709"/>
        <w:jc w:val="both"/>
        <w:rPr>
          <w:rFonts w:eastAsiaTheme="minorHAnsi"/>
        </w:rPr>
      </w:pPr>
      <w:r w:rsidRPr="003C604A">
        <w:rPr>
          <w:rFonts w:eastAsiaTheme="minorHAnsi"/>
        </w:rPr>
        <w:t xml:space="preserve">порядок возврата Субсидии в случае нарушения Получателем субсидии условий </w:t>
      </w:r>
      <w:r w:rsidR="00570D50">
        <w:rPr>
          <w:rFonts w:eastAsiaTheme="minorHAnsi"/>
        </w:rPr>
        <w:t>Соглашения</w:t>
      </w:r>
      <w:r w:rsidRPr="003C604A">
        <w:rPr>
          <w:rFonts w:eastAsiaTheme="minorHAnsi"/>
        </w:rPr>
        <w:t>;</w:t>
      </w:r>
    </w:p>
    <w:p w14:paraId="1D16B203" w14:textId="77777777" w:rsidR="002A20B0" w:rsidRDefault="002A20B0" w:rsidP="002A20B0">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0AB7DBF5" w14:textId="77777777" w:rsidR="002A20B0" w:rsidRDefault="002A20B0" w:rsidP="002A20B0">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4A7E08B1" w14:textId="266283BD" w:rsidR="002A20B0" w:rsidRDefault="002A20B0" w:rsidP="002A20B0">
      <w:pPr>
        <w:pStyle w:val="ConsPlusNormal"/>
        <w:ind w:firstLine="709"/>
        <w:jc w:val="both"/>
        <w:rPr>
          <w:rFonts w:eastAsiaTheme="minorHAnsi"/>
        </w:rPr>
      </w:pPr>
      <w:r w:rsidRPr="003C604A">
        <w:rPr>
          <w:rFonts w:eastAsiaTheme="minorHAnsi"/>
        </w:rPr>
        <w:t xml:space="preserve">условие о согласовании новых условий </w:t>
      </w:r>
      <w:r w:rsidR="00E25282">
        <w:rPr>
          <w:rFonts w:eastAsiaTheme="minorHAnsi"/>
        </w:rPr>
        <w:t>Соглашения</w:t>
      </w:r>
      <w:r w:rsidRPr="003C604A">
        <w:rPr>
          <w:rFonts w:eastAsiaTheme="minorHAnsi"/>
        </w:rPr>
        <w:t xml:space="preserve"> или о расторжении </w:t>
      </w:r>
      <w:r w:rsidR="00E25282">
        <w:rPr>
          <w:rFonts w:eastAsiaTheme="minorHAnsi"/>
        </w:rPr>
        <w:t>Соглашения</w:t>
      </w:r>
      <w:r w:rsidRPr="003C604A">
        <w:rPr>
          <w:rFonts w:eastAsiaTheme="minorHAnsi"/>
        </w:rPr>
        <w:t xml:space="preserve">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E25282">
        <w:rPr>
          <w:rFonts w:eastAsiaTheme="minorHAnsi"/>
        </w:rPr>
        <w:t>Соглашении</w:t>
      </w:r>
      <w:r>
        <w:rPr>
          <w:rFonts w:eastAsiaTheme="minorHAnsi"/>
        </w:rPr>
        <w:t>;</w:t>
      </w:r>
    </w:p>
    <w:p w14:paraId="60203B1A" w14:textId="55007009" w:rsidR="002A20B0" w:rsidRDefault="002A20B0" w:rsidP="002A20B0">
      <w:pPr>
        <w:pStyle w:val="ConsPlusNormal"/>
        <w:ind w:firstLine="709"/>
        <w:jc w:val="both"/>
      </w:pPr>
      <w:r>
        <w:t>н</w:t>
      </w:r>
      <w:r w:rsidRPr="00343445">
        <w:t xml:space="preserve">е предоставление иным лицам, в том числе в качестве вклада </w:t>
      </w:r>
      <w:r>
        <w:br/>
      </w:r>
      <w:r w:rsidRPr="00343445">
        <w:t xml:space="preserve">в уставный (складочный) капитал юридического лица, </w:t>
      </w:r>
      <w:r>
        <w:rPr>
          <w:color w:val="000000" w:themeColor="text1"/>
        </w:rPr>
        <w:br/>
      </w:r>
      <w:r w:rsidRPr="00343445">
        <w:t xml:space="preserve">за исключением средств, предоставляемых в целях исполнения контрактов (договоров) на поставку товаров, выполнение работ, оказание услуг, </w:t>
      </w:r>
      <w:r>
        <w:br/>
      </w:r>
      <w:r w:rsidRPr="00343445">
        <w:t xml:space="preserve">для достижения целей предоставления </w:t>
      </w:r>
      <w:r w:rsidR="00D14CBE">
        <w:t>С</w:t>
      </w:r>
      <w:r w:rsidRPr="00343445">
        <w:t xml:space="preserve">убсидии в соответствии </w:t>
      </w:r>
      <w:r>
        <w:br/>
      </w:r>
      <w:r w:rsidRPr="00343445">
        <w:t xml:space="preserve">с настоящим Порядком и </w:t>
      </w:r>
      <w:r w:rsidR="00E25282">
        <w:t>Соглашение</w:t>
      </w:r>
      <w:r>
        <w:t>м;</w:t>
      </w:r>
    </w:p>
    <w:p w14:paraId="4F883541" w14:textId="60632DF1" w:rsidR="002A20B0" w:rsidRDefault="002A20B0" w:rsidP="002A20B0">
      <w:pPr>
        <w:pStyle w:val="ConsPlusNormal"/>
        <w:ind w:firstLine="709"/>
        <w:jc w:val="both"/>
      </w:pPr>
      <w:r>
        <w:t>условия, предусмотренные в пункте 1</w:t>
      </w:r>
      <w:r w:rsidR="005B02A9">
        <w:t>3</w:t>
      </w:r>
      <w:r>
        <w:t xml:space="preserve"> настоящего Порядка.</w:t>
      </w:r>
    </w:p>
    <w:p w14:paraId="376FCC2A" w14:textId="1089DDBF" w:rsidR="002A20B0" w:rsidRDefault="002A20B0" w:rsidP="002A20B0">
      <w:pPr>
        <w:pStyle w:val="ConsPlusNormal"/>
        <w:ind w:firstLine="709"/>
        <w:jc w:val="both"/>
        <w:rPr>
          <w:rFonts w:eastAsiaTheme="minorHAnsi"/>
        </w:rPr>
      </w:pPr>
      <w:r w:rsidRPr="007B4988">
        <w:rPr>
          <w:rFonts w:eastAsiaTheme="minorHAnsi"/>
        </w:rPr>
        <w:t>1</w:t>
      </w:r>
      <w:r w:rsidR="005B02A9">
        <w:rPr>
          <w:rFonts w:eastAsiaTheme="minorHAnsi"/>
        </w:rPr>
        <w:t>3</w:t>
      </w:r>
      <w:r w:rsidRPr="007B4988">
        <w:rPr>
          <w:rFonts w:eastAsiaTheme="minorHAnsi"/>
        </w:rPr>
        <w:t xml:space="preserve">. При изменении любого из условий </w:t>
      </w:r>
      <w:r w:rsidR="00E25282">
        <w:rPr>
          <w:rFonts w:eastAsiaTheme="minorHAnsi"/>
        </w:rPr>
        <w:t>Соглашения</w:t>
      </w:r>
      <w:r w:rsidRPr="007B4988">
        <w:rPr>
          <w:rFonts w:eastAsiaTheme="minorHAnsi"/>
        </w:rPr>
        <w:t xml:space="preserve">, указанных в </w:t>
      </w:r>
      <w:hyperlink w:anchor="Par62" w:history="1">
        <w:r w:rsidR="005B02A9">
          <w:rPr>
            <w:rFonts w:eastAsiaTheme="minorHAnsi"/>
          </w:rPr>
          <w:t>12</w:t>
        </w:r>
      </w:hyperlink>
      <w:r w:rsidRPr="007B4988">
        <w:rPr>
          <w:rFonts w:eastAsiaTheme="minorHAnsi"/>
        </w:rPr>
        <w:t xml:space="preserve"> Порядка, в течение 30 рабочих дней заключается дополнительное соглашение к </w:t>
      </w:r>
      <w:r w:rsidR="00AF1AC8">
        <w:rPr>
          <w:rFonts w:eastAsiaTheme="minorHAnsi"/>
        </w:rPr>
        <w:t>Соглашению</w:t>
      </w:r>
      <w:r w:rsidRPr="007B4988">
        <w:rPr>
          <w:rFonts w:eastAsiaTheme="minorHAnsi"/>
        </w:rPr>
        <w:t xml:space="preserve">, </w:t>
      </w:r>
      <w:r w:rsidR="00A64D7F" w:rsidRPr="007A7223">
        <w:rPr>
          <w:color w:val="000000" w:themeColor="text1"/>
        </w:rPr>
        <w:t>в том числе дополнительное соглашение о расторжении (при необходимости)</w:t>
      </w:r>
      <w:r w:rsidR="00A64D7F">
        <w:rPr>
          <w:color w:val="000000" w:themeColor="text1"/>
        </w:rPr>
        <w:t xml:space="preserve">, </w:t>
      </w:r>
      <w:r w:rsidRPr="007B4988">
        <w:rPr>
          <w:rFonts w:eastAsiaTheme="minorHAnsi"/>
        </w:rPr>
        <w:t xml:space="preserve">а при недостижении согласия по новым условиям - соглашение о расторжении </w:t>
      </w:r>
      <w:r w:rsidR="00AF1AC8">
        <w:rPr>
          <w:rFonts w:eastAsiaTheme="minorHAnsi"/>
        </w:rPr>
        <w:t>Соглашения</w:t>
      </w:r>
      <w:r w:rsidR="00A64D7F">
        <w:rPr>
          <w:rFonts w:eastAsiaTheme="minorHAnsi"/>
        </w:rPr>
        <w:t xml:space="preserve"> </w:t>
      </w:r>
      <w:r w:rsidRPr="007B4988">
        <w:rPr>
          <w:rFonts w:eastAsiaTheme="minorHAnsi"/>
        </w:rPr>
        <w:t xml:space="preserve"> по форме, утвержденной </w:t>
      </w:r>
      <w:r>
        <w:rPr>
          <w:rFonts w:eastAsiaTheme="minorHAnsi"/>
        </w:rPr>
        <w:t>К</w:t>
      </w:r>
      <w:r w:rsidRPr="007B4988">
        <w:rPr>
          <w:rFonts w:eastAsiaTheme="minorHAnsi"/>
        </w:rPr>
        <w:t>омитет</w:t>
      </w:r>
      <w:r>
        <w:rPr>
          <w:rFonts w:eastAsiaTheme="minorHAnsi"/>
        </w:rPr>
        <w:t>о</w:t>
      </w:r>
      <w:r w:rsidRPr="007B4988">
        <w:rPr>
          <w:rFonts w:eastAsiaTheme="minorHAnsi"/>
        </w:rPr>
        <w:t xml:space="preserve">м, </w:t>
      </w:r>
      <w:r w:rsidR="00864405" w:rsidRPr="00521AB7">
        <w:t xml:space="preserve">в ГИС «РЭБ Югры» в </w:t>
      </w:r>
      <w:r w:rsidR="006918F2">
        <w:t>форм</w:t>
      </w:r>
      <w:r w:rsidR="00864405" w:rsidRPr="00521AB7">
        <w:t>е электронного документа,</w:t>
      </w:r>
      <w:r w:rsidR="00864405" w:rsidRPr="00AA14BC">
        <w:t xml:space="preserve"> </w:t>
      </w:r>
      <w:r w:rsidR="00F9741B" w:rsidRPr="00907C26">
        <w:rPr>
          <w:color w:val="000000" w:themeColor="text1"/>
        </w:rPr>
        <w:t>подписываемого электронной подписью, в случае отсутствия технической возможности в форме бумажного документа с синими подписями и печатями,</w:t>
      </w:r>
      <w:r w:rsidR="00F9741B">
        <w:rPr>
          <w:color w:val="000000" w:themeColor="text1"/>
        </w:rPr>
        <w:t xml:space="preserve"> </w:t>
      </w:r>
      <w:r w:rsidRPr="007B4988">
        <w:rPr>
          <w:rFonts w:eastAsiaTheme="minorHAnsi"/>
        </w:rPr>
        <w:t>в том числе в случае:</w:t>
      </w:r>
    </w:p>
    <w:p w14:paraId="56F84105" w14:textId="2FA009A5" w:rsidR="002A20B0" w:rsidRDefault="002A20B0" w:rsidP="002A20B0">
      <w:pPr>
        <w:pStyle w:val="ConsPlusNormal"/>
        <w:ind w:firstLine="709"/>
        <w:jc w:val="both"/>
        <w:rPr>
          <w:rFonts w:eastAsiaTheme="minorHAnsi"/>
        </w:rPr>
      </w:pPr>
      <w:r w:rsidRPr="007B4988">
        <w:rPr>
          <w:rFonts w:eastAsiaTheme="minorHAnsi"/>
        </w:rPr>
        <w:t xml:space="preserve">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w:t>
      </w:r>
      <w:r w:rsidR="00AF1AC8">
        <w:rPr>
          <w:rFonts w:eastAsiaTheme="minorHAnsi"/>
        </w:rPr>
        <w:t>в Соглашении</w:t>
      </w:r>
      <w:r w:rsidRPr="007B4988">
        <w:rPr>
          <w:rFonts w:eastAsiaTheme="minorHAnsi"/>
        </w:rPr>
        <w:t>;</w:t>
      </w:r>
    </w:p>
    <w:p w14:paraId="0CE34DE3" w14:textId="10049DBB" w:rsidR="002A20B0" w:rsidRDefault="002A20B0" w:rsidP="002A20B0">
      <w:pPr>
        <w:pStyle w:val="ConsPlusNormal"/>
        <w:ind w:firstLine="709"/>
        <w:jc w:val="both"/>
        <w:rPr>
          <w:rFonts w:eastAsiaTheme="minorHAnsi"/>
        </w:rPr>
      </w:pPr>
      <w:r w:rsidRPr="007B4988">
        <w:rPr>
          <w:rFonts w:eastAsiaTheme="minorHAnsi"/>
        </w:rPr>
        <w:t xml:space="preserve">реорганизации Получателя </w:t>
      </w:r>
      <w:r w:rsidR="00D14CBE">
        <w:rPr>
          <w:rFonts w:eastAsiaTheme="minorHAnsi"/>
        </w:rPr>
        <w:t>С</w:t>
      </w:r>
      <w:r w:rsidRPr="007B4988">
        <w:rPr>
          <w:rFonts w:eastAsiaTheme="minorHAnsi"/>
        </w:rPr>
        <w:t>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072FB49E" w14:textId="23FF611C" w:rsidR="002A20B0" w:rsidRDefault="002A20B0" w:rsidP="002A20B0">
      <w:pPr>
        <w:pStyle w:val="ConsPlusNormal"/>
        <w:ind w:firstLine="709"/>
        <w:jc w:val="both"/>
        <w:rPr>
          <w:rFonts w:eastAsiaTheme="minorHAnsi"/>
        </w:rPr>
      </w:pPr>
      <w:r w:rsidRPr="007B4988">
        <w:rPr>
          <w:rFonts w:eastAsiaTheme="minorHAnsi"/>
        </w:rPr>
        <w:lastRenderedPageBreak/>
        <w:t xml:space="preserve">реорганизации Получателя </w:t>
      </w:r>
      <w:r w:rsidR="00D14CBE">
        <w:rPr>
          <w:rFonts w:eastAsiaTheme="minorHAnsi"/>
        </w:rPr>
        <w:t>С</w:t>
      </w:r>
      <w:r w:rsidRPr="007B4988">
        <w:rPr>
          <w:rFonts w:eastAsiaTheme="minorHAnsi"/>
        </w:rPr>
        <w:t>убсидии в форме разделения, выделения, а также при ликвидации организации (</w:t>
      </w:r>
      <w:r w:rsidR="00AF1AC8">
        <w:rPr>
          <w:rFonts w:eastAsiaTheme="minorHAnsi"/>
        </w:rPr>
        <w:t>Соглашение</w:t>
      </w:r>
      <w:r w:rsidRPr="007B4988">
        <w:rPr>
          <w:rFonts w:eastAsiaTheme="minorHAnsi"/>
        </w:rPr>
        <w:t xml:space="preserve"> расторгается с формированием уведомления о его расторжении в одностороннем порядке и акта об исполнении обязательств по </w:t>
      </w:r>
      <w:r w:rsidR="00E671CA">
        <w:rPr>
          <w:rFonts w:eastAsiaTheme="minorHAnsi"/>
        </w:rPr>
        <w:t>Соглашению</w:t>
      </w:r>
      <w:r w:rsidRPr="007B4988">
        <w:rPr>
          <w:rFonts w:eastAsiaTheme="minorHAnsi"/>
        </w:rPr>
        <w:t xml:space="preserve"> с отражением информации о неисполненных Получателем </w:t>
      </w:r>
      <w:r w:rsidR="00D14CBE">
        <w:rPr>
          <w:rFonts w:eastAsiaTheme="minorHAnsi"/>
        </w:rPr>
        <w:t>С</w:t>
      </w:r>
      <w:r w:rsidRPr="007B4988">
        <w:rPr>
          <w:rFonts w:eastAsiaTheme="minorHAnsi"/>
        </w:rPr>
        <w:t xml:space="preserve">убсидии обязательствах, предусмотренных </w:t>
      </w:r>
      <w:r w:rsidR="00E671CA">
        <w:rPr>
          <w:rFonts w:eastAsiaTheme="minorHAnsi"/>
        </w:rPr>
        <w:t>Соглашением</w:t>
      </w:r>
      <w:r w:rsidRPr="007B4988">
        <w:rPr>
          <w:rFonts w:eastAsiaTheme="minorHAnsi"/>
        </w:rPr>
        <w:t>, и возврате неиспользованного остатка Субсидии в бюджет Ханты-Мансийского района).</w:t>
      </w:r>
    </w:p>
    <w:p w14:paraId="4C30B8E3" w14:textId="62760F2F" w:rsidR="002A20B0" w:rsidRPr="000C6934" w:rsidRDefault="002A20B0" w:rsidP="002A20B0">
      <w:pPr>
        <w:pStyle w:val="ConsPlusNormal"/>
        <w:ind w:firstLine="709"/>
        <w:jc w:val="both"/>
        <w:rPr>
          <w:rFonts w:eastAsiaTheme="minorHAnsi"/>
        </w:rPr>
      </w:pPr>
      <w:r w:rsidRPr="007B4988">
        <w:rPr>
          <w:rFonts w:eastAsiaTheme="minorHAnsi"/>
        </w:rPr>
        <w:t>1</w:t>
      </w:r>
      <w:r w:rsidR="00AA0D85">
        <w:rPr>
          <w:rFonts w:eastAsiaTheme="minorHAnsi"/>
        </w:rPr>
        <w:t>4</w:t>
      </w:r>
      <w:r w:rsidRPr="007B4988">
        <w:rPr>
          <w:rFonts w:eastAsiaTheme="minorHAnsi"/>
        </w:rPr>
        <w:t xml:space="preserve">. В последний день осуществления Получателем </w:t>
      </w:r>
      <w:r w:rsidR="00D14CBE">
        <w:rPr>
          <w:rFonts w:eastAsiaTheme="minorHAnsi"/>
        </w:rPr>
        <w:t>С</w:t>
      </w:r>
      <w:r w:rsidRPr="007B4988">
        <w:rPr>
          <w:rFonts w:eastAsiaTheme="minorHAnsi"/>
        </w:rPr>
        <w:t xml:space="preserve">убсидии реализации электрической энергии населению в зоне децентрализованного электроснабжения </w:t>
      </w:r>
      <w:r w:rsidR="00E671CA">
        <w:rPr>
          <w:rFonts w:eastAsiaTheme="minorHAnsi"/>
        </w:rPr>
        <w:t>Ханты-Мансийского района</w:t>
      </w:r>
      <w:r w:rsidRPr="007B4988">
        <w:rPr>
          <w:rFonts w:eastAsiaTheme="minorHAnsi"/>
        </w:rPr>
        <w:t xml:space="preserve"> по социально ориентированным тарифам </w:t>
      </w:r>
      <w:r w:rsidR="008422A4">
        <w:rPr>
          <w:rFonts w:eastAsiaTheme="minorHAnsi"/>
        </w:rPr>
        <w:t>Соглашение</w:t>
      </w:r>
      <w:r w:rsidRPr="007B4988">
        <w:rPr>
          <w:rFonts w:eastAsiaTheme="minorHAnsi"/>
        </w:rPr>
        <w:t xml:space="preserve"> должн</w:t>
      </w:r>
      <w:r w:rsidR="008422A4">
        <w:rPr>
          <w:rFonts w:eastAsiaTheme="minorHAnsi"/>
        </w:rPr>
        <w:t>о</w:t>
      </w:r>
      <w:r w:rsidRPr="007B4988">
        <w:rPr>
          <w:rFonts w:eastAsiaTheme="minorHAnsi"/>
        </w:rPr>
        <w:t xml:space="preserve"> быть расторгнут</w:t>
      </w:r>
      <w:r w:rsidR="008422A4">
        <w:rPr>
          <w:rFonts w:eastAsiaTheme="minorHAnsi"/>
        </w:rPr>
        <w:t>о</w:t>
      </w:r>
      <w:r w:rsidRPr="007B4988">
        <w:rPr>
          <w:rFonts w:eastAsiaTheme="minorHAnsi"/>
        </w:rPr>
        <w:t xml:space="preserve">. </w:t>
      </w:r>
    </w:p>
    <w:p w14:paraId="0431ABBE" w14:textId="05EB0D06" w:rsidR="002A20B0" w:rsidRDefault="002A20B0" w:rsidP="002A20B0">
      <w:pPr>
        <w:pStyle w:val="ConsPlusNormal"/>
        <w:ind w:firstLine="709"/>
        <w:jc w:val="both"/>
        <w:rPr>
          <w:rFonts w:eastAsiaTheme="minorHAnsi"/>
        </w:rPr>
      </w:pPr>
      <w:r w:rsidRPr="00056816">
        <w:rPr>
          <w:rFonts w:eastAsiaTheme="minorHAnsi"/>
        </w:rPr>
        <w:t>1</w:t>
      </w:r>
      <w:r w:rsidR="00AA0D85">
        <w:rPr>
          <w:rFonts w:eastAsiaTheme="minorHAnsi"/>
        </w:rPr>
        <w:t>5</w:t>
      </w:r>
      <w:r w:rsidRPr="00056816">
        <w:rPr>
          <w:rFonts w:eastAsiaTheme="minorHAnsi"/>
        </w:rPr>
        <w:t>. Для получения Субсидии организация ежемесячно до 15 числа месяца,</w:t>
      </w:r>
      <w:r w:rsidRPr="007B4988">
        <w:rPr>
          <w:rFonts w:eastAsiaTheme="minorHAnsi"/>
        </w:rPr>
        <w:t xml:space="preserve"> следующего за отчетным, представляет в Уполномоченный орган</w:t>
      </w:r>
      <w:r>
        <w:rPr>
          <w:rFonts w:eastAsiaTheme="minorHAnsi"/>
        </w:rPr>
        <w:t xml:space="preserve"> заявление в произвольной форме с приложением</w:t>
      </w:r>
      <w:r w:rsidRPr="007B4988">
        <w:rPr>
          <w:rFonts w:eastAsiaTheme="minorHAnsi"/>
        </w:rPr>
        <w:t xml:space="preserve"> следующи</w:t>
      </w:r>
      <w:r>
        <w:rPr>
          <w:rFonts w:eastAsiaTheme="minorHAnsi"/>
        </w:rPr>
        <w:t>х</w:t>
      </w:r>
      <w:r w:rsidRPr="007B4988">
        <w:rPr>
          <w:rFonts w:eastAsiaTheme="minorHAnsi"/>
        </w:rPr>
        <w:t xml:space="preserve"> документ</w:t>
      </w:r>
      <w:r>
        <w:rPr>
          <w:rFonts w:eastAsiaTheme="minorHAnsi"/>
        </w:rPr>
        <w:t>ов</w:t>
      </w:r>
      <w:r w:rsidRPr="007B4988">
        <w:rPr>
          <w:rFonts w:eastAsiaTheme="minorHAnsi"/>
        </w:rPr>
        <w:t>:</w:t>
      </w:r>
    </w:p>
    <w:p w14:paraId="0096523F" w14:textId="77777777" w:rsidR="002A20B0" w:rsidRPr="00654F94" w:rsidRDefault="002A20B0" w:rsidP="002A20B0">
      <w:pPr>
        <w:pStyle w:val="ConsPlusNormal"/>
        <w:ind w:firstLine="709"/>
        <w:jc w:val="both"/>
        <w:rPr>
          <w:rFonts w:eastAsiaTheme="minorHAnsi"/>
        </w:rPr>
      </w:pPr>
      <w:r w:rsidRPr="007B4988">
        <w:rPr>
          <w:rFonts w:eastAsiaTheme="minorHAnsi"/>
        </w:rPr>
        <w:t xml:space="preserve">расчет </w:t>
      </w:r>
      <w:r>
        <w:rPr>
          <w:rFonts w:eastAsiaTheme="minorHAnsi"/>
        </w:rPr>
        <w:t xml:space="preserve">суммы </w:t>
      </w:r>
      <w:r w:rsidRPr="007B4988">
        <w:rPr>
          <w:rFonts w:eastAsiaTheme="minorHAnsi"/>
        </w:rPr>
        <w:t>Субсидии с разбивкой по населенным пунктам Ханты-Мансийского района</w:t>
      </w:r>
      <w:r>
        <w:rPr>
          <w:rFonts w:eastAsiaTheme="minorHAnsi"/>
        </w:rPr>
        <w:t xml:space="preserve"> </w:t>
      </w:r>
      <w:r w:rsidRPr="00654F94">
        <w:rPr>
          <w:rFonts w:eastAsiaTheme="minorHAnsi"/>
        </w:rPr>
        <w:t xml:space="preserve">согласно приложению 2 </w:t>
      </w:r>
      <w:r w:rsidRPr="00654F94">
        <w:t>к настоящему Порядку</w:t>
      </w:r>
      <w:r w:rsidRPr="00654F94">
        <w:rPr>
          <w:rFonts w:eastAsiaTheme="minorHAnsi"/>
        </w:rPr>
        <w:t>;</w:t>
      </w:r>
    </w:p>
    <w:p w14:paraId="21DDF389" w14:textId="77777777" w:rsidR="002A20B0" w:rsidRPr="00654F94" w:rsidRDefault="002A20B0" w:rsidP="002A20B0">
      <w:pPr>
        <w:pStyle w:val="ConsPlusNormal"/>
        <w:ind w:firstLine="709"/>
        <w:jc w:val="both"/>
        <w:rPr>
          <w:rFonts w:eastAsiaTheme="minorHAnsi"/>
        </w:rPr>
      </w:pPr>
      <w:r w:rsidRPr="00654F94">
        <w:rPr>
          <w:rFonts w:eastAsiaTheme="minorHAnsi"/>
        </w:rPr>
        <w:t xml:space="preserve">сводный акт объема потребления электрической энергии населением в разрезе абонентов по населенным пунктам Ханты-Мансийского района согласно приложению 3 </w:t>
      </w:r>
      <w:r w:rsidRPr="00654F94">
        <w:t>к настоящему Порядку</w:t>
      </w:r>
      <w:r w:rsidRPr="00654F94">
        <w:rPr>
          <w:rFonts w:eastAsiaTheme="minorHAnsi"/>
        </w:rPr>
        <w:t>;</w:t>
      </w:r>
    </w:p>
    <w:p w14:paraId="5AD48E89" w14:textId="18616CA6" w:rsidR="002A20B0" w:rsidRDefault="002A20B0" w:rsidP="002A20B0">
      <w:pPr>
        <w:pStyle w:val="ConsPlusNormal"/>
        <w:ind w:firstLine="709"/>
        <w:jc w:val="both"/>
        <w:rPr>
          <w:rFonts w:eastAsiaTheme="minorHAnsi"/>
        </w:rPr>
      </w:pPr>
      <w:r w:rsidRPr="00654F94">
        <w:rPr>
          <w:rFonts w:eastAsiaTheme="minorHAnsi"/>
        </w:rPr>
        <w:t>сводные акты объемов потребления электрической энергии населением в соответствии с заключенными договорами</w:t>
      </w:r>
      <w:r w:rsidR="00065FC4">
        <w:rPr>
          <w:rFonts w:eastAsiaTheme="minorHAnsi"/>
        </w:rPr>
        <w:t xml:space="preserve"> (соглашениями)</w:t>
      </w:r>
      <w:r w:rsidRPr="00654F94">
        <w:rPr>
          <w:rFonts w:eastAsiaTheme="minorHAnsi"/>
        </w:rPr>
        <w:t xml:space="preserve"> по показаниям приборов учета или расчетным путем (с приложением расчета) с указанием фамилии, имени, отчества, адреса, реквизитов договора, номера прибора учета электрической энергии, величины потребления электрической энергии и мощности на отчетный период с разбивкой по ставкам и дифференциацией по зонам суток по форме приложения 4 </w:t>
      </w:r>
      <w:r w:rsidRPr="00654F94">
        <w:t>к настоящему Порядку</w:t>
      </w:r>
      <w:r w:rsidRPr="00654F94">
        <w:rPr>
          <w:rFonts w:eastAsiaTheme="minorHAnsi"/>
        </w:rPr>
        <w:t>.</w:t>
      </w:r>
    </w:p>
    <w:p w14:paraId="276CF2DA" w14:textId="39EF60E2"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Pr>
          <w:rFonts w:eastAsiaTheme="minorHAnsi"/>
        </w:rPr>
        <w:t>1</w:t>
      </w:r>
      <w:r w:rsidR="00AA0D85">
        <w:rPr>
          <w:rFonts w:eastAsiaTheme="minorHAnsi"/>
        </w:rPr>
        <w:t>6</w:t>
      </w:r>
      <w:r>
        <w:rPr>
          <w:rFonts w:eastAsiaTheme="minorHAnsi"/>
        </w:rPr>
        <w:t xml:space="preserve">. </w:t>
      </w:r>
      <w:r w:rsidRPr="007D39A1">
        <w:rPr>
          <w:rFonts w:eastAsia="Calibri"/>
          <w:szCs w:val="28"/>
          <w:lang w:eastAsia="ru-RU"/>
        </w:rPr>
        <w:t xml:space="preserve">Требования к документам на предоставление </w:t>
      </w:r>
      <w:r w:rsidR="002D398C">
        <w:rPr>
          <w:rFonts w:eastAsia="Calibri"/>
          <w:szCs w:val="28"/>
          <w:lang w:eastAsia="ru-RU"/>
        </w:rPr>
        <w:t>С</w:t>
      </w:r>
      <w:r w:rsidRPr="007D39A1">
        <w:rPr>
          <w:rFonts w:eastAsia="Calibri"/>
          <w:szCs w:val="28"/>
          <w:lang w:eastAsia="ru-RU"/>
        </w:rPr>
        <w:t xml:space="preserve">убсидии, </w:t>
      </w:r>
      <w:r w:rsidRPr="007D39A1">
        <w:t>предусмотренные пунктом 1</w:t>
      </w:r>
      <w:r w:rsidR="00AA0D85">
        <w:t>5</w:t>
      </w:r>
      <w:r w:rsidRPr="007D39A1">
        <w:t xml:space="preserve"> настоящего Порядка:</w:t>
      </w:r>
    </w:p>
    <w:p w14:paraId="19AD6585" w14:textId="77777777"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отсутствие подчисток либо приписок, зачеркнутых слов по тексту;</w:t>
      </w:r>
    </w:p>
    <w:p w14:paraId="2C1C6E5E" w14:textId="77777777" w:rsidR="002A20B0" w:rsidRPr="007D39A1"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59C2D7D3" w14:textId="720371D9" w:rsidR="002A20B0" w:rsidRPr="004D2876" w:rsidRDefault="002A20B0" w:rsidP="002A20B0">
      <w:pPr>
        <w:autoSpaceDE w:val="0"/>
        <w:autoSpaceDN w:val="0"/>
        <w:adjustRightInd w:val="0"/>
        <w:spacing w:after="0" w:line="240" w:lineRule="auto"/>
        <w:ind w:firstLine="709"/>
        <w:jc w:val="both"/>
        <w:rPr>
          <w:rFonts w:eastAsia="Calibri"/>
          <w:szCs w:val="28"/>
          <w:lang w:eastAsia="ru-RU"/>
        </w:rPr>
      </w:pPr>
      <w:r w:rsidRPr="007D39A1">
        <w:rPr>
          <w:rFonts w:eastAsia="Calibri"/>
          <w:szCs w:val="28"/>
          <w:lang w:eastAsia="ru-RU"/>
        </w:rPr>
        <w:t xml:space="preserve">копии документов на 2 и более листах прошиты, пронумерованы, заверены печатью </w:t>
      </w:r>
      <w:r w:rsidR="001A7F7D">
        <w:rPr>
          <w:rFonts w:eastAsia="Calibri"/>
          <w:szCs w:val="28"/>
          <w:lang w:eastAsia="ru-RU"/>
        </w:rPr>
        <w:t>П</w:t>
      </w:r>
      <w:r w:rsidRPr="007D39A1">
        <w:rPr>
          <w:rFonts w:eastAsia="Calibri"/>
          <w:szCs w:val="28"/>
          <w:lang w:eastAsia="ru-RU"/>
        </w:rPr>
        <w:t xml:space="preserve">олучателя </w:t>
      </w:r>
      <w:r w:rsidR="001A7F7D">
        <w:rPr>
          <w:rFonts w:eastAsia="Calibri"/>
          <w:szCs w:val="28"/>
          <w:lang w:eastAsia="ru-RU"/>
        </w:rPr>
        <w:t>С</w:t>
      </w:r>
      <w:r w:rsidRPr="007D39A1">
        <w:rPr>
          <w:rFonts w:eastAsia="Calibri"/>
          <w:szCs w:val="28"/>
          <w:lang w:eastAsia="ru-RU"/>
        </w:rPr>
        <w:t>убсидии и подписью ответственного лица.</w:t>
      </w:r>
    </w:p>
    <w:p w14:paraId="22DEA507" w14:textId="65547E1B" w:rsidR="002A20B0" w:rsidRDefault="002A20B0" w:rsidP="002A20B0">
      <w:pPr>
        <w:pStyle w:val="ConsPlusNormal"/>
        <w:ind w:firstLine="709"/>
        <w:jc w:val="both"/>
        <w:rPr>
          <w:rFonts w:eastAsiaTheme="minorHAnsi"/>
        </w:rPr>
      </w:pPr>
      <w:r>
        <w:rPr>
          <w:rFonts w:eastAsiaTheme="minorHAnsi"/>
        </w:rPr>
        <w:t>1</w:t>
      </w:r>
      <w:r w:rsidR="00AA0D85">
        <w:rPr>
          <w:rFonts w:eastAsiaTheme="minorHAnsi"/>
        </w:rPr>
        <w:t>7</w:t>
      </w:r>
      <w:r>
        <w:rPr>
          <w:rFonts w:eastAsiaTheme="minorHAnsi"/>
        </w:rPr>
        <w:t xml:space="preserve">. </w:t>
      </w:r>
      <w:r w:rsidR="0066239D">
        <w:rPr>
          <w:rFonts w:eastAsia="Calibri"/>
        </w:rPr>
        <w:t xml:space="preserve">Расчет </w:t>
      </w:r>
      <w:r w:rsidR="0066239D" w:rsidRPr="00705927">
        <w:rPr>
          <w:rFonts w:eastAsia="Calibri"/>
        </w:rPr>
        <w:t xml:space="preserve">за декабрь текущего финансового года </w:t>
      </w:r>
      <w:r w:rsidR="0066239D">
        <w:rPr>
          <w:rFonts w:eastAsia="Calibri"/>
        </w:rPr>
        <w:t xml:space="preserve">осуществляется </w:t>
      </w:r>
      <w:r w:rsidR="0066239D" w:rsidRPr="00705927">
        <w:rPr>
          <w:rFonts w:eastAsia="Calibri"/>
        </w:rPr>
        <w:t xml:space="preserve">в размере, не превышающем 90% планового </w:t>
      </w:r>
      <w:r w:rsidR="0066239D">
        <w:rPr>
          <w:rFonts w:eastAsia="Calibri"/>
        </w:rPr>
        <w:t>объема Субсидии</w:t>
      </w:r>
      <w:r w:rsidR="0066239D" w:rsidRPr="00705927">
        <w:rPr>
          <w:rFonts w:eastAsia="Calibri"/>
        </w:rPr>
        <w:t xml:space="preserve"> на декабрь, рассчитанного </w:t>
      </w:r>
      <w:r w:rsidR="0066239D">
        <w:rPr>
          <w:rFonts w:eastAsia="Calibri"/>
        </w:rPr>
        <w:t>П</w:t>
      </w:r>
      <w:r w:rsidR="0066239D" w:rsidRPr="00705927">
        <w:rPr>
          <w:rFonts w:eastAsia="Calibri"/>
        </w:rPr>
        <w:t xml:space="preserve">олучателем </w:t>
      </w:r>
      <w:r w:rsidR="0066239D">
        <w:rPr>
          <w:rFonts w:eastAsia="Calibri"/>
        </w:rPr>
        <w:t>С</w:t>
      </w:r>
      <w:r w:rsidR="0066239D" w:rsidRPr="00705927">
        <w:rPr>
          <w:rFonts w:eastAsia="Calibri"/>
        </w:rPr>
        <w:t xml:space="preserve">убсидии. Окончательный расчет </w:t>
      </w:r>
      <w:r w:rsidR="0066239D" w:rsidRPr="00313D9A">
        <w:t xml:space="preserve">с </w:t>
      </w:r>
      <w:r w:rsidR="0066239D">
        <w:t>П</w:t>
      </w:r>
      <w:r w:rsidR="0066239D" w:rsidRPr="00313D9A">
        <w:t xml:space="preserve">олучателем </w:t>
      </w:r>
      <w:r w:rsidR="0066239D">
        <w:t>С</w:t>
      </w:r>
      <w:r w:rsidR="0066239D" w:rsidRPr="00313D9A">
        <w:t xml:space="preserve">убсидии </w:t>
      </w:r>
      <w:r w:rsidR="0066239D" w:rsidRPr="00705927">
        <w:rPr>
          <w:rFonts w:eastAsia="Calibri"/>
        </w:rPr>
        <w:t xml:space="preserve">за декабрь текущего финансового года осуществляется </w:t>
      </w:r>
      <w:r w:rsidR="0066239D" w:rsidRPr="00313D9A">
        <w:t xml:space="preserve">в соответствии с фактическим объемом потребленной электрической энергии </w:t>
      </w:r>
      <w:r w:rsidR="0066239D" w:rsidRPr="00705927">
        <w:rPr>
          <w:rFonts w:eastAsia="Calibri"/>
        </w:rPr>
        <w:t xml:space="preserve">в течение I квартала </w:t>
      </w:r>
      <w:r w:rsidR="0066239D" w:rsidRPr="00436D5D">
        <w:t>в пределах бюджетных</w:t>
      </w:r>
      <w:r w:rsidR="0066239D" w:rsidRPr="00CF0FE0">
        <w:t xml:space="preserve"> ассигнований, </w:t>
      </w:r>
      <w:r w:rsidR="0066239D">
        <w:t>предусмотренных</w:t>
      </w:r>
      <w:r w:rsidR="0066239D" w:rsidRPr="00CF0FE0">
        <w:t xml:space="preserve"> на очередной финансовый год.</w:t>
      </w:r>
    </w:p>
    <w:p w14:paraId="526DBC2F" w14:textId="79E5C2BA" w:rsidR="002A20B0" w:rsidRDefault="002A20B0" w:rsidP="002A20B0">
      <w:pPr>
        <w:pStyle w:val="ConsPlusNormal"/>
        <w:ind w:firstLine="709"/>
        <w:jc w:val="both"/>
        <w:rPr>
          <w:rFonts w:eastAsiaTheme="minorHAnsi"/>
        </w:rPr>
      </w:pPr>
      <w:r>
        <w:rPr>
          <w:rFonts w:eastAsiaTheme="minorHAnsi"/>
        </w:rPr>
        <w:t>1</w:t>
      </w:r>
      <w:r w:rsidR="00AA0D85">
        <w:rPr>
          <w:rFonts w:eastAsiaTheme="minorHAnsi"/>
        </w:rPr>
        <w:t>8</w:t>
      </w:r>
      <w:r w:rsidRPr="007B4988">
        <w:rPr>
          <w:rFonts w:eastAsiaTheme="minorHAnsi"/>
        </w:rPr>
        <w:t>. По вновь заключенным с населением публичным договорам</w:t>
      </w:r>
      <w:r w:rsidR="00FE36FE">
        <w:rPr>
          <w:rFonts w:eastAsiaTheme="minorHAnsi"/>
        </w:rPr>
        <w:t xml:space="preserve"> (соглашениям)</w:t>
      </w:r>
      <w:r w:rsidRPr="007B4988">
        <w:rPr>
          <w:rFonts w:eastAsiaTheme="minorHAnsi"/>
        </w:rPr>
        <w:t xml:space="preserve"> в текущем году (в случае отсутствия официально заключенного договора) согласно законодательству Российской Федерации </w:t>
      </w:r>
      <w:r w:rsidRPr="007B4988">
        <w:rPr>
          <w:rFonts w:eastAsiaTheme="minorHAnsi"/>
        </w:rPr>
        <w:lastRenderedPageBreak/>
        <w:t>(за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потребленную электрическую энергию.</w:t>
      </w:r>
    </w:p>
    <w:p w14:paraId="29C3A25F" w14:textId="351D31F7" w:rsidR="001F0046" w:rsidRDefault="00AA0D85" w:rsidP="001F0046">
      <w:pPr>
        <w:autoSpaceDE w:val="0"/>
        <w:autoSpaceDN w:val="0"/>
        <w:adjustRightInd w:val="0"/>
        <w:spacing w:after="0" w:line="240" w:lineRule="auto"/>
        <w:ind w:firstLine="709"/>
        <w:jc w:val="both"/>
        <w:rPr>
          <w:rFonts w:eastAsia="Calibri"/>
          <w:szCs w:val="28"/>
          <w:lang w:eastAsia="ru-RU"/>
        </w:rPr>
      </w:pPr>
      <w:r>
        <w:rPr>
          <w:rFonts w:eastAsia="Calibri"/>
          <w:szCs w:val="28"/>
          <w:lang w:eastAsia="ru-RU"/>
        </w:rPr>
        <w:t>19</w:t>
      </w:r>
      <w:r w:rsidR="002A20B0" w:rsidRPr="007D39A1">
        <w:rPr>
          <w:rFonts w:eastAsia="Calibri"/>
          <w:szCs w:val="28"/>
          <w:lang w:eastAsia="ru-RU"/>
        </w:rPr>
        <w:t xml:space="preserve">. </w:t>
      </w:r>
      <w:r w:rsidR="001F0046" w:rsidRPr="001F0046">
        <w:rPr>
          <w:rFonts w:eastAsia="Calibri"/>
          <w:szCs w:val="28"/>
          <w:lang w:eastAsia="ru-RU"/>
        </w:rPr>
        <w:t xml:space="preserve">Документы, представленные </w:t>
      </w:r>
      <w:r w:rsidR="0047040D">
        <w:rPr>
          <w:rFonts w:eastAsia="Calibri"/>
          <w:szCs w:val="28"/>
          <w:lang w:eastAsia="ru-RU"/>
        </w:rPr>
        <w:t>П</w:t>
      </w:r>
      <w:r w:rsidR="001F0046" w:rsidRPr="001F0046">
        <w:rPr>
          <w:rFonts w:eastAsia="Calibri"/>
          <w:szCs w:val="28"/>
          <w:lang w:eastAsia="ru-RU"/>
        </w:rPr>
        <w:t xml:space="preserve">олучателем </w:t>
      </w:r>
      <w:r w:rsidR="001A7F7D">
        <w:rPr>
          <w:rFonts w:eastAsia="Calibri"/>
          <w:szCs w:val="28"/>
          <w:lang w:eastAsia="ru-RU"/>
        </w:rPr>
        <w:t>С</w:t>
      </w:r>
      <w:r w:rsidR="001F0046" w:rsidRPr="001F0046">
        <w:rPr>
          <w:rFonts w:eastAsia="Calibri"/>
          <w:szCs w:val="28"/>
          <w:lang w:eastAsia="ru-RU"/>
        </w:rPr>
        <w:t xml:space="preserve">убсидии регистрируются в день поступления, рассматриваются Уполномоченным органом в течение 10 рабочих дней путем 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w:t>
      </w:r>
      <w:r w:rsidR="001A7F7D">
        <w:rPr>
          <w:rFonts w:eastAsia="Calibri"/>
          <w:szCs w:val="28"/>
          <w:lang w:eastAsia="ru-RU"/>
        </w:rPr>
        <w:t>С</w:t>
      </w:r>
      <w:r w:rsidR="001F0046" w:rsidRPr="001F0046">
        <w:rPr>
          <w:rFonts w:eastAsia="Calibri"/>
          <w:szCs w:val="28"/>
          <w:lang w:eastAsia="ru-RU"/>
        </w:rPr>
        <w:t xml:space="preserve">убсидии либо об отказе в ее предоставлении с указанием оснований для отказа в предоставлении </w:t>
      </w:r>
      <w:r w:rsidR="0047040D">
        <w:rPr>
          <w:rFonts w:eastAsia="Calibri"/>
          <w:szCs w:val="28"/>
          <w:lang w:eastAsia="ru-RU"/>
        </w:rPr>
        <w:t>С</w:t>
      </w:r>
      <w:r w:rsidR="001F0046" w:rsidRPr="001F0046">
        <w:rPr>
          <w:rFonts w:eastAsia="Calibri"/>
          <w:szCs w:val="28"/>
          <w:lang w:eastAsia="ru-RU"/>
        </w:rPr>
        <w:t>убсидии.</w:t>
      </w:r>
    </w:p>
    <w:p w14:paraId="645BDC82" w14:textId="13ABE3B6" w:rsidR="002A20B0" w:rsidRDefault="002A20B0" w:rsidP="002A20B0">
      <w:pPr>
        <w:pStyle w:val="ConsPlusNormal"/>
        <w:ind w:firstLine="709"/>
        <w:jc w:val="both"/>
        <w:rPr>
          <w:rFonts w:eastAsiaTheme="minorHAnsi"/>
        </w:rPr>
      </w:pPr>
      <w:r w:rsidRPr="007B4988">
        <w:rPr>
          <w:rFonts w:eastAsiaTheme="minorHAnsi"/>
        </w:rPr>
        <w:t>2</w:t>
      </w:r>
      <w:r w:rsidR="00AA0D85">
        <w:rPr>
          <w:rFonts w:eastAsiaTheme="minorHAnsi"/>
        </w:rPr>
        <w:t>0</w:t>
      </w:r>
      <w:r w:rsidRPr="007B4988">
        <w:rPr>
          <w:rFonts w:eastAsiaTheme="minorHAnsi"/>
        </w:rPr>
        <w:t>. Основаниями для отказа в предоставлении Субсидии являются:</w:t>
      </w:r>
    </w:p>
    <w:p w14:paraId="332746E9" w14:textId="0DFBB0AD" w:rsidR="002A20B0" w:rsidRDefault="002A20B0" w:rsidP="002A20B0">
      <w:pPr>
        <w:pStyle w:val="ConsPlusNormal"/>
        <w:ind w:firstLine="709"/>
        <w:jc w:val="both"/>
        <w:rPr>
          <w:rFonts w:eastAsiaTheme="minorHAnsi"/>
        </w:rPr>
      </w:pPr>
      <w:r w:rsidRPr="007B4988">
        <w:rPr>
          <w:rFonts w:eastAsiaTheme="minorHAnsi"/>
        </w:rPr>
        <w:t xml:space="preserve">несоответствие представленных Получателем </w:t>
      </w:r>
      <w:r w:rsidR="001A7F7D">
        <w:rPr>
          <w:rFonts w:eastAsiaTheme="minorHAnsi"/>
        </w:rPr>
        <w:t>С</w:t>
      </w:r>
      <w:r w:rsidRPr="007B4988">
        <w:rPr>
          <w:rFonts w:eastAsiaTheme="minorHAnsi"/>
        </w:rPr>
        <w:t>убсидии документов требованиям, определенным Порядком, или их непредставление (представление не в полном объеме);</w:t>
      </w:r>
    </w:p>
    <w:p w14:paraId="04D830C4" w14:textId="340C6A5E" w:rsidR="002A20B0" w:rsidRDefault="002A20B0" w:rsidP="002A20B0">
      <w:pPr>
        <w:pStyle w:val="ConsPlusNormal"/>
        <w:ind w:firstLine="709"/>
        <w:jc w:val="both"/>
        <w:rPr>
          <w:rFonts w:eastAsiaTheme="minorHAnsi"/>
        </w:rPr>
      </w:pPr>
      <w:r w:rsidRPr="007B4988">
        <w:rPr>
          <w:rFonts w:eastAsiaTheme="minorHAnsi"/>
        </w:rPr>
        <w:t xml:space="preserve">установление факта недостоверности представленной Получателем </w:t>
      </w:r>
      <w:r w:rsidR="001A7F7D">
        <w:rPr>
          <w:rFonts w:eastAsiaTheme="minorHAnsi"/>
        </w:rPr>
        <w:t>С</w:t>
      </w:r>
      <w:r w:rsidRPr="007B4988">
        <w:rPr>
          <w:rFonts w:eastAsiaTheme="minorHAnsi"/>
        </w:rPr>
        <w:t>убсидии информации;</w:t>
      </w:r>
    </w:p>
    <w:p w14:paraId="74D373B1" w14:textId="3A25472D" w:rsidR="002A20B0" w:rsidRDefault="002A20B0" w:rsidP="002A20B0">
      <w:pPr>
        <w:pStyle w:val="ConsPlusNormal"/>
        <w:ind w:firstLine="709"/>
        <w:jc w:val="both"/>
        <w:rPr>
          <w:rFonts w:eastAsiaTheme="minorHAnsi"/>
        </w:rPr>
      </w:pPr>
      <w:r>
        <w:rPr>
          <w:rFonts w:eastAsiaTheme="minorHAnsi"/>
        </w:rPr>
        <w:t>отсутствие</w:t>
      </w:r>
      <w:r w:rsidRPr="007B4988">
        <w:rPr>
          <w:rFonts w:eastAsiaTheme="minorHAnsi"/>
        </w:rPr>
        <w:t xml:space="preserve"> подписанного </w:t>
      </w:r>
      <w:r w:rsidR="00A46BDD">
        <w:rPr>
          <w:rFonts w:eastAsiaTheme="minorHAnsi"/>
        </w:rPr>
        <w:t>Соглашения</w:t>
      </w:r>
      <w:r w:rsidRPr="007B4988">
        <w:rPr>
          <w:rFonts w:eastAsiaTheme="minorHAnsi"/>
        </w:rPr>
        <w:t xml:space="preserve"> в установленный </w:t>
      </w:r>
      <w:r>
        <w:rPr>
          <w:rFonts w:eastAsiaTheme="minorHAnsi"/>
        </w:rPr>
        <w:t xml:space="preserve">настоящим </w:t>
      </w:r>
      <w:r w:rsidRPr="007B4988">
        <w:rPr>
          <w:rFonts w:eastAsiaTheme="minorHAnsi"/>
        </w:rPr>
        <w:t>Порядком срок.</w:t>
      </w:r>
    </w:p>
    <w:p w14:paraId="6F0A38BF" w14:textId="30EE99D6" w:rsidR="002A20B0" w:rsidRDefault="002A20B0" w:rsidP="002A20B0">
      <w:pPr>
        <w:pStyle w:val="ConsPlusNormal"/>
        <w:ind w:firstLine="709"/>
        <w:jc w:val="both"/>
        <w:rPr>
          <w:rFonts w:eastAsiaTheme="minorHAnsi"/>
        </w:rPr>
      </w:pPr>
      <w:r w:rsidRPr="007B4988">
        <w:rPr>
          <w:rFonts w:eastAsiaTheme="minorHAnsi"/>
        </w:rPr>
        <w:t>2</w:t>
      </w:r>
      <w:r w:rsidR="006315AC">
        <w:rPr>
          <w:rFonts w:eastAsiaTheme="minorHAnsi"/>
        </w:rPr>
        <w:t>1</w:t>
      </w:r>
      <w:r w:rsidRPr="007B4988">
        <w:rPr>
          <w:rFonts w:eastAsiaTheme="minorHAnsi"/>
        </w:rPr>
        <w:t xml:space="preserve">. </w:t>
      </w:r>
      <w:r w:rsidR="00CD1EE1" w:rsidRPr="00D20DC7">
        <w:rPr>
          <w:rFonts w:eastAsiaTheme="minorHAnsi"/>
        </w:rPr>
        <w:t xml:space="preserve">В случае принятия решения об отказе в предоставлении </w:t>
      </w:r>
      <w:r w:rsidR="00E80938">
        <w:rPr>
          <w:rFonts w:eastAsiaTheme="minorHAnsi"/>
        </w:rPr>
        <w:t>С</w:t>
      </w:r>
      <w:r w:rsidR="00CD1EE1" w:rsidRPr="00D20DC7">
        <w:rPr>
          <w:rFonts w:eastAsiaTheme="minorHAnsi"/>
        </w:rPr>
        <w:t>убсидии, Уполномоченный</w:t>
      </w:r>
      <w:r w:rsidR="00CD1EE1" w:rsidRPr="00AE1345">
        <w:rPr>
          <w:rFonts w:eastAsiaTheme="minorHAnsi"/>
        </w:rPr>
        <w:t xml:space="preserve"> орган </w:t>
      </w:r>
      <w:r w:rsidR="00CD1EE1" w:rsidRPr="00D20DC7">
        <w:rPr>
          <w:rFonts w:eastAsiaTheme="minorHAnsi"/>
        </w:rPr>
        <w:t xml:space="preserve">в течении </w:t>
      </w:r>
      <w:r w:rsidR="00CD1EE1">
        <w:rPr>
          <w:rFonts w:eastAsiaTheme="minorHAnsi"/>
        </w:rPr>
        <w:t>2</w:t>
      </w:r>
      <w:r w:rsidR="00CD1EE1" w:rsidRPr="00D20DC7">
        <w:rPr>
          <w:rFonts w:eastAsiaTheme="minorHAnsi"/>
        </w:rPr>
        <w:t xml:space="preserve"> рабочих дней со дня принятия такого решения направляет </w:t>
      </w:r>
      <w:r w:rsidR="00CD1EE1" w:rsidRPr="00AE1345">
        <w:rPr>
          <w:rFonts w:eastAsiaTheme="minorHAnsi"/>
        </w:rPr>
        <w:t>Получател</w:t>
      </w:r>
      <w:r w:rsidR="00CD1EE1">
        <w:rPr>
          <w:rFonts w:eastAsiaTheme="minorHAnsi"/>
        </w:rPr>
        <w:t>ю</w:t>
      </w:r>
      <w:r w:rsidR="00CD1EE1" w:rsidRPr="00AE1345">
        <w:rPr>
          <w:rFonts w:eastAsiaTheme="minorHAnsi"/>
        </w:rPr>
        <w:t xml:space="preserve"> </w:t>
      </w:r>
      <w:r w:rsidR="007C10F8">
        <w:rPr>
          <w:rFonts w:eastAsiaTheme="minorHAnsi"/>
        </w:rPr>
        <w:t>С</w:t>
      </w:r>
      <w:r w:rsidR="00CD1EE1" w:rsidRPr="00AE1345">
        <w:rPr>
          <w:rFonts w:eastAsiaTheme="minorHAnsi"/>
        </w:rPr>
        <w:t xml:space="preserve">убсидии </w:t>
      </w:r>
      <w:r w:rsidR="00CD1EE1" w:rsidRPr="00D20DC7">
        <w:rPr>
          <w:rFonts w:eastAsiaTheme="minorHAnsi"/>
        </w:rPr>
        <w:t xml:space="preserve">письменное уведомление об отказе в предоставлении </w:t>
      </w:r>
      <w:r w:rsidR="00E80938">
        <w:rPr>
          <w:rFonts w:eastAsiaTheme="minorHAnsi"/>
        </w:rPr>
        <w:t>С</w:t>
      </w:r>
      <w:r w:rsidR="00CD1EE1" w:rsidRPr="00D20DC7">
        <w:rPr>
          <w:rFonts w:eastAsiaTheme="minorHAnsi"/>
        </w:rPr>
        <w:t xml:space="preserve">убсидии с указанием причин, послуживших основаниями для отказа в предоставлении </w:t>
      </w:r>
      <w:r w:rsidR="00E80938">
        <w:rPr>
          <w:rFonts w:eastAsiaTheme="minorHAnsi"/>
        </w:rPr>
        <w:t>С</w:t>
      </w:r>
      <w:r w:rsidR="00CD1EE1" w:rsidRPr="00D20DC7">
        <w:rPr>
          <w:rFonts w:eastAsiaTheme="minorHAnsi"/>
        </w:rPr>
        <w:t>убсидии.</w:t>
      </w:r>
    </w:p>
    <w:p w14:paraId="762FE381" w14:textId="5B5A4B90" w:rsidR="002A20B0" w:rsidRDefault="002A20B0" w:rsidP="002A20B0">
      <w:pPr>
        <w:pStyle w:val="ConsPlusNormal"/>
        <w:ind w:firstLine="709"/>
        <w:jc w:val="both"/>
        <w:rPr>
          <w:rFonts w:eastAsiaTheme="minorHAnsi"/>
        </w:rPr>
      </w:pPr>
      <w:r>
        <w:rPr>
          <w:rFonts w:eastAsiaTheme="minorHAnsi"/>
        </w:rPr>
        <w:t>2</w:t>
      </w:r>
      <w:r w:rsidR="006315AC">
        <w:rPr>
          <w:rFonts w:eastAsiaTheme="minorHAnsi"/>
        </w:rPr>
        <w:t>2</w:t>
      </w:r>
      <w:r>
        <w:rPr>
          <w:rFonts w:eastAsiaTheme="minorHAnsi"/>
        </w:rPr>
        <w:t xml:space="preserve">. </w:t>
      </w:r>
      <w:r w:rsidRPr="003A6475">
        <w:rPr>
          <w:rFonts w:eastAsiaTheme="minorHAnsi"/>
        </w:rPr>
        <w:t xml:space="preserve">Размер </w:t>
      </w:r>
      <w:r w:rsidR="007C10F8">
        <w:rPr>
          <w:rFonts w:eastAsiaTheme="minorHAnsi"/>
        </w:rPr>
        <w:t>С</w:t>
      </w:r>
      <w:r w:rsidRPr="003A6475">
        <w:rPr>
          <w:rFonts w:eastAsiaTheme="minorHAnsi"/>
        </w:rPr>
        <w:t>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 пункте 3 настоящего Порядка в соответствии с бюджетным законодательством и муниципальными правовыми актами Ханты-Мансийского района.</w:t>
      </w:r>
    </w:p>
    <w:p w14:paraId="2637D043" w14:textId="315DE0FA" w:rsidR="002A20B0" w:rsidRDefault="002A20B0" w:rsidP="002A20B0">
      <w:pPr>
        <w:pStyle w:val="ConsPlusNormal"/>
        <w:ind w:firstLine="709"/>
        <w:jc w:val="both"/>
        <w:rPr>
          <w:rFonts w:eastAsiaTheme="minorHAnsi"/>
        </w:rPr>
      </w:pPr>
      <w:r>
        <w:rPr>
          <w:rFonts w:eastAsiaTheme="minorHAnsi"/>
        </w:rPr>
        <w:t>2</w:t>
      </w:r>
      <w:r w:rsidR="006315AC">
        <w:rPr>
          <w:rFonts w:eastAsiaTheme="minorHAnsi"/>
        </w:rPr>
        <w:t>3</w:t>
      </w:r>
      <w:r>
        <w:rPr>
          <w:rFonts w:eastAsiaTheme="minorHAnsi"/>
        </w:rPr>
        <w:t xml:space="preserve">. </w:t>
      </w:r>
      <w:r w:rsidRPr="0044442F">
        <w:rPr>
          <w:rFonts w:eastAsiaTheme="minorHAnsi"/>
        </w:rPr>
        <w:t xml:space="preserve">Субсидия </w:t>
      </w:r>
      <w:r w:rsidR="00A22B58" w:rsidRPr="00A22B58">
        <w:rPr>
          <w:rFonts w:eastAsiaTheme="minorHAnsi"/>
        </w:rPr>
        <w:t xml:space="preserve">предоставляется в безналичной форме в пределах утвержденных лимитов по соответствующим статьям бюджетной классификации путем перечисления размера денежных средств на расчетный счет </w:t>
      </w:r>
      <w:r w:rsidR="007C10F8">
        <w:rPr>
          <w:rFonts w:eastAsiaTheme="minorHAnsi"/>
        </w:rPr>
        <w:t>П</w:t>
      </w:r>
      <w:r w:rsidR="00A22B58" w:rsidRPr="00A22B58">
        <w:rPr>
          <w:rFonts w:eastAsiaTheme="minorHAnsi"/>
        </w:rPr>
        <w:t xml:space="preserve">олучателя </w:t>
      </w:r>
      <w:r w:rsidR="007C10F8">
        <w:rPr>
          <w:rFonts w:eastAsiaTheme="minorHAnsi"/>
        </w:rPr>
        <w:t>С</w:t>
      </w:r>
      <w:r w:rsidR="00A22B58" w:rsidRPr="00A22B58">
        <w:rPr>
          <w:rFonts w:eastAsiaTheme="minorHAnsi"/>
        </w:rPr>
        <w:t xml:space="preserve">убсидии, </w:t>
      </w:r>
      <w:r w:rsidRPr="0044442F">
        <w:rPr>
          <w:rFonts w:eastAsiaTheme="minorHAnsi"/>
        </w:rPr>
        <w:t xml:space="preserve">открытый в учреждениях Центрального банка Российской Федерации или кредитных организациях в срок не позднее 10 рабочего дня, следующего за днем принятия Уполномоченным органом решения о предоставлении </w:t>
      </w:r>
      <w:r w:rsidR="007C10F8">
        <w:rPr>
          <w:rFonts w:eastAsiaTheme="minorHAnsi"/>
        </w:rPr>
        <w:t>С</w:t>
      </w:r>
      <w:r w:rsidRPr="0044442F">
        <w:rPr>
          <w:rFonts w:eastAsiaTheme="minorHAnsi"/>
        </w:rPr>
        <w:t xml:space="preserve">убсидии, который оформляется заключением о </w:t>
      </w:r>
      <w:r w:rsidR="00D35B87">
        <w:rPr>
          <w:rFonts w:eastAsiaTheme="minorHAnsi"/>
        </w:rPr>
        <w:t xml:space="preserve">размере </w:t>
      </w:r>
      <w:r w:rsidRPr="0044442F">
        <w:rPr>
          <w:rFonts w:eastAsiaTheme="minorHAnsi"/>
        </w:rPr>
        <w:t>возмещени</w:t>
      </w:r>
      <w:r w:rsidR="00D35B87">
        <w:rPr>
          <w:rFonts w:eastAsiaTheme="minorHAnsi"/>
        </w:rPr>
        <w:t>я недополученных доходов</w:t>
      </w:r>
      <w:r w:rsidRPr="0044442F">
        <w:rPr>
          <w:rFonts w:eastAsiaTheme="minorHAnsi"/>
        </w:rPr>
        <w:t xml:space="preserve"> по форме </w:t>
      </w:r>
      <w:r w:rsidRPr="00D35B87">
        <w:rPr>
          <w:rFonts w:eastAsiaTheme="minorHAnsi"/>
        </w:rPr>
        <w:t>приложения 5 к настоящему Порядку.</w:t>
      </w:r>
    </w:p>
    <w:p w14:paraId="463D72AE" w14:textId="6426FDF7" w:rsidR="002A20B0" w:rsidRDefault="002A20B0" w:rsidP="002A20B0">
      <w:pPr>
        <w:pStyle w:val="ConsPlusNormal"/>
        <w:ind w:firstLine="709"/>
        <w:jc w:val="both"/>
        <w:rPr>
          <w:rFonts w:eastAsiaTheme="minorHAnsi"/>
        </w:rPr>
      </w:pPr>
      <w:r w:rsidRPr="007B4988">
        <w:rPr>
          <w:rFonts w:eastAsiaTheme="minorHAnsi"/>
        </w:rPr>
        <w:t>2</w:t>
      </w:r>
      <w:r w:rsidR="006315AC">
        <w:rPr>
          <w:rFonts w:eastAsiaTheme="minorHAnsi"/>
        </w:rPr>
        <w:t>4</w:t>
      </w:r>
      <w:r>
        <w:rPr>
          <w:rFonts w:eastAsiaTheme="minorHAnsi"/>
        </w:rPr>
        <w:t xml:space="preserve">. </w:t>
      </w:r>
      <w:r w:rsidRPr="007B4988">
        <w:rPr>
          <w:rFonts w:eastAsiaTheme="minorHAnsi"/>
        </w:rPr>
        <w:t xml:space="preserve">Размер Субсидии, предоставляемой Получателю </w:t>
      </w:r>
      <w:r w:rsidR="007C10F8">
        <w:rPr>
          <w:rFonts w:eastAsiaTheme="minorHAnsi"/>
        </w:rPr>
        <w:t>С</w:t>
      </w:r>
      <w:r w:rsidRPr="007B4988">
        <w:rPr>
          <w:rFonts w:eastAsiaTheme="minorHAnsi"/>
        </w:rPr>
        <w:t>убсидии, определяется по формуле:</w:t>
      </w:r>
    </w:p>
    <w:p w14:paraId="46E9E271" w14:textId="77777777" w:rsidR="009C3A42" w:rsidRDefault="009C3A42" w:rsidP="002A20B0">
      <w:pPr>
        <w:pStyle w:val="ConsPlusNormal"/>
        <w:ind w:firstLine="709"/>
        <w:jc w:val="both"/>
        <w:rPr>
          <w:rFonts w:eastAsiaTheme="minorHAnsi"/>
        </w:rPr>
      </w:pPr>
    </w:p>
    <w:p w14:paraId="3E655CF8" w14:textId="15A0F09B" w:rsidR="002A20B0" w:rsidRDefault="002A20B0" w:rsidP="002A20B0">
      <w:pPr>
        <w:pStyle w:val="ConsPlusNormal"/>
        <w:ind w:firstLine="709"/>
        <w:jc w:val="both"/>
        <w:rPr>
          <w:rFonts w:eastAsiaTheme="minorHAnsi"/>
        </w:rPr>
      </w:pPr>
      <w:proofErr w:type="spellStart"/>
      <w:r w:rsidRPr="007B4988">
        <w:rPr>
          <w:rFonts w:eastAsiaTheme="minorHAnsi"/>
        </w:rPr>
        <w:t>Рсуб</w:t>
      </w:r>
      <w:proofErr w:type="spellEnd"/>
      <w:r w:rsidRPr="007B4988">
        <w:rPr>
          <w:rFonts w:eastAsiaTheme="minorHAnsi"/>
        </w:rPr>
        <w:t>. = (</w:t>
      </w:r>
      <w:proofErr w:type="spellStart"/>
      <w:r w:rsidRPr="007B4988">
        <w:rPr>
          <w:rFonts w:eastAsiaTheme="minorHAnsi"/>
        </w:rPr>
        <w:t>Тдец.</w:t>
      </w:r>
      <w:r>
        <w:rPr>
          <w:rFonts w:eastAsiaTheme="minorHAnsi"/>
        </w:rPr>
        <w:t>эо</w:t>
      </w:r>
      <w:proofErr w:type="spellEnd"/>
      <w:r w:rsidRPr="007B4988">
        <w:rPr>
          <w:rFonts w:eastAsiaTheme="minorHAnsi"/>
        </w:rPr>
        <w:t xml:space="preserve"> - </w:t>
      </w:r>
      <w:proofErr w:type="spellStart"/>
      <w:r w:rsidRPr="007B4988">
        <w:rPr>
          <w:rFonts w:eastAsiaTheme="minorHAnsi"/>
        </w:rPr>
        <w:t>Тдец.нас</w:t>
      </w:r>
      <w:proofErr w:type="spellEnd"/>
      <w:r w:rsidRPr="007B4988">
        <w:rPr>
          <w:rFonts w:eastAsiaTheme="minorHAnsi"/>
        </w:rPr>
        <w:t xml:space="preserve">.) x </w:t>
      </w:r>
      <w:proofErr w:type="spellStart"/>
      <w:r w:rsidRPr="007B4988">
        <w:rPr>
          <w:rFonts w:eastAsiaTheme="minorHAnsi"/>
        </w:rPr>
        <w:t>Vэл.потр</w:t>
      </w:r>
      <w:proofErr w:type="spellEnd"/>
      <w:r w:rsidRPr="007B4988">
        <w:rPr>
          <w:rFonts w:eastAsiaTheme="minorHAnsi"/>
        </w:rPr>
        <w:t>., где:</w:t>
      </w:r>
    </w:p>
    <w:p w14:paraId="5A3B1ED5" w14:textId="77777777" w:rsidR="009C3A42" w:rsidRDefault="009C3A42" w:rsidP="002A20B0">
      <w:pPr>
        <w:pStyle w:val="ConsPlusNormal"/>
        <w:ind w:firstLine="709"/>
        <w:jc w:val="both"/>
        <w:rPr>
          <w:rFonts w:eastAsiaTheme="minorHAnsi"/>
        </w:rPr>
      </w:pPr>
    </w:p>
    <w:p w14:paraId="51AC752D" w14:textId="59E2FF0F" w:rsidR="002A20B0" w:rsidRDefault="002A20B0" w:rsidP="002A20B0">
      <w:pPr>
        <w:pStyle w:val="ConsPlusNormal"/>
        <w:ind w:firstLine="709"/>
        <w:jc w:val="both"/>
        <w:rPr>
          <w:rFonts w:eastAsiaTheme="minorHAnsi"/>
        </w:rPr>
      </w:pPr>
      <w:proofErr w:type="spellStart"/>
      <w:r w:rsidRPr="007B4988">
        <w:rPr>
          <w:rFonts w:eastAsiaTheme="minorHAnsi"/>
        </w:rPr>
        <w:t>Рсуб</w:t>
      </w:r>
      <w:proofErr w:type="spellEnd"/>
      <w:r w:rsidRPr="007B4988">
        <w:rPr>
          <w:rFonts w:eastAsiaTheme="minorHAnsi"/>
        </w:rPr>
        <w:t xml:space="preserve">. </w:t>
      </w:r>
      <w:r w:rsidR="00A46BDD">
        <w:rPr>
          <w:rFonts w:eastAsiaTheme="minorHAnsi"/>
        </w:rPr>
        <w:t>–</w:t>
      </w:r>
      <w:r w:rsidRPr="007B4988">
        <w:rPr>
          <w:rFonts w:eastAsiaTheme="minorHAnsi"/>
        </w:rPr>
        <w:t xml:space="preserve"> расчетный</w:t>
      </w:r>
      <w:r w:rsidR="00A46BDD">
        <w:rPr>
          <w:rFonts w:eastAsiaTheme="minorHAnsi"/>
        </w:rPr>
        <w:t xml:space="preserve"> </w:t>
      </w:r>
      <w:r w:rsidRPr="007B4988">
        <w:rPr>
          <w:rFonts w:eastAsiaTheme="minorHAnsi"/>
        </w:rPr>
        <w:t>размер Субсидии по Ханты-Мансийскому району;</w:t>
      </w:r>
    </w:p>
    <w:p w14:paraId="60182C71" w14:textId="2A40B41D" w:rsidR="002A20B0" w:rsidRDefault="002A20B0" w:rsidP="002A20B0">
      <w:pPr>
        <w:pStyle w:val="ConsPlusNormal"/>
        <w:ind w:firstLine="709"/>
        <w:jc w:val="both"/>
        <w:rPr>
          <w:rFonts w:eastAsiaTheme="minorHAnsi"/>
        </w:rPr>
      </w:pPr>
      <w:proofErr w:type="spellStart"/>
      <w:r w:rsidRPr="007B4988">
        <w:rPr>
          <w:rFonts w:eastAsiaTheme="minorHAnsi"/>
        </w:rPr>
        <w:t>Тдец.</w:t>
      </w:r>
      <w:r>
        <w:rPr>
          <w:rFonts w:eastAsiaTheme="minorHAnsi"/>
        </w:rPr>
        <w:t>э</w:t>
      </w:r>
      <w:r w:rsidRPr="007B4988">
        <w:rPr>
          <w:rFonts w:eastAsiaTheme="minorHAnsi"/>
        </w:rPr>
        <w:t>о</w:t>
      </w:r>
      <w:proofErr w:type="spellEnd"/>
      <w:r w:rsidRPr="007B4988">
        <w:rPr>
          <w:rFonts w:eastAsiaTheme="minorHAnsi"/>
        </w:rPr>
        <w:t xml:space="preserve"> </w:t>
      </w:r>
      <w:r>
        <w:rPr>
          <w:rFonts w:eastAsiaTheme="minorHAnsi"/>
        </w:rPr>
        <w:t>–</w:t>
      </w:r>
      <w:r w:rsidRPr="007B4988">
        <w:rPr>
          <w:rFonts w:eastAsiaTheme="minorHAnsi"/>
        </w:rPr>
        <w:t xml:space="preserve"> </w:t>
      </w:r>
      <w:r>
        <w:rPr>
          <w:rFonts w:eastAsiaTheme="minorHAnsi"/>
        </w:rPr>
        <w:t xml:space="preserve">экономически обоснованный </w:t>
      </w:r>
      <w:r w:rsidRPr="007B4988">
        <w:rPr>
          <w:rFonts w:eastAsiaTheme="minorHAnsi"/>
        </w:rPr>
        <w:t xml:space="preserve">тариф на электрическую энергию в зоне децентрализованного электроснабжения Ханты-Мансийского района, установленный РСТ Югры на соответствующий период </w:t>
      </w:r>
      <w:r w:rsidR="004162C3">
        <w:rPr>
          <w:rFonts w:eastAsiaTheme="minorHAnsi"/>
        </w:rPr>
        <w:t xml:space="preserve">энергоснабжающей </w:t>
      </w:r>
      <w:r>
        <w:rPr>
          <w:rFonts w:eastAsiaTheme="minorHAnsi"/>
        </w:rPr>
        <w:t xml:space="preserve">организации </w:t>
      </w:r>
      <w:r w:rsidR="004162C3" w:rsidRPr="007B4988">
        <w:rPr>
          <w:rFonts w:eastAsiaTheme="minorHAnsi"/>
        </w:rPr>
        <w:t xml:space="preserve">для </w:t>
      </w:r>
      <w:r w:rsidR="004162C3">
        <w:rPr>
          <w:rFonts w:eastAsiaTheme="minorHAnsi"/>
        </w:rPr>
        <w:t xml:space="preserve">потребителей на территории Ханты-Мансийского района </w:t>
      </w:r>
      <w:r w:rsidRPr="007B4988">
        <w:rPr>
          <w:rFonts w:eastAsiaTheme="minorHAnsi"/>
        </w:rPr>
        <w:t>(руб./кВт</w:t>
      </w:r>
      <w:r>
        <w:rPr>
          <w:rFonts w:eastAsiaTheme="minorHAnsi"/>
        </w:rPr>
        <w:t>*</w:t>
      </w:r>
      <w:r w:rsidRPr="007B4988">
        <w:rPr>
          <w:rFonts w:eastAsiaTheme="minorHAnsi"/>
        </w:rPr>
        <w:t>ч);</w:t>
      </w:r>
    </w:p>
    <w:p w14:paraId="1A6DD6E0" w14:textId="6A9BD420" w:rsidR="002A20B0" w:rsidRDefault="002A20B0" w:rsidP="002A20B0">
      <w:pPr>
        <w:pStyle w:val="ConsPlusNormal"/>
        <w:ind w:firstLine="709"/>
        <w:jc w:val="both"/>
        <w:rPr>
          <w:rFonts w:eastAsiaTheme="minorHAnsi"/>
        </w:rPr>
      </w:pPr>
      <w:proofErr w:type="spellStart"/>
      <w:r w:rsidRPr="007B4988">
        <w:rPr>
          <w:rFonts w:eastAsiaTheme="minorHAnsi"/>
        </w:rPr>
        <w:t>Тдец.нас</w:t>
      </w:r>
      <w:proofErr w:type="spellEnd"/>
      <w:r w:rsidRPr="007B4988">
        <w:rPr>
          <w:rFonts w:eastAsiaTheme="minorHAnsi"/>
        </w:rPr>
        <w:t xml:space="preserve">. </w:t>
      </w:r>
      <w:r w:rsidR="00DD1D40">
        <w:rPr>
          <w:rFonts w:eastAsiaTheme="minorHAnsi"/>
        </w:rPr>
        <w:t>–</w:t>
      </w:r>
      <w:r w:rsidRPr="007B4988">
        <w:rPr>
          <w:rFonts w:eastAsiaTheme="minorHAnsi"/>
        </w:rPr>
        <w:t xml:space="preserve"> социально</w:t>
      </w:r>
      <w:r w:rsidR="00DD1D40">
        <w:rPr>
          <w:rFonts w:eastAsiaTheme="minorHAnsi"/>
        </w:rPr>
        <w:t xml:space="preserve"> </w:t>
      </w:r>
      <w:r w:rsidRPr="007B4988">
        <w:rPr>
          <w:rFonts w:eastAsiaTheme="minorHAnsi"/>
        </w:rPr>
        <w:t>ориентированный тариф на электрическую энергию в зоне децентрализованного электроснабжения Ханты-Мансийского района, установленный РСТ Югры на соответствующий период для населения (руб./кВт</w:t>
      </w:r>
      <w:r>
        <w:rPr>
          <w:rFonts w:eastAsiaTheme="minorHAnsi"/>
        </w:rPr>
        <w:t>*</w:t>
      </w:r>
      <w:r w:rsidRPr="007B4988">
        <w:rPr>
          <w:rFonts w:eastAsiaTheme="minorHAnsi"/>
        </w:rPr>
        <w:t>ч)</w:t>
      </w:r>
      <w:r w:rsidR="002D73B3">
        <w:rPr>
          <w:rFonts w:eastAsiaTheme="minorHAnsi"/>
        </w:rPr>
        <w:t xml:space="preserve"> без НДС</w:t>
      </w:r>
      <w:r w:rsidRPr="007B4988">
        <w:rPr>
          <w:rFonts w:eastAsiaTheme="minorHAnsi"/>
        </w:rPr>
        <w:t>;</w:t>
      </w:r>
    </w:p>
    <w:p w14:paraId="02D91177" w14:textId="58F09931" w:rsidR="002A20B0" w:rsidRDefault="002A20B0" w:rsidP="002A20B0">
      <w:pPr>
        <w:pStyle w:val="ConsPlusNormal"/>
        <w:ind w:firstLine="709"/>
        <w:jc w:val="both"/>
        <w:rPr>
          <w:rFonts w:eastAsiaTheme="minorHAnsi"/>
        </w:rPr>
      </w:pPr>
      <w:proofErr w:type="spellStart"/>
      <w:r w:rsidRPr="007B4988">
        <w:rPr>
          <w:rFonts w:eastAsiaTheme="minorHAnsi"/>
        </w:rPr>
        <w:t>Vэл.потр</w:t>
      </w:r>
      <w:proofErr w:type="spellEnd"/>
      <w:r w:rsidRPr="007B4988">
        <w:rPr>
          <w:rFonts w:eastAsiaTheme="minorHAnsi"/>
        </w:rPr>
        <w:t xml:space="preserve">. </w:t>
      </w:r>
      <w:r w:rsidR="00DD1D40">
        <w:rPr>
          <w:rFonts w:eastAsiaTheme="minorHAnsi"/>
        </w:rPr>
        <w:t>–</w:t>
      </w:r>
      <w:r w:rsidRPr="007B4988">
        <w:rPr>
          <w:rFonts w:eastAsiaTheme="minorHAnsi"/>
        </w:rPr>
        <w:t xml:space="preserve"> объем</w:t>
      </w:r>
      <w:r w:rsidR="00DD1D40">
        <w:rPr>
          <w:rFonts w:eastAsiaTheme="minorHAnsi"/>
        </w:rPr>
        <w:t xml:space="preserve"> </w:t>
      </w:r>
      <w:r w:rsidRPr="007B4988">
        <w:rPr>
          <w:rFonts w:eastAsiaTheme="minorHAnsi"/>
        </w:rPr>
        <w:t xml:space="preserve">реализованной электрической энергии населению </w:t>
      </w:r>
      <w:r w:rsidR="002D73B3">
        <w:rPr>
          <w:rFonts w:eastAsiaTheme="minorHAnsi"/>
        </w:rPr>
        <w:t xml:space="preserve">и приравненным к ним категориям потребителей </w:t>
      </w:r>
      <w:r w:rsidRPr="007B4988">
        <w:rPr>
          <w:rFonts w:eastAsiaTheme="minorHAnsi"/>
        </w:rPr>
        <w:t>в зоне децентрализованного электроснабжения по Ханты-Мансийскому району</w:t>
      </w:r>
      <w:r w:rsidR="00751438" w:rsidRPr="00751438">
        <w:rPr>
          <w:rFonts w:eastAsiaTheme="minorHAnsi"/>
        </w:rPr>
        <w:t xml:space="preserve"> </w:t>
      </w:r>
      <w:r w:rsidR="00751438" w:rsidRPr="007B4988">
        <w:rPr>
          <w:rFonts w:eastAsiaTheme="minorHAnsi"/>
        </w:rPr>
        <w:t>на соответствующий период</w:t>
      </w:r>
      <w:r w:rsidRPr="007B4988">
        <w:rPr>
          <w:rFonts w:eastAsiaTheme="minorHAnsi"/>
        </w:rPr>
        <w:t>.</w:t>
      </w:r>
    </w:p>
    <w:p w14:paraId="5C7FBDA6" w14:textId="2DA80461" w:rsidR="002A20B0" w:rsidRDefault="002A20B0" w:rsidP="002A20B0">
      <w:pPr>
        <w:pStyle w:val="ConsPlusNormal"/>
        <w:ind w:firstLine="709"/>
        <w:jc w:val="both"/>
        <w:rPr>
          <w:rFonts w:eastAsiaTheme="minorHAnsi"/>
        </w:rPr>
      </w:pPr>
      <w:r>
        <w:rPr>
          <w:rFonts w:eastAsiaTheme="minorHAnsi"/>
        </w:rPr>
        <w:t>2</w:t>
      </w:r>
      <w:r w:rsidR="006315AC">
        <w:rPr>
          <w:rFonts w:eastAsiaTheme="minorHAnsi"/>
        </w:rPr>
        <w:t>5</w:t>
      </w:r>
      <w:r>
        <w:rPr>
          <w:rFonts w:eastAsiaTheme="minorHAnsi"/>
        </w:rPr>
        <w:t xml:space="preserve">. </w:t>
      </w:r>
      <w:r w:rsidRPr="007B4988">
        <w:rPr>
          <w:rFonts w:eastAsiaTheme="minorHAnsi"/>
        </w:rPr>
        <w:t xml:space="preserve">Уполномоченный орган ежеквартально оформляет с Получателем </w:t>
      </w:r>
      <w:r w:rsidR="00DD1D40">
        <w:rPr>
          <w:rFonts w:eastAsiaTheme="minorHAnsi"/>
        </w:rPr>
        <w:t>С</w:t>
      </w:r>
      <w:r w:rsidRPr="007B4988">
        <w:rPr>
          <w:rFonts w:eastAsiaTheme="minorHAnsi"/>
        </w:rPr>
        <w:t xml:space="preserve">убсидии акт сверки. В течение 10 рабочих дней с даты получения (до момента получения Получателем </w:t>
      </w:r>
      <w:r w:rsidR="00DD1D40">
        <w:rPr>
          <w:rFonts w:eastAsiaTheme="minorHAnsi"/>
        </w:rPr>
        <w:t>С</w:t>
      </w:r>
      <w:r w:rsidRPr="007B4988">
        <w:rPr>
          <w:rFonts w:eastAsiaTheme="minorHAnsi"/>
        </w:rPr>
        <w:t>убсидии оригинала принимается</w:t>
      </w:r>
      <w:r>
        <w:rPr>
          <w:rFonts w:eastAsiaTheme="minorHAnsi"/>
        </w:rPr>
        <w:t xml:space="preserve"> </w:t>
      </w:r>
      <w:r w:rsidRPr="007B4988">
        <w:rPr>
          <w:rFonts w:eastAsiaTheme="minorHAnsi"/>
        </w:rPr>
        <w:t>электронный вариант</w:t>
      </w:r>
      <w:r>
        <w:rPr>
          <w:rFonts w:eastAsiaTheme="minorHAnsi"/>
        </w:rPr>
        <w:t>)</w:t>
      </w:r>
      <w:r w:rsidRPr="007B4988">
        <w:rPr>
          <w:rFonts w:eastAsiaTheme="minorHAnsi"/>
        </w:rPr>
        <w:t xml:space="preserve"> акта сверки Получатель </w:t>
      </w:r>
      <w:r w:rsidR="00DD1D40">
        <w:rPr>
          <w:rFonts w:eastAsiaTheme="minorHAnsi"/>
        </w:rPr>
        <w:t>С</w:t>
      </w:r>
      <w:r w:rsidRPr="007B4988">
        <w:rPr>
          <w:rFonts w:eastAsiaTheme="minorHAnsi"/>
        </w:rPr>
        <w:t>убсидии подписывает и возвращает его Уполномоченному органу.</w:t>
      </w:r>
    </w:p>
    <w:p w14:paraId="2B9B64B9" w14:textId="0FDC91D1" w:rsidR="002A20B0" w:rsidRDefault="002A20B0" w:rsidP="002A20B0">
      <w:pPr>
        <w:pStyle w:val="ConsPlusNormal"/>
        <w:ind w:firstLine="709"/>
        <w:jc w:val="both"/>
        <w:rPr>
          <w:rFonts w:eastAsiaTheme="minorHAnsi"/>
        </w:rPr>
      </w:pPr>
      <w:r w:rsidRPr="007B4988">
        <w:rPr>
          <w:rFonts w:eastAsiaTheme="minorHAnsi"/>
        </w:rPr>
        <w:t>2</w:t>
      </w:r>
      <w:r w:rsidR="006315AC">
        <w:rPr>
          <w:rFonts w:eastAsiaTheme="minorHAnsi"/>
        </w:rPr>
        <w:t>6</w:t>
      </w:r>
      <w:r w:rsidRPr="007B4988">
        <w:rPr>
          <w:rFonts w:eastAsiaTheme="minorHAnsi"/>
        </w:rPr>
        <w:t xml:space="preserve">. Уполномоченный орган и орган </w:t>
      </w:r>
      <w:r w:rsidRPr="00C63CE7">
        <w:rPr>
          <w:rFonts w:eastAsiaTheme="minorHAnsi"/>
        </w:rPr>
        <w:t>муниципального (государственного) финансового контроля</w:t>
      </w:r>
      <w:r w:rsidRPr="007B4988">
        <w:rPr>
          <w:rFonts w:eastAsiaTheme="minorHAnsi"/>
        </w:rPr>
        <w:t xml:space="preserve"> ежегодно осуществляют проверки соблюдения Получателем </w:t>
      </w:r>
      <w:r w:rsidR="0060778C">
        <w:rPr>
          <w:rFonts w:eastAsiaTheme="minorHAnsi"/>
        </w:rPr>
        <w:t>С</w:t>
      </w:r>
      <w:r w:rsidRPr="007B4988">
        <w:rPr>
          <w:rFonts w:eastAsiaTheme="minorHAnsi"/>
        </w:rPr>
        <w:t>убсидии услови</w:t>
      </w:r>
      <w:r w:rsidRPr="00C63CE7">
        <w:rPr>
          <w:rFonts w:eastAsiaTheme="minorHAnsi"/>
        </w:rPr>
        <w:t>й, целей</w:t>
      </w:r>
      <w:r w:rsidRPr="007B4988">
        <w:rPr>
          <w:rFonts w:eastAsiaTheme="minorHAnsi"/>
        </w:rPr>
        <w:t xml:space="preserve"> и порядка предоставления Субсидии.</w:t>
      </w:r>
    </w:p>
    <w:p w14:paraId="0373C868" w14:textId="41FF937E" w:rsidR="002A20B0" w:rsidRDefault="002A20B0" w:rsidP="002A20B0">
      <w:pPr>
        <w:pStyle w:val="ConsPlusNormal"/>
        <w:ind w:firstLine="709"/>
        <w:jc w:val="both"/>
        <w:rPr>
          <w:rFonts w:eastAsiaTheme="minorHAnsi"/>
        </w:rPr>
      </w:pPr>
      <w:r>
        <w:rPr>
          <w:rFonts w:eastAsiaTheme="minorHAnsi"/>
        </w:rPr>
        <w:t>2</w:t>
      </w:r>
      <w:r w:rsidR="006315AC">
        <w:rPr>
          <w:rFonts w:eastAsiaTheme="minorHAnsi"/>
        </w:rPr>
        <w:t>7</w:t>
      </w:r>
      <w:r>
        <w:rPr>
          <w:rFonts w:eastAsiaTheme="minorHAnsi"/>
        </w:rPr>
        <w:t xml:space="preserve">. </w:t>
      </w:r>
      <w:r w:rsidRPr="007B4988">
        <w:rPr>
          <w:rFonts w:eastAsiaTheme="minorHAnsi"/>
        </w:rPr>
        <w:t>Результатом предоставления Субсидии является реализация по</w:t>
      </w:r>
      <w:r>
        <w:rPr>
          <w:rFonts w:eastAsiaTheme="minorHAnsi"/>
        </w:rPr>
        <w:t xml:space="preserve">          </w:t>
      </w:r>
      <w:r w:rsidRPr="007B4988">
        <w:rPr>
          <w:rFonts w:eastAsiaTheme="minorHAnsi"/>
        </w:rPr>
        <w:t xml:space="preserve"> 31 декабря года, на который заключен</w:t>
      </w:r>
      <w:r w:rsidR="00FE36FE">
        <w:rPr>
          <w:rFonts w:eastAsiaTheme="minorHAnsi"/>
        </w:rPr>
        <w:t>о</w:t>
      </w:r>
      <w:r w:rsidRPr="007B4988">
        <w:rPr>
          <w:rFonts w:eastAsiaTheme="minorHAnsi"/>
        </w:rPr>
        <w:t xml:space="preserve"> </w:t>
      </w:r>
      <w:r w:rsidR="00FE36FE">
        <w:rPr>
          <w:rFonts w:eastAsiaTheme="minorHAnsi"/>
        </w:rPr>
        <w:t>Соглашение</w:t>
      </w:r>
      <w:r w:rsidRPr="007B4988">
        <w:rPr>
          <w:rFonts w:eastAsiaTheme="minorHAnsi"/>
        </w:rPr>
        <w:t xml:space="preserve">, электрической энергии населению в зоне децентрализованного электроснабжения </w:t>
      </w:r>
      <w:r>
        <w:rPr>
          <w:rFonts w:eastAsiaTheme="minorHAnsi"/>
        </w:rPr>
        <w:t>Ханты-Мансийского района</w:t>
      </w:r>
      <w:r w:rsidRPr="007B4988">
        <w:rPr>
          <w:rFonts w:eastAsiaTheme="minorHAnsi"/>
        </w:rPr>
        <w:t xml:space="preserve"> по социально ориентированным тарифам (руб./кВт*ч), установленным РСТ Югры, в объеме, определенном </w:t>
      </w:r>
      <w:r w:rsidR="00FE36FE">
        <w:rPr>
          <w:rFonts w:eastAsiaTheme="minorHAnsi"/>
        </w:rPr>
        <w:t>Соглашением</w:t>
      </w:r>
      <w:r w:rsidRPr="007B4988">
        <w:rPr>
          <w:rFonts w:eastAsiaTheme="minorHAnsi"/>
        </w:rPr>
        <w:t>.</w:t>
      </w:r>
    </w:p>
    <w:p w14:paraId="0BDBDDEE" w14:textId="5BD85557" w:rsidR="002A20B0" w:rsidRPr="00850967" w:rsidRDefault="002A20B0" w:rsidP="002A20B0">
      <w:pPr>
        <w:autoSpaceDE w:val="0"/>
        <w:autoSpaceDN w:val="0"/>
        <w:adjustRightInd w:val="0"/>
        <w:spacing w:after="0" w:line="240" w:lineRule="auto"/>
        <w:ind w:firstLine="709"/>
        <w:jc w:val="both"/>
      </w:pPr>
      <w:r w:rsidRPr="00850967">
        <w:rPr>
          <w:szCs w:val="28"/>
        </w:rPr>
        <w:t xml:space="preserve">Конкретные и измеримые результаты предоставления </w:t>
      </w:r>
      <w:r w:rsidR="0060778C">
        <w:rPr>
          <w:szCs w:val="28"/>
        </w:rPr>
        <w:t>С</w:t>
      </w:r>
      <w:r w:rsidRPr="00850967">
        <w:rPr>
          <w:szCs w:val="28"/>
        </w:rPr>
        <w:t xml:space="preserve">убсидии, соответствующие цели предоставления </w:t>
      </w:r>
      <w:r w:rsidR="0060778C">
        <w:rPr>
          <w:szCs w:val="28"/>
        </w:rPr>
        <w:t>С</w:t>
      </w:r>
      <w:r w:rsidRPr="00850967">
        <w:rPr>
          <w:szCs w:val="28"/>
        </w:rPr>
        <w:t xml:space="preserve">убсидии, типам результатов предоставления </w:t>
      </w:r>
      <w:r w:rsidR="0060778C">
        <w:rPr>
          <w:szCs w:val="28"/>
        </w:rPr>
        <w:t>С</w:t>
      </w:r>
      <w:r w:rsidRPr="00850967">
        <w:rPr>
          <w:szCs w:val="28"/>
        </w:rPr>
        <w:t xml:space="preserve">убсидии в соответствии с порядком проведения мониторинга достижения результатов предоставления </w:t>
      </w:r>
      <w:r w:rsidR="0060778C">
        <w:rPr>
          <w:szCs w:val="28"/>
        </w:rPr>
        <w:t>С</w:t>
      </w:r>
      <w:r w:rsidRPr="00850967">
        <w:rPr>
          <w:szCs w:val="28"/>
        </w:rPr>
        <w:t xml:space="preserve">убсидии, типу </w:t>
      </w:r>
      <w:r>
        <w:rPr>
          <w:szCs w:val="28"/>
        </w:rPr>
        <w:br/>
      </w:r>
      <w:r w:rsidRPr="00850967">
        <w:rPr>
          <w:szCs w:val="28"/>
        </w:rPr>
        <w:t xml:space="preserve">и характеристикам (по количественным параметрам) результата предоставления </w:t>
      </w:r>
      <w:r w:rsidR="0060778C">
        <w:rPr>
          <w:szCs w:val="28"/>
        </w:rPr>
        <w:t>С</w:t>
      </w:r>
      <w:r w:rsidRPr="00850967">
        <w:rPr>
          <w:szCs w:val="28"/>
        </w:rPr>
        <w:t xml:space="preserve">убсидии, определяются Уполномоченным органом </w:t>
      </w:r>
      <w:r>
        <w:rPr>
          <w:szCs w:val="28"/>
        </w:rPr>
        <w:br/>
      </w:r>
      <w:r w:rsidRPr="00850967">
        <w:rPr>
          <w:szCs w:val="28"/>
        </w:rP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Pr>
          <w:szCs w:val="28"/>
        </w:rPr>
        <w:br/>
      </w:r>
      <w:r w:rsidRPr="00850967">
        <w:rPr>
          <w:szCs w:val="28"/>
        </w:rPr>
        <w:t xml:space="preserve">и его характеристиках (при наличии), содержащихся в паспортах структурных элементов муниципальной  программы, настоящим Порядком,  и устанавливаются в </w:t>
      </w:r>
      <w:r w:rsidR="00FE36FE">
        <w:rPr>
          <w:szCs w:val="28"/>
        </w:rPr>
        <w:t>Соглашении</w:t>
      </w:r>
      <w:r w:rsidRPr="00850967">
        <w:rPr>
          <w:szCs w:val="28"/>
        </w:rPr>
        <w:t>.</w:t>
      </w:r>
    </w:p>
    <w:p w14:paraId="0CDDA405" w14:textId="77777777" w:rsidR="002A20B0" w:rsidRDefault="002A20B0" w:rsidP="002A20B0">
      <w:pPr>
        <w:autoSpaceDE w:val="0"/>
        <w:autoSpaceDN w:val="0"/>
        <w:adjustRightInd w:val="0"/>
        <w:spacing w:after="0" w:line="240" w:lineRule="auto"/>
        <w:ind w:firstLine="540"/>
        <w:jc w:val="both"/>
        <w:rPr>
          <w:rFonts w:eastAsiaTheme="minorHAnsi"/>
          <w:szCs w:val="28"/>
        </w:rPr>
      </w:pPr>
    </w:p>
    <w:p w14:paraId="2DE9FBE8" w14:textId="77777777" w:rsidR="002A20B0" w:rsidRPr="00CF58D2" w:rsidRDefault="002A20B0" w:rsidP="002A20B0">
      <w:pPr>
        <w:pStyle w:val="ConsPlusTitle"/>
        <w:jc w:val="center"/>
        <w:outlineLvl w:val="1"/>
        <w:rPr>
          <w:rFonts w:ascii="Times New Roman" w:hAnsi="Times New Roman" w:cs="Times New Roman"/>
          <w:b w:val="0"/>
          <w:bCs w:val="0"/>
          <w:sz w:val="28"/>
          <w:szCs w:val="28"/>
        </w:rPr>
      </w:pPr>
      <w:r w:rsidRPr="00CF58D2">
        <w:rPr>
          <w:rFonts w:ascii="Times New Roman" w:hAnsi="Times New Roman" w:cs="Times New Roman"/>
          <w:b w:val="0"/>
          <w:bCs w:val="0"/>
          <w:sz w:val="28"/>
          <w:szCs w:val="28"/>
        </w:rPr>
        <w:t>Раздел I</w:t>
      </w:r>
      <w:r w:rsidRPr="00CF58D2">
        <w:rPr>
          <w:rFonts w:ascii="Times New Roman" w:hAnsi="Times New Roman" w:cs="Times New Roman"/>
          <w:b w:val="0"/>
          <w:bCs w:val="0"/>
          <w:sz w:val="28"/>
          <w:szCs w:val="28"/>
          <w:lang w:val="en-US"/>
        </w:rPr>
        <w:t>II</w:t>
      </w:r>
      <w:r w:rsidRPr="00CF58D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Предоставление отчетности</w:t>
      </w:r>
    </w:p>
    <w:p w14:paraId="0471AD94" w14:textId="77777777" w:rsidR="002A20B0" w:rsidRPr="00CF58D2" w:rsidRDefault="002A20B0" w:rsidP="002A20B0">
      <w:pPr>
        <w:autoSpaceDE w:val="0"/>
        <w:autoSpaceDN w:val="0"/>
        <w:adjustRightInd w:val="0"/>
        <w:spacing w:after="0" w:line="240" w:lineRule="auto"/>
        <w:ind w:firstLine="540"/>
        <w:jc w:val="both"/>
        <w:rPr>
          <w:rFonts w:eastAsiaTheme="minorHAnsi"/>
          <w:szCs w:val="28"/>
        </w:rPr>
      </w:pPr>
    </w:p>
    <w:p w14:paraId="181CC662" w14:textId="01DF6CEB" w:rsidR="002A20B0" w:rsidRPr="00091BA8" w:rsidRDefault="002A20B0" w:rsidP="00B36BE3">
      <w:pPr>
        <w:autoSpaceDE w:val="0"/>
        <w:autoSpaceDN w:val="0"/>
        <w:adjustRightInd w:val="0"/>
        <w:spacing w:after="0" w:line="240" w:lineRule="auto"/>
        <w:ind w:firstLine="540"/>
        <w:jc w:val="both"/>
        <w:rPr>
          <w:rFonts w:eastAsiaTheme="minorHAnsi"/>
          <w:szCs w:val="28"/>
        </w:rPr>
      </w:pPr>
      <w:r>
        <w:rPr>
          <w:rFonts w:eastAsiaTheme="minorHAnsi"/>
          <w:szCs w:val="28"/>
        </w:rPr>
        <w:lastRenderedPageBreak/>
        <w:t>2</w:t>
      </w:r>
      <w:r w:rsidR="006315AC">
        <w:rPr>
          <w:rFonts w:eastAsiaTheme="minorHAnsi"/>
          <w:szCs w:val="28"/>
        </w:rPr>
        <w:t>8</w:t>
      </w:r>
      <w:r>
        <w:rPr>
          <w:rFonts w:eastAsiaTheme="minorHAnsi"/>
          <w:szCs w:val="28"/>
        </w:rPr>
        <w:t xml:space="preserve">. </w:t>
      </w:r>
      <w:r w:rsidR="00B36BE3" w:rsidRPr="00B36BE3">
        <w:rPr>
          <w:rFonts w:eastAsiaTheme="minorHAnsi"/>
          <w:szCs w:val="28"/>
        </w:rPr>
        <w:t xml:space="preserve">Получатель </w:t>
      </w:r>
      <w:r w:rsidR="004B7EBC">
        <w:rPr>
          <w:rFonts w:eastAsiaTheme="minorHAnsi"/>
          <w:szCs w:val="28"/>
        </w:rPr>
        <w:t>С</w:t>
      </w:r>
      <w:r w:rsidR="00B36BE3" w:rsidRPr="00B36BE3">
        <w:rPr>
          <w:rFonts w:eastAsiaTheme="minorHAnsi"/>
          <w:szCs w:val="28"/>
        </w:rPr>
        <w:t xml:space="preserve">убсидии предоставляет отчет о достижении значений результатов предоставления </w:t>
      </w:r>
      <w:r w:rsidR="004B7EBC">
        <w:rPr>
          <w:rFonts w:eastAsiaTheme="minorHAnsi"/>
          <w:szCs w:val="28"/>
        </w:rPr>
        <w:t>С</w:t>
      </w:r>
      <w:r w:rsidR="00B36BE3" w:rsidRPr="00B36BE3">
        <w:rPr>
          <w:rFonts w:eastAsiaTheme="minorHAnsi"/>
          <w:szCs w:val="28"/>
        </w:rPr>
        <w:t>убсидии в срок не позднее 30 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22F3593F" w14:textId="0130953B" w:rsidR="002A20B0" w:rsidRDefault="006315AC" w:rsidP="002A20B0">
      <w:pPr>
        <w:autoSpaceDE w:val="0"/>
        <w:autoSpaceDN w:val="0"/>
        <w:adjustRightInd w:val="0"/>
        <w:spacing w:after="0" w:line="240" w:lineRule="auto"/>
        <w:ind w:firstLine="540"/>
        <w:jc w:val="both"/>
        <w:rPr>
          <w:rFonts w:eastAsiaTheme="minorHAnsi"/>
          <w:szCs w:val="28"/>
        </w:rPr>
      </w:pPr>
      <w:r>
        <w:rPr>
          <w:rFonts w:eastAsiaTheme="minorHAnsi"/>
          <w:szCs w:val="28"/>
        </w:rPr>
        <w:t>29</w:t>
      </w:r>
      <w:r w:rsidR="002A20B0" w:rsidRPr="00091BA8">
        <w:rPr>
          <w:rFonts w:eastAsiaTheme="minorHAnsi"/>
          <w:szCs w:val="28"/>
        </w:rPr>
        <w:t>. Уполномоченный орган проверяет отчет в порядке и сроки, установленные типовой формой в соответствии с бюджетным законодательством.</w:t>
      </w:r>
    </w:p>
    <w:p w14:paraId="3FA20FA9" w14:textId="77777777" w:rsidR="002A20B0" w:rsidRPr="00A8219D" w:rsidRDefault="002A20B0" w:rsidP="002A20B0">
      <w:pPr>
        <w:pStyle w:val="ConsPlusTitle"/>
        <w:jc w:val="center"/>
        <w:outlineLvl w:val="1"/>
        <w:rPr>
          <w:rFonts w:ascii="Times New Roman" w:hAnsi="Times New Roman" w:cs="Times New Roman"/>
          <w:b w:val="0"/>
          <w:bCs w:val="0"/>
          <w:sz w:val="28"/>
          <w:szCs w:val="28"/>
          <w:highlight w:val="cyan"/>
        </w:rPr>
      </w:pPr>
    </w:p>
    <w:p w14:paraId="473F973E" w14:textId="38BE37D3" w:rsidR="002A20B0" w:rsidRPr="00DE509F" w:rsidRDefault="002A20B0" w:rsidP="002A20B0">
      <w:pPr>
        <w:pStyle w:val="ConsPlusTitle"/>
        <w:jc w:val="center"/>
        <w:outlineLvl w:val="1"/>
        <w:rPr>
          <w:rFonts w:ascii="Times New Roman" w:hAnsi="Times New Roman" w:cs="Times New Roman"/>
          <w:b w:val="0"/>
          <w:bCs w:val="0"/>
          <w:sz w:val="28"/>
          <w:szCs w:val="28"/>
        </w:rPr>
      </w:pPr>
      <w:r w:rsidRPr="00DE509F">
        <w:rPr>
          <w:rFonts w:ascii="Times New Roman" w:hAnsi="Times New Roman" w:cs="Times New Roman"/>
          <w:b w:val="0"/>
          <w:bCs w:val="0"/>
          <w:sz w:val="28"/>
          <w:szCs w:val="28"/>
        </w:rPr>
        <w:t>Раздел IV.</w:t>
      </w:r>
      <w:r w:rsidRPr="00DE509F">
        <w:rPr>
          <w:rFonts w:ascii="Times New Roman" w:hAnsi="Times New Roman" w:cs="Times New Roman"/>
          <w:sz w:val="28"/>
          <w:szCs w:val="28"/>
        </w:rPr>
        <w:t xml:space="preserve"> </w:t>
      </w:r>
      <w:r w:rsidRPr="007C4AEF">
        <w:rPr>
          <w:rFonts w:ascii="Times New Roman" w:hAnsi="Times New Roman" w:cs="Times New Roman"/>
          <w:b w:val="0"/>
          <w:bCs w:val="0"/>
          <w:sz w:val="28"/>
          <w:szCs w:val="28"/>
        </w:rPr>
        <w:t>К</w:t>
      </w:r>
      <w:r w:rsidRPr="00DE509F">
        <w:rPr>
          <w:rFonts w:ascii="Times New Roman" w:hAnsi="Times New Roman" w:cs="Times New Roman"/>
          <w:b w:val="0"/>
          <w:bCs w:val="0"/>
          <w:sz w:val="28"/>
          <w:szCs w:val="28"/>
        </w:rPr>
        <w:t>онтрол</w:t>
      </w:r>
      <w:r>
        <w:rPr>
          <w:rFonts w:ascii="Times New Roman" w:hAnsi="Times New Roman" w:cs="Times New Roman"/>
          <w:b w:val="0"/>
          <w:bCs w:val="0"/>
          <w:sz w:val="28"/>
          <w:szCs w:val="28"/>
        </w:rPr>
        <w:t>ь</w:t>
      </w:r>
      <w:r w:rsidRPr="00DE509F">
        <w:rPr>
          <w:rFonts w:ascii="Times New Roman" w:hAnsi="Times New Roman" w:cs="Times New Roman"/>
          <w:b w:val="0"/>
          <w:bCs w:val="0"/>
          <w:sz w:val="28"/>
          <w:szCs w:val="28"/>
        </w:rPr>
        <w:t xml:space="preserve"> </w:t>
      </w:r>
      <w:r w:rsidR="001F2322">
        <w:rPr>
          <w:rFonts w:ascii="Times New Roman" w:hAnsi="Times New Roman" w:cs="Times New Roman"/>
          <w:b w:val="0"/>
          <w:bCs w:val="0"/>
          <w:sz w:val="28"/>
          <w:szCs w:val="28"/>
        </w:rPr>
        <w:t>(м</w:t>
      </w:r>
      <w:r w:rsidR="001F2322" w:rsidRPr="001F2322">
        <w:rPr>
          <w:rFonts w:ascii="Times New Roman" w:hAnsi="Times New Roman" w:cs="Times New Roman"/>
          <w:b w:val="0"/>
          <w:bCs w:val="0"/>
          <w:sz w:val="28"/>
          <w:szCs w:val="28"/>
        </w:rPr>
        <w:t>ониторинг</w:t>
      </w:r>
      <w:r w:rsidR="001F2322">
        <w:rPr>
          <w:rFonts w:ascii="Times New Roman" w:hAnsi="Times New Roman" w:cs="Times New Roman"/>
          <w:b w:val="0"/>
          <w:bCs w:val="0"/>
          <w:sz w:val="28"/>
          <w:szCs w:val="28"/>
        </w:rPr>
        <w:t>)</w:t>
      </w:r>
      <w:r w:rsidR="001F2322" w:rsidRPr="001F2322">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за </w:t>
      </w:r>
      <w:r w:rsidRPr="00DE509F">
        <w:rPr>
          <w:rFonts w:ascii="Times New Roman" w:hAnsi="Times New Roman" w:cs="Times New Roman"/>
          <w:b w:val="0"/>
          <w:bCs w:val="0"/>
          <w:sz w:val="28"/>
          <w:szCs w:val="28"/>
        </w:rPr>
        <w:t>соблюдени</w:t>
      </w:r>
      <w:r>
        <w:rPr>
          <w:rFonts w:ascii="Times New Roman" w:hAnsi="Times New Roman" w:cs="Times New Roman"/>
          <w:b w:val="0"/>
          <w:bCs w:val="0"/>
          <w:sz w:val="28"/>
          <w:szCs w:val="28"/>
        </w:rPr>
        <w:t xml:space="preserve">ем </w:t>
      </w:r>
      <w:r w:rsidRPr="00DE509F">
        <w:rPr>
          <w:rFonts w:ascii="Times New Roman" w:hAnsi="Times New Roman" w:cs="Times New Roman"/>
          <w:b w:val="0"/>
          <w:bCs w:val="0"/>
          <w:sz w:val="28"/>
          <w:szCs w:val="28"/>
        </w:rPr>
        <w:t>условий и порядка предоставления субсидии и ответственности за их нарушение</w:t>
      </w:r>
    </w:p>
    <w:p w14:paraId="6D99FEFC" w14:textId="77777777" w:rsidR="002A20B0" w:rsidRPr="00DE509F" w:rsidRDefault="002A20B0" w:rsidP="002A20B0">
      <w:pPr>
        <w:pStyle w:val="ConsPlusNormal"/>
        <w:jc w:val="center"/>
      </w:pPr>
    </w:p>
    <w:p w14:paraId="47D8051A" w14:textId="357877D2" w:rsidR="002A20B0" w:rsidRPr="0013475E" w:rsidRDefault="002A20B0" w:rsidP="002A20B0">
      <w:pPr>
        <w:autoSpaceDE w:val="0"/>
        <w:autoSpaceDN w:val="0"/>
        <w:adjustRightInd w:val="0"/>
        <w:spacing w:after="0" w:line="240" w:lineRule="auto"/>
        <w:ind w:firstLine="540"/>
        <w:jc w:val="both"/>
        <w:rPr>
          <w:color w:val="FF0000"/>
        </w:rPr>
      </w:pPr>
      <w:r w:rsidRPr="00DE509F">
        <w:rPr>
          <w:rFonts w:eastAsiaTheme="minorHAnsi"/>
          <w:szCs w:val="28"/>
        </w:rPr>
        <w:t>3</w:t>
      </w:r>
      <w:r w:rsidR="006315AC">
        <w:rPr>
          <w:rFonts w:eastAsiaTheme="minorHAnsi"/>
          <w:szCs w:val="28"/>
        </w:rPr>
        <w:t>0</w:t>
      </w:r>
      <w:r w:rsidRPr="00DE509F">
        <w:rPr>
          <w:rFonts w:eastAsiaTheme="minorHAnsi"/>
          <w:szCs w:val="28"/>
        </w:rPr>
        <w:t xml:space="preserve">. </w:t>
      </w:r>
      <w:r w:rsidRPr="00F91838">
        <w:rPr>
          <w:rFonts w:eastAsiaTheme="minorHAnsi"/>
        </w:rPr>
        <w:t xml:space="preserve">Уполномоченный орган проводит проверку соблюдения Получателем </w:t>
      </w:r>
      <w:r w:rsidR="00646288">
        <w:rPr>
          <w:rFonts w:eastAsiaTheme="minorHAnsi"/>
        </w:rPr>
        <w:t>С</w:t>
      </w:r>
      <w:r w:rsidRPr="00F91838">
        <w:rPr>
          <w:rFonts w:eastAsiaTheme="minorHAnsi"/>
        </w:rPr>
        <w:t xml:space="preserve">убсидии требований Порядка, в том числе в части достижения результатов предоставления Субсидии. </w:t>
      </w:r>
      <w:r w:rsidRPr="00F91838">
        <w:t xml:space="preserve">Органы государственного финансового контроля Ханты-Мансийского автономного округа – Югры, </w:t>
      </w:r>
      <w:r w:rsidRPr="00F91838">
        <w:rPr>
          <w:rFonts w:eastAsiaTheme="minorHAnsi"/>
        </w:rPr>
        <w:t>муниципального финансового контроля</w:t>
      </w:r>
      <w:r w:rsidRPr="00F91838">
        <w:t xml:space="preserve"> осуществляют проверку в соответствии со </w:t>
      </w:r>
      <w:hyperlink r:id="rId26">
        <w:r w:rsidRPr="00F91838">
          <w:t>статьями 268.1</w:t>
        </w:r>
      </w:hyperlink>
      <w:r w:rsidRPr="00F91838">
        <w:t xml:space="preserve">, </w:t>
      </w:r>
      <w:hyperlink r:id="rId27">
        <w:r w:rsidRPr="00F91838">
          <w:t>269.2</w:t>
        </w:r>
      </w:hyperlink>
      <w:r w:rsidRPr="00F91838">
        <w:t xml:space="preserve"> Бюджетного кодекса Российской Федерации.</w:t>
      </w:r>
    </w:p>
    <w:p w14:paraId="13132178" w14:textId="3EEE0905" w:rsidR="006315AC"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6315AC">
        <w:rPr>
          <w:rFonts w:eastAsiaTheme="minorHAnsi"/>
          <w:szCs w:val="28"/>
        </w:rPr>
        <w:t>1</w:t>
      </w:r>
      <w:r w:rsidRPr="00D25B3E">
        <w:rPr>
          <w:rFonts w:eastAsiaTheme="minorHAnsi"/>
          <w:szCs w:val="28"/>
        </w:rPr>
        <w:t xml:space="preserve">. Субсидия, перечисленная Получателю </w:t>
      </w:r>
      <w:r w:rsidR="00646288">
        <w:rPr>
          <w:rFonts w:eastAsiaTheme="minorHAnsi"/>
          <w:szCs w:val="28"/>
        </w:rPr>
        <w:t>С</w:t>
      </w:r>
      <w:r w:rsidRPr="00D25B3E">
        <w:rPr>
          <w:rFonts w:eastAsiaTheme="minorHAnsi"/>
          <w:szCs w:val="28"/>
        </w:rPr>
        <w:t>убсидии, подлежит возврату в бюджет Ханты-Мансийского района в случаях:</w:t>
      </w:r>
    </w:p>
    <w:p w14:paraId="0EDC2F47" w14:textId="5F59CCD0"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неиспользования Субсидии за отчетный финансовый год;</w:t>
      </w:r>
    </w:p>
    <w:p w14:paraId="300E69AC" w14:textId="77777777"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недостижения результатов предоставления Субсидии;</w:t>
      </w:r>
    </w:p>
    <w:p w14:paraId="33F8ABC6" w14:textId="77777777"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нарушения требований Порядка;</w:t>
      </w:r>
    </w:p>
    <w:p w14:paraId="65E29EEC" w14:textId="56293B72"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 xml:space="preserve">нарушения условий, установленных </w:t>
      </w:r>
      <w:r w:rsidR="003E6885">
        <w:rPr>
          <w:rFonts w:eastAsiaTheme="minorHAnsi"/>
          <w:szCs w:val="28"/>
        </w:rPr>
        <w:t>Соглашение</w:t>
      </w:r>
      <w:r w:rsidRPr="00D25B3E">
        <w:rPr>
          <w:rFonts w:eastAsiaTheme="minorHAnsi"/>
          <w:szCs w:val="28"/>
        </w:rPr>
        <w:t>м;</w:t>
      </w:r>
    </w:p>
    <w:p w14:paraId="41F7B553" w14:textId="4F624FB2"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 xml:space="preserve">наличия письменного заявления от Получателя </w:t>
      </w:r>
      <w:r w:rsidR="00646288">
        <w:rPr>
          <w:rFonts w:eastAsiaTheme="minorHAnsi"/>
          <w:szCs w:val="28"/>
        </w:rPr>
        <w:t>С</w:t>
      </w:r>
      <w:r w:rsidRPr="00D25B3E">
        <w:rPr>
          <w:rFonts w:eastAsiaTheme="minorHAnsi"/>
          <w:szCs w:val="28"/>
        </w:rPr>
        <w:t>убсидии о возврате Субсидии в бюджет Ханты-Мансийского района.</w:t>
      </w:r>
    </w:p>
    <w:p w14:paraId="56F41914" w14:textId="309233A6" w:rsidR="002A20B0" w:rsidRPr="00D25B3E"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6315AC">
        <w:rPr>
          <w:rFonts w:eastAsiaTheme="minorHAnsi"/>
          <w:szCs w:val="28"/>
        </w:rPr>
        <w:t>2</w:t>
      </w:r>
      <w:r w:rsidRPr="00D25B3E">
        <w:rPr>
          <w:rFonts w:eastAsiaTheme="minorHAnsi"/>
          <w:szCs w:val="28"/>
        </w:rPr>
        <w:t xml:space="preserve">. В </w:t>
      </w:r>
      <w:r w:rsidRPr="002146F4">
        <w:rPr>
          <w:rFonts w:eastAsiaTheme="minorHAnsi"/>
          <w:szCs w:val="28"/>
        </w:rPr>
        <w:t xml:space="preserve">течение 10 рабочих дней со дня установления 1 из случаев, указанных в </w:t>
      </w:r>
      <w:hyperlink w:anchor="Par114" w:history="1">
        <w:r w:rsidRPr="002146F4">
          <w:rPr>
            <w:rFonts w:eastAsiaTheme="minorHAnsi"/>
            <w:szCs w:val="28"/>
          </w:rPr>
          <w:t>3</w:t>
        </w:r>
      </w:hyperlink>
      <w:r w:rsidR="006315AC">
        <w:rPr>
          <w:rFonts w:eastAsiaTheme="minorHAnsi"/>
          <w:szCs w:val="28"/>
        </w:rPr>
        <w:t>1</w:t>
      </w:r>
      <w:r w:rsidRPr="002146F4">
        <w:rPr>
          <w:rFonts w:eastAsiaTheme="minorHAnsi"/>
          <w:szCs w:val="28"/>
        </w:rPr>
        <w:t xml:space="preserve"> Порядка</w:t>
      </w:r>
      <w:r w:rsidRPr="00D25B3E">
        <w:rPr>
          <w:rFonts w:eastAsiaTheme="minorHAnsi"/>
          <w:szCs w:val="28"/>
        </w:rPr>
        <w:t xml:space="preserve">, Уполномоченный орган направляет Получателю </w:t>
      </w:r>
      <w:r w:rsidR="00646288">
        <w:rPr>
          <w:rFonts w:eastAsiaTheme="minorHAnsi"/>
          <w:szCs w:val="28"/>
        </w:rPr>
        <w:t>С</w:t>
      </w:r>
      <w:r w:rsidRPr="00D25B3E">
        <w:rPr>
          <w:rFonts w:eastAsiaTheme="minorHAnsi"/>
          <w:szCs w:val="28"/>
        </w:rPr>
        <w:t xml:space="preserve">убсидии требование о возврате Субсидии </w:t>
      </w:r>
      <w:r w:rsidRPr="004E0279">
        <w:rPr>
          <w:rFonts w:eastAsiaTheme="minorHAnsi"/>
          <w:szCs w:val="28"/>
        </w:rPr>
        <w:t>в бюджет Ханты-Мансийского района</w:t>
      </w:r>
      <w:r w:rsidR="00B16EE9" w:rsidRPr="004E0279">
        <w:rPr>
          <w:rFonts w:eastAsiaTheme="minorHAnsi"/>
          <w:szCs w:val="28"/>
        </w:rPr>
        <w:t xml:space="preserve"> </w:t>
      </w:r>
      <w:r w:rsidR="00B16EE9" w:rsidRPr="004E0279">
        <w:t>(далее – требование).</w:t>
      </w:r>
    </w:p>
    <w:p w14:paraId="6D72EBA1" w14:textId="2092BE99" w:rsidR="002A20B0" w:rsidRDefault="002A20B0" w:rsidP="002A20B0">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6315AC">
        <w:rPr>
          <w:rFonts w:eastAsiaTheme="minorHAnsi"/>
          <w:szCs w:val="28"/>
        </w:rPr>
        <w:t>3</w:t>
      </w:r>
      <w:r w:rsidRPr="006315AC">
        <w:rPr>
          <w:rFonts w:eastAsiaTheme="minorHAnsi"/>
          <w:szCs w:val="28"/>
        </w:rPr>
        <w:t xml:space="preserve">. Получатель </w:t>
      </w:r>
      <w:r w:rsidR="00646288">
        <w:rPr>
          <w:rFonts w:eastAsiaTheme="minorHAnsi"/>
          <w:szCs w:val="28"/>
        </w:rPr>
        <w:t>С</w:t>
      </w:r>
      <w:r w:rsidRPr="006315AC">
        <w:rPr>
          <w:rFonts w:eastAsiaTheme="minorHAnsi"/>
          <w:szCs w:val="28"/>
        </w:rPr>
        <w:t xml:space="preserve">убсидии в течение </w:t>
      </w:r>
      <w:r w:rsidR="006315AC" w:rsidRPr="006315AC">
        <w:rPr>
          <w:rFonts w:eastAsiaTheme="minorHAnsi"/>
          <w:szCs w:val="28"/>
        </w:rPr>
        <w:t>10</w:t>
      </w:r>
      <w:r w:rsidRPr="006315AC">
        <w:rPr>
          <w:rFonts w:eastAsiaTheme="minorHAnsi"/>
          <w:szCs w:val="28"/>
        </w:rPr>
        <w:t xml:space="preserve"> рабочих дней со дня получения требования о возврате </w:t>
      </w:r>
      <w:r w:rsidR="00646288">
        <w:rPr>
          <w:rFonts w:eastAsiaTheme="minorHAnsi"/>
          <w:szCs w:val="28"/>
        </w:rPr>
        <w:t>С</w:t>
      </w:r>
      <w:r w:rsidRPr="006315AC">
        <w:rPr>
          <w:rFonts w:eastAsiaTheme="minorHAnsi"/>
          <w:szCs w:val="28"/>
        </w:rPr>
        <w:t>убсидии обязан произвести ее возврат в полном объеме.</w:t>
      </w:r>
    </w:p>
    <w:p w14:paraId="6CC677BF" w14:textId="62B7711D" w:rsidR="002A20B0"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t>3</w:t>
      </w:r>
      <w:r w:rsidR="006315AC">
        <w:rPr>
          <w:rFonts w:eastAsiaTheme="minorHAnsi"/>
          <w:szCs w:val="28"/>
        </w:rPr>
        <w:t>4</w:t>
      </w:r>
      <w:r>
        <w:rPr>
          <w:rFonts w:eastAsiaTheme="minorHAnsi"/>
          <w:szCs w:val="28"/>
        </w:rPr>
        <w:t>.</w:t>
      </w:r>
      <w:r w:rsidRPr="00D25B3E">
        <w:rPr>
          <w:rFonts w:eastAsiaTheme="minorHAnsi"/>
          <w:szCs w:val="28"/>
        </w:rPr>
        <w:t xml:space="preserve">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14:paraId="14ECC8C2" w14:textId="04FF3CAC" w:rsidR="002A20B0" w:rsidRDefault="002A20B0" w:rsidP="002A20B0">
      <w:pPr>
        <w:autoSpaceDE w:val="0"/>
        <w:autoSpaceDN w:val="0"/>
        <w:adjustRightInd w:val="0"/>
        <w:spacing w:after="0" w:line="240" w:lineRule="auto"/>
        <w:ind w:firstLine="540"/>
        <w:jc w:val="both"/>
        <w:rPr>
          <w:rFonts w:eastAsiaTheme="minorHAnsi"/>
          <w:szCs w:val="28"/>
        </w:rPr>
      </w:pPr>
      <w:r>
        <w:rPr>
          <w:rFonts w:eastAsiaTheme="minorHAnsi"/>
          <w:szCs w:val="28"/>
        </w:rPr>
        <w:t>3</w:t>
      </w:r>
      <w:r w:rsidR="006315AC">
        <w:rPr>
          <w:rFonts w:eastAsiaTheme="minorHAnsi"/>
          <w:szCs w:val="28"/>
        </w:rPr>
        <w:t>5</w:t>
      </w:r>
      <w:r>
        <w:rPr>
          <w:rFonts w:eastAsiaTheme="minorHAnsi"/>
          <w:szCs w:val="28"/>
        </w:rPr>
        <w:t xml:space="preserve">. Меры ответственности по уплате Получателем </w:t>
      </w:r>
      <w:r w:rsidR="009366FA">
        <w:rPr>
          <w:rFonts w:eastAsiaTheme="minorHAnsi"/>
          <w:szCs w:val="28"/>
        </w:rPr>
        <w:t>С</w:t>
      </w:r>
      <w:r>
        <w:rPr>
          <w:rFonts w:eastAsiaTheme="minorHAnsi"/>
          <w:szCs w:val="28"/>
        </w:rPr>
        <w:t xml:space="preserve">убсидии пени, а также штрафные санкции в случаях, предусмотренных Общими требованиями, в отношении Получателя </w:t>
      </w:r>
      <w:r w:rsidR="009366FA">
        <w:rPr>
          <w:rFonts w:eastAsiaTheme="minorHAnsi"/>
          <w:szCs w:val="28"/>
        </w:rPr>
        <w:t>С</w:t>
      </w:r>
      <w:r>
        <w:rPr>
          <w:rFonts w:eastAsiaTheme="minorHAnsi"/>
          <w:szCs w:val="28"/>
        </w:rPr>
        <w:t>убсидии не устанавливаются.</w:t>
      </w:r>
    </w:p>
    <w:p w14:paraId="3AB069FC" w14:textId="77777777" w:rsidR="001F2322" w:rsidRDefault="002A20B0" w:rsidP="001F2322">
      <w:pPr>
        <w:autoSpaceDE w:val="0"/>
        <w:autoSpaceDN w:val="0"/>
        <w:adjustRightInd w:val="0"/>
        <w:spacing w:after="0" w:line="240" w:lineRule="auto"/>
        <w:ind w:firstLine="540"/>
        <w:jc w:val="both"/>
        <w:rPr>
          <w:rFonts w:eastAsiaTheme="minorHAnsi"/>
          <w:szCs w:val="28"/>
        </w:rPr>
      </w:pPr>
      <w:r w:rsidRPr="00D25B3E">
        <w:rPr>
          <w:rFonts w:eastAsiaTheme="minorHAnsi"/>
          <w:szCs w:val="28"/>
        </w:rPr>
        <w:t>3</w:t>
      </w:r>
      <w:r w:rsidR="006315AC">
        <w:rPr>
          <w:rFonts w:eastAsiaTheme="minorHAnsi"/>
          <w:szCs w:val="28"/>
        </w:rPr>
        <w:t>6</w:t>
      </w:r>
      <w:r w:rsidRPr="00D25B3E">
        <w:rPr>
          <w:rFonts w:eastAsiaTheme="minorHAnsi"/>
          <w:szCs w:val="28"/>
        </w:rPr>
        <w:t>. В случае неполного использования Субсидии за отчетный финансовый год ее остаток подлежит возврату в бюджет Ханты-Мансийского района.</w:t>
      </w:r>
    </w:p>
    <w:p w14:paraId="681DAF23" w14:textId="0A4B1DAF" w:rsidR="002A20B0" w:rsidRPr="00850967" w:rsidRDefault="002A20B0" w:rsidP="001F2322">
      <w:pPr>
        <w:autoSpaceDE w:val="0"/>
        <w:autoSpaceDN w:val="0"/>
        <w:adjustRightInd w:val="0"/>
        <w:spacing w:after="0" w:line="240" w:lineRule="auto"/>
        <w:ind w:firstLine="540"/>
        <w:jc w:val="both"/>
      </w:pPr>
      <w:r>
        <w:rPr>
          <w:szCs w:val="28"/>
        </w:rPr>
        <w:lastRenderedPageBreak/>
        <w:t>3</w:t>
      </w:r>
      <w:r w:rsidR="001F2322">
        <w:rPr>
          <w:szCs w:val="28"/>
        </w:rPr>
        <w:t>7</w:t>
      </w:r>
      <w:r w:rsidRPr="00850967">
        <w:rPr>
          <w:szCs w:val="28"/>
        </w:rPr>
        <w:t xml:space="preserve">. При предоставлении </w:t>
      </w:r>
      <w:r w:rsidR="009D1B95">
        <w:rPr>
          <w:szCs w:val="28"/>
        </w:rPr>
        <w:t>С</w:t>
      </w:r>
      <w:r w:rsidRPr="00850967">
        <w:rPr>
          <w:szCs w:val="28"/>
        </w:rPr>
        <w:t xml:space="preserve">убсидии по настоящему Порядку Уполномоченным органом проводится мониторинг достижения значений результатов предоставления </w:t>
      </w:r>
      <w:r w:rsidR="009366FA">
        <w:rPr>
          <w:szCs w:val="28"/>
        </w:rPr>
        <w:t>С</w:t>
      </w:r>
      <w:r w:rsidRPr="00850967">
        <w:rPr>
          <w:szCs w:val="28"/>
        </w:rPr>
        <w:t xml:space="preserve">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w:t>
      </w:r>
      <w:r w:rsidR="009366FA">
        <w:rPr>
          <w:szCs w:val="28"/>
        </w:rPr>
        <w:t>С</w:t>
      </w:r>
      <w:r w:rsidRPr="00850967">
        <w:rPr>
          <w:szCs w:val="28"/>
        </w:rPr>
        <w:t xml:space="preserve">убсидии (контрольная точка), в порядке и по формам, предусмотренным порядком проведения мониторинга достижения результатов в соответствии </w:t>
      </w:r>
      <w:r>
        <w:rPr>
          <w:szCs w:val="28"/>
        </w:rPr>
        <w:br/>
      </w:r>
      <w:r w:rsidRPr="00850967">
        <w:rPr>
          <w:szCs w:val="28"/>
        </w:rPr>
        <w:t>с приказом Министерства финансов Российской Федерации.</w:t>
      </w:r>
    </w:p>
    <w:p w14:paraId="55D4B13F" w14:textId="77777777" w:rsidR="002A20B0" w:rsidRDefault="002A20B0" w:rsidP="002A20B0">
      <w:pPr>
        <w:autoSpaceDE w:val="0"/>
        <w:autoSpaceDN w:val="0"/>
        <w:adjustRightInd w:val="0"/>
        <w:spacing w:after="0" w:line="240" w:lineRule="auto"/>
        <w:ind w:firstLine="540"/>
        <w:jc w:val="both"/>
        <w:rPr>
          <w:rFonts w:eastAsiaTheme="minorHAnsi"/>
          <w:szCs w:val="28"/>
        </w:rPr>
      </w:pPr>
    </w:p>
    <w:p w14:paraId="7ED02AAD" w14:textId="77777777" w:rsidR="00D13C5F" w:rsidRDefault="00D13C5F" w:rsidP="002A20B0">
      <w:pPr>
        <w:spacing w:after="0" w:line="240" w:lineRule="auto"/>
        <w:jc w:val="right"/>
        <w:rPr>
          <w:szCs w:val="28"/>
        </w:rPr>
      </w:pPr>
    </w:p>
    <w:p w14:paraId="55D3D778" w14:textId="77777777" w:rsidR="00D13C5F" w:rsidRDefault="00D13C5F" w:rsidP="002A20B0">
      <w:pPr>
        <w:spacing w:after="0" w:line="240" w:lineRule="auto"/>
        <w:jc w:val="right"/>
        <w:rPr>
          <w:szCs w:val="28"/>
        </w:rPr>
      </w:pPr>
    </w:p>
    <w:p w14:paraId="3BF7B8BF" w14:textId="77777777" w:rsidR="00D13C5F" w:rsidRDefault="00D13C5F" w:rsidP="002A20B0">
      <w:pPr>
        <w:spacing w:after="0" w:line="240" w:lineRule="auto"/>
        <w:jc w:val="right"/>
        <w:rPr>
          <w:szCs w:val="28"/>
        </w:rPr>
      </w:pPr>
    </w:p>
    <w:p w14:paraId="5F65E768" w14:textId="77777777" w:rsidR="00D13C5F" w:rsidRDefault="00D13C5F" w:rsidP="002A20B0">
      <w:pPr>
        <w:spacing w:after="0" w:line="240" w:lineRule="auto"/>
        <w:jc w:val="right"/>
        <w:rPr>
          <w:szCs w:val="28"/>
        </w:rPr>
      </w:pPr>
    </w:p>
    <w:p w14:paraId="2C37CCA1" w14:textId="77777777" w:rsidR="00D13C5F" w:rsidRDefault="00D13C5F" w:rsidP="002A20B0">
      <w:pPr>
        <w:spacing w:after="0" w:line="240" w:lineRule="auto"/>
        <w:jc w:val="right"/>
        <w:rPr>
          <w:szCs w:val="28"/>
        </w:rPr>
      </w:pPr>
    </w:p>
    <w:p w14:paraId="0ECAEBD3" w14:textId="77777777" w:rsidR="00D13C5F" w:rsidRDefault="00D13C5F" w:rsidP="002A20B0">
      <w:pPr>
        <w:spacing w:after="0" w:line="240" w:lineRule="auto"/>
        <w:jc w:val="right"/>
        <w:rPr>
          <w:szCs w:val="28"/>
        </w:rPr>
      </w:pPr>
    </w:p>
    <w:p w14:paraId="5199001B" w14:textId="77777777" w:rsidR="00D13C5F" w:rsidRDefault="00D13C5F" w:rsidP="002A20B0">
      <w:pPr>
        <w:spacing w:after="0" w:line="240" w:lineRule="auto"/>
        <w:jc w:val="right"/>
        <w:rPr>
          <w:szCs w:val="28"/>
        </w:rPr>
      </w:pPr>
    </w:p>
    <w:p w14:paraId="79C69332" w14:textId="77777777" w:rsidR="00D13C5F" w:rsidRDefault="00D13C5F" w:rsidP="002A20B0">
      <w:pPr>
        <w:spacing w:after="0" w:line="240" w:lineRule="auto"/>
        <w:jc w:val="right"/>
        <w:rPr>
          <w:szCs w:val="28"/>
        </w:rPr>
      </w:pPr>
    </w:p>
    <w:p w14:paraId="6004A0A7" w14:textId="77777777" w:rsidR="00D13C5F" w:rsidRDefault="00D13C5F" w:rsidP="002A20B0">
      <w:pPr>
        <w:spacing w:after="0" w:line="240" w:lineRule="auto"/>
        <w:jc w:val="right"/>
        <w:rPr>
          <w:szCs w:val="28"/>
        </w:rPr>
      </w:pPr>
    </w:p>
    <w:p w14:paraId="486DC429" w14:textId="77777777" w:rsidR="00D13C5F" w:rsidRDefault="00D13C5F" w:rsidP="002A20B0">
      <w:pPr>
        <w:spacing w:after="0" w:line="240" w:lineRule="auto"/>
        <w:jc w:val="right"/>
        <w:rPr>
          <w:szCs w:val="28"/>
        </w:rPr>
      </w:pPr>
    </w:p>
    <w:p w14:paraId="67837E02" w14:textId="77777777" w:rsidR="00D13C5F" w:rsidRDefault="00D13C5F" w:rsidP="002A20B0">
      <w:pPr>
        <w:spacing w:after="0" w:line="240" w:lineRule="auto"/>
        <w:jc w:val="right"/>
        <w:rPr>
          <w:szCs w:val="28"/>
        </w:rPr>
      </w:pPr>
    </w:p>
    <w:p w14:paraId="42F038E3" w14:textId="77777777" w:rsidR="00D13C5F" w:rsidRDefault="00D13C5F" w:rsidP="002A20B0">
      <w:pPr>
        <w:spacing w:after="0" w:line="240" w:lineRule="auto"/>
        <w:jc w:val="right"/>
        <w:rPr>
          <w:szCs w:val="28"/>
        </w:rPr>
      </w:pPr>
    </w:p>
    <w:p w14:paraId="1D861CDA" w14:textId="77777777" w:rsidR="00D13C5F" w:rsidRDefault="00D13C5F" w:rsidP="002A20B0">
      <w:pPr>
        <w:spacing w:after="0" w:line="240" w:lineRule="auto"/>
        <w:jc w:val="right"/>
        <w:rPr>
          <w:szCs w:val="28"/>
        </w:rPr>
      </w:pPr>
    </w:p>
    <w:p w14:paraId="4B3A5DE8" w14:textId="77777777" w:rsidR="00D13C5F" w:rsidRDefault="00D13C5F" w:rsidP="002A20B0">
      <w:pPr>
        <w:spacing w:after="0" w:line="240" w:lineRule="auto"/>
        <w:jc w:val="right"/>
        <w:rPr>
          <w:szCs w:val="28"/>
        </w:rPr>
      </w:pPr>
    </w:p>
    <w:p w14:paraId="17E63B15" w14:textId="77777777" w:rsidR="00D13C5F" w:rsidRDefault="00D13C5F" w:rsidP="002A20B0">
      <w:pPr>
        <w:spacing w:after="0" w:line="240" w:lineRule="auto"/>
        <w:jc w:val="right"/>
        <w:rPr>
          <w:szCs w:val="28"/>
        </w:rPr>
      </w:pPr>
    </w:p>
    <w:p w14:paraId="0E0E11F5" w14:textId="77777777" w:rsidR="00D13C5F" w:rsidRDefault="00D13C5F" w:rsidP="002A20B0">
      <w:pPr>
        <w:spacing w:after="0" w:line="240" w:lineRule="auto"/>
        <w:jc w:val="right"/>
        <w:rPr>
          <w:szCs w:val="28"/>
        </w:rPr>
      </w:pPr>
    </w:p>
    <w:p w14:paraId="6B13EA9D" w14:textId="77777777" w:rsidR="00D13C5F" w:rsidRDefault="00D13C5F" w:rsidP="002A20B0">
      <w:pPr>
        <w:spacing w:after="0" w:line="240" w:lineRule="auto"/>
        <w:jc w:val="right"/>
        <w:rPr>
          <w:szCs w:val="28"/>
        </w:rPr>
      </w:pPr>
    </w:p>
    <w:p w14:paraId="3DDB5127" w14:textId="77777777" w:rsidR="00D13C5F" w:rsidRDefault="00D13C5F" w:rsidP="002A20B0">
      <w:pPr>
        <w:spacing w:after="0" w:line="240" w:lineRule="auto"/>
        <w:jc w:val="right"/>
        <w:rPr>
          <w:szCs w:val="28"/>
        </w:rPr>
      </w:pPr>
    </w:p>
    <w:p w14:paraId="203DF8AE" w14:textId="77777777" w:rsidR="00D13C5F" w:rsidRDefault="00D13C5F" w:rsidP="002A20B0">
      <w:pPr>
        <w:spacing w:after="0" w:line="240" w:lineRule="auto"/>
        <w:jc w:val="right"/>
        <w:rPr>
          <w:szCs w:val="28"/>
        </w:rPr>
      </w:pPr>
    </w:p>
    <w:p w14:paraId="543E0224" w14:textId="77777777" w:rsidR="00D13C5F" w:rsidRDefault="00D13C5F" w:rsidP="002A20B0">
      <w:pPr>
        <w:spacing w:after="0" w:line="240" w:lineRule="auto"/>
        <w:jc w:val="right"/>
        <w:rPr>
          <w:szCs w:val="28"/>
        </w:rPr>
      </w:pPr>
    </w:p>
    <w:p w14:paraId="111416B3" w14:textId="77777777" w:rsidR="00D13C5F" w:rsidRDefault="00D13C5F" w:rsidP="002A20B0">
      <w:pPr>
        <w:spacing w:after="0" w:line="240" w:lineRule="auto"/>
        <w:jc w:val="right"/>
        <w:rPr>
          <w:szCs w:val="28"/>
        </w:rPr>
      </w:pPr>
    </w:p>
    <w:p w14:paraId="7FA7C068" w14:textId="77777777" w:rsidR="00D13C5F" w:rsidRDefault="00D13C5F" w:rsidP="002A20B0">
      <w:pPr>
        <w:spacing w:after="0" w:line="240" w:lineRule="auto"/>
        <w:jc w:val="right"/>
        <w:rPr>
          <w:szCs w:val="28"/>
        </w:rPr>
      </w:pPr>
    </w:p>
    <w:p w14:paraId="07D1E328" w14:textId="77777777" w:rsidR="00D13C5F" w:rsidRDefault="00D13C5F" w:rsidP="002A20B0">
      <w:pPr>
        <w:spacing w:after="0" w:line="240" w:lineRule="auto"/>
        <w:jc w:val="right"/>
        <w:rPr>
          <w:szCs w:val="28"/>
        </w:rPr>
      </w:pPr>
    </w:p>
    <w:p w14:paraId="2E35916C" w14:textId="77777777" w:rsidR="00D13C5F" w:rsidRDefault="00D13C5F" w:rsidP="002A20B0">
      <w:pPr>
        <w:spacing w:after="0" w:line="240" w:lineRule="auto"/>
        <w:jc w:val="right"/>
        <w:rPr>
          <w:szCs w:val="28"/>
        </w:rPr>
      </w:pPr>
    </w:p>
    <w:p w14:paraId="476124D3" w14:textId="77777777" w:rsidR="00D13C5F" w:rsidRDefault="00D13C5F" w:rsidP="002A20B0">
      <w:pPr>
        <w:spacing w:after="0" w:line="240" w:lineRule="auto"/>
        <w:jc w:val="right"/>
        <w:rPr>
          <w:szCs w:val="28"/>
        </w:rPr>
      </w:pPr>
    </w:p>
    <w:p w14:paraId="3235B7DA" w14:textId="77777777" w:rsidR="00D13C5F" w:rsidRDefault="00D13C5F" w:rsidP="002A20B0">
      <w:pPr>
        <w:spacing w:after="0" w:line="240" w:lineRule="auto"/>
        <w:jc w:val="right"/>
        <w:rPr>
          <w:szCs w:val="28"/>
        </w:rPr>
      </w:pPr>
    </w:p>
    <w:p w14:paraId="5974ECC0" w14:textId="77777777" w:rsidR="00D13C5F" w:rsidRDefault="00D13C5F" w:rsidP="002A20B0">
      <w:pPr>
        <w:spacing w:after="0" w:line="240" w:lineRule="auto"/>
        <w:jc w:val="right"/>
        <w:rPr>
          <w:szCs w:val="28"/>
        </w:rPr>
      </w:pPr>
    </w:p>
    <w:p w14:paraId="4CB9E0F0" w14:textId="77777777" w:rsidR="00D13C5F" w:rsidRDefault="00D13C5F" w:rsidP="002A20B0">
      <w:pPr>
        <w:spacing w:after="0" w:line="240" w:lineRule="auto"/>
        <w:jc w:val="right"/>
        <w:rPr>
          <w:szCs w:val="28"/>
        </w:rPr>
      </w:pPr>
    </w:p>
    <w:p w14:paraId="52ADB063" w14:textId="77777777" w:rsidR="00D13C5F" w:rsidRDefault="00D13C5F" w:rsidP="002A20B0">
      <w:pPr>
        <w:spacing w:after="0" w:line="240" w:lineRule="auto"/>
        <w:jc w:val="right"/>
        <w:rPr>
          <w:szCs w:val="28"/>
        </w:rPr>
      </w:pPr>
    </w:p>
    <w:p w14:paraId="072720A1" w14:textId="77777777" w:rsidR="00D13C5F" w:rsidRDefault="00D13C5F" w:rsidP="002A20B0">
      <w:pPr>
        <w:spacing w:after="0" w:line="240" w:lineRule="auto"/>
        <w:jc w:val="right"/>
        <w:rPr>
          <w:szCs w:val="28"/>
        </w:rPr>
      </w:pPr>
    </w:p>
    <w:p w14:paraId="50FD083A" w14:textId="77777777" w:rsidR="00D13C5F" w:rsidRDefault="00D13C5F" w:rsidP="002A20B0">
      <w:pPr>
        <w:spacing w:after="0" w:line="240" w:lineRule="auto"/>
        <w:jc w:val="right"/>
        <w:rPr>
          <w:szCs w:val="28"/>
        </w:rPr>
      </w:pPr>
    </w:p>
    <w:p w14:paraId="03656E10" w14:textId="77777777" w:rsidR="00D13C5F" w:rsidRDefault="00D13C5F" w:rsidP="002A20B0">
      <w:pPr>
        <w:spacing w:after="0" w:line="240" w:lineRule="auto"/>
        <w:jc w:val="right"/>
        <w:rPr>
          <w:szCs w:val="28"/>
        </w:rPr>
      </w:pPr>
    </w:p>
    <w:p w14:paraId="4C937683" w14:textId="77777777" w:rsidR="00D13C5F" w:rsidRDefault="00D13C5F" w:rsidP="002A20B0">
      <w:pPr>
        <w:spacing w:after="0" w:line="240" w:lineRule="auto"/>
        <w:jc w:val="right"/>
        <w:rPr>
          <w:szCs w:val="28"/>
        </w:rPr>
      </w:pPr>
    </w:p>
    <w:p w14:paraId="4EE98FF4" w14:textId="77777777" w:rsidR="00D13C5F" w:rsidRDefault="00D13C5F" w:rsidP="002A20B0">
      <w:pPr>
        <w:spacing w:after="0" w:line="240" w:lineRule="auto"/>
        <w:jc w:val="right"/>
        <w:rPr>
          <w:szCs w:val="28"/>
        </w:rPr>
      </w:pPr>
    </w:p>
    <w:p w14:paraId="6710A5DD" w14:textId="77777777" w:rsidR="00D13C5F" w:rsidRDefault="00D13C5F" w:rsidP="002A20B0">
      <w:pPr>
        <w:spacing w:after="0" w:line="240" w:lineRule="auto"/>
        <w:jc w:val="right"/>
        <w:rPr>
          <w:szCs w:val="28"/>
        </w:rPr>
      </w:pPr>
    </w:p>
    <w:p w14:paraId="3E47B06E" w14:textId="71445F80" w:rsidR="002A20B0" w:rsidRDefault="002A20B0" w:rsidP="002A20B0">
      <w:pPr>
        <w:spacing w:after="0" w:line="240" w:lineRule="auto"/>
        <w:jc w:val="right"/>
        <w:rPr>
          <w:szCs w:val="28"/>
        </w:rPr>
      </w:pPr>
      <w:r w:rsidRPr="00141D20">
        <w:rPr>
          <w:szCs w:val="28"/>
        </w:rPr>
        <w:lastRenderedPageBreak/>
        <w:t>Приложение 1 к Порядку</w:t>
      </w:r>
    </w:p>
    <w:p w14:paraId="5F485409" w14:textId="77777777" w:rsidR="002A20B0" w:rsidRPr="00141D20" w:rsidRDefault="002A20B0" w:rsidP="002A20B0">
      <w:pPr>
        <w:spacing w:after="0" w:line="240" w:lineRule="auto"/>
        <w:jc w:val="right"/>
        <w:rPr>
          <w:szCs w:val="28"/>
        </w:rPr>
      </w:pPr>
    </w:p>
    <w:p w14:paraId="74CCC292" w14:textId="77777777" w:rsidR="002A20B0" w:rsidRPr="00141D20" w:rsidRDefault="002A20B0" w:rsidP="002A20B0">
      <w:pPr>
        <w:tabs>
          <w:tab w:val="left" w:pos="3645"/>
        </w:tabs>
        <w:spacing w:after="0" w:line="240" w:lineRule="auto"/>
        <w:rPr>
          <w:szCs w:val="28"/>
        </w:rPr>
      </w:pPr>
      <w:r w:rsidRPr="00141D20">
        <w:rPr>
          <w:szCs w:val="28"/>
        </w:rPr>
        <w:t>На официальном бланке</w:t>
      </w:r>
    </w:p>
    <w:p w14:paraId="6E514B0E" w14:textId="77777777" w:rsidR="002A20B0" w:rsidRDefault="002A20B0" w:rsidP="002A20B0">
      <w:pPr>
        <w:tabs>
          <w:tab w:val="left" w:pos="3645"/>
        </w:tabs>
        <w:spacing w:after="0" w:line="240" w:lineRule="auto"/>
        <w:rPr>
          <w:szCs w:val="28"/>
        </w:rPr>
      </w:pPr>
    </w:p>
    <w:p w14:paraId="3FB94734" w14:textId="77777777" w:rsidR="002A20B0" w:rsidRDefault="002A20B0" w:rsidP="002A20B0">
      <w:pPr>
        <w:tabs>
          <w:tab w:val="left" w:pos="3645"/>
        </w:tabs>
        <w:spacing w:after="0" w:line="240" w:lineRule="auto"/>
        <w:rPr>
          <w:szCs w:val="28"/>
        </w:rPr>
      </w:pPr>
    </w:p>
    <w:p w14:paraId="41ED7E1E" w14:textId="77777777" w:rsidR="002A20B0" w:rsidRPr="00845EAF" w:rsidRDefault="002A20B0" w:rsidP="002A20B0">
      <w:pPr>
        <w:tabs>
          <w:tab w:val="left" w:pos="3645"/>
        </w:tabs>
        <w:spacing w:after="0" w:line="240" w:lineRule="auto"/>
        <w:jc w:val="center"/>
        <w:rPr>
          <w:szCs w:val="28"/>
        </w:rPr>
      </w:pPr>
      <w:r w:rsidRPr="00845EAF">
        <w:rPr>
          <w:szCs w:val="28"/>
        </w:rPr>
        <w:t>Заявление</w:t>
      </w:r>
    </w:p>
    <w:p w14:paraId="4F0C11C6" w14:textId="4BDE9E40" w:rsidR="002A20B0" w:rsidRPr="00845EAF" w:rsidRDefault="002A20B0" w:rsidP="002A20B0">
      <w:pPr>
        <w:tabs>
          <w:tab w:val="left" w:pos="3645"/>
        </w:tabs>
        <w:spacing w:after="0" w:line="240" w:lineRule="auto"/>
        <w:jc w:val="center"/>
        <w:rPr>
          <w:szCs w:val="28"/>
        </w:rPr>
      </w:pPr>
      <w:r w:rsidRPr="00845EAF">
        <w:rPr>
          <w:szCs w:val="28"/>
        </w:rPr>
        <w:t xml:space="preserve">на заключение </w:t>
      </w:r>
      <w:r w:rsidR="004005FC">
        <w:rPr>
          <w:szCs w:val="28"/>
        </w:rPr>
        <w:t>соглашения</w:t>
      </w:r>
      <w:r w:rsidRPr="00845EAF">
        <w:rPr>
          <w:szCs w:val="28"/>
        </w:rPr>
        <w:t xml:space="preserve"> о предоставлении субсидии</w:t>
      </w:r>
    </w:p>
    <w:p w14:paraId="1D12C0B5" w14:textId="77777777" w:rsidR="002A20B0" w:rsidRPr="00B8757E" w:rsidRDefault="002A20B0" w:rsidP="002A20B0">
      <w:pPr>
        <w:tabs>
          <w:tab w:val="left" w:pos="3645"/>
        </w:tabs>
        <w:spacing w:after="0" w:line="240" w:lineRule="auto"/>
        <w:jc w:val="center"/>
        <w:rPr>
          <w:szCs w:val="28"/>
          <w:highlight w:val="cyan"/>
        </w:rPr>
      </w:pPr>
    </w:p>
    <w:p w14:paraId="7377A92E" w14:textId="43DA140E" w:rsidR="002A20B0" w:rsidRPr="00845EAF" w:rsidRDefault="002A20B0" w:rsidP="002A20B0">
      <w:pPr>
        <w:tabs>
          <w:tab w:val="left" w:pos="3645"/>
        </w:tabs>
        <w:spacing w:after="0" w:line="240" w:lineRule="auto"/>
        <w:ind w:firstLine="709"/>
        <w:jc w:val="both"/>
        <w:rPr>
          <w:szCs w:val="28"/>
        </w:rPr>
      </w:pPr>
      <w:r w:rsidRPr="00CF0FE0">
        <w:rPr>
          <w:szCs w:val="28"/>
        </w:rPr>
        <w:t xml:space="preserve">В </w:t>
      </w:r>
      <w:r w:rsidRPr="006D1F17">
        <w:rPr>
          <w:szCs w:val="28"/>
        </w:rPr>
        <w:t xml:space="preserve">соответствии с Постановлением Администрации </w:t>
      </w:r>
      <w:r w:rsidRPr="006D1F17">
        <w:rPr>
          <w:szCs w:val="28"/>
        </w:rPr>
        <w:br/>
        <w:t>Ханты-Мансийского района от 09.07.2024 № 623 «Об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 (далее – Порядок), направляю документы для заключения</w:t>
      </w:r>
      <w:r w:rsidR="003E6885">
        <w:rPr>
          <w:szCs w:val="28"/>
        </w:rPr>
        <w:t xml:space="preserve"> соглашения</w:t>
      </w:r>
      <w:r w:rsidRPr="006D1F17">
        <w:rPr>
          <w:szCs w:val="28"/>
        </w:rPr>
        <w:t xml:space="preserve"> о предоставлении из бюджета Ханты-</w:t>
      </w:r>
      <w:r w:rsidRPr="00845EAF">
        <w:rPr>
          <w:szCs w:val="28"/>
        </w:rPr>
        <w:t>Мансийского района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на 20__год.</w:t>
      </w:r>
    </w:p>
    <w:p w14:paraId="50A24A36" w14:textId="77777777" w:rsidR="002A20B0" w:rsidRPr="00845EAF" w:rsidRDefault="002A20B0" w:rsidP="002A20B0">
      <w:pPr>
        <w:tabs>
          <w:tab w:val="left" w:pos="3645"/>
        </w:tabs>
        <w:spacing w:after="0" w:line="240" w:lineRule="auto"/>
        <w:ind w:firstLine="709"/>
        <w:jc w:val="both"/>
        <w:rPr>
          <w:szCs w:val="28"/>
        </w:rPr>
      </w:pPr>
      <w:r w:rsidRPr="00845EAF">
        <w:rPr>
          <w:szCs w:val="28"/>
        </w:rPr>
        <w:t>По состоянию на «_</w:t>
      </w:r>
      <w:r>
        <w:rPr>
          <w:szCs w:val="28"/>
        </w:rPr>
        <w:t>_</w:t>
      </w:r>
      <w:r w:rsidRPr="00845EAF">
        <w:rPr>
          <w:szCs w:val="28"/>
        </w:rPr>
        <w:t xml:space="preserve">_» ________ 20__ год акционерное общество «Югорская энергетическая компания децентрализованной зоны» (далее - </w:t>
      </w:r>
      <w:r w:rsidRPr="00845EAF">
        <w:rPr>
          <w:rFonts w:eastAsiaTheme="minorHAnsi"/>
          <w:szCs w:val="28"/>
        </w:rPr>
        <w:t>АО «</w:t>
      </w:r>
      <w:proofErr w:type="spellStart"/>
      <w:r w:rsidRPr="00845EAF">
        <w:rPr>
          <w:rFonts w:eastAsiaTheme="minorHAnsi"/>
          <w:szCs w:val="28"/>
        </w:rPr>
        <w:t>Юграэнерго</w:t>
      </w:r>
      <w:proofErr w:type="spellEnd"/>
      <w:r w:rsidRPr="00845EAF">
        <w:rPr>
          <w:rFonts w:eastAsiaTheme="minorHAnsi"/>
          <w:szCs w:val="28"/>
        </w:rPr>
        <w:t xml:space="preserve">»), </w:t>
      </w:r>
      <w:r w:rsidRPr="00845EAF">
        <w:rPr>
          <w:szCs w:val="28"/>
        </w:rPr>
        <w:t>подтверждает, что:</w:t>
      </w:r>
    </w:p>
    <w:p w14:paraId="5D3C4046" w14:textId="77777777" w:rsidR="000144BD" w:rsidRPr="00845EAF" w:rsidRDefault="000144BD" w:rsidP="000144BD">
      <w:pPr>
        <w:pStyle w:val="ConsPlusNormal"/>
        <w:ind w:firstLine="539"/>
        <w:jc w:val="both"/>
      </w:pPr>
      <w:r w:rsidRPr="00845EAF">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5441A97" w14:textId="77777777" w:rsidR="00632F45" w:rsidRPr="002146F4" w:rsidRDefault="00632F45" w:rsidP="00632F45">
      <w:pPr>
        <w:pStyle w:val="ConsPlusNormal"/>
        <w:ind w:firstLine="539"/>
        <w:jc w:val="both"/>
      </w:pPr>
      <w:r w:rsidRPr="00845EAF">
        <w:t xml:space="preserve">не </w:t>
      </w:r>
      <w:r w:rsidRPr="002146F4">
        <w:t>находится в перечне организаций, в отношении которых имеются сведения об их причастности к экстремистской деятельности или терроризму;</w:t>
      </w:r>
    </w:p>
    <w:p w14:paraId="68A8DCF5" w14:textId="77777777" w:rsidR="00C82688" w:rsidRPr="002146F4" w:rsidRDefault="00C82688" w:rsidP="00C82688">
      <w:pPr>
        <w:pStyle w:val="ConsPlusNormal"/>
        <w:ind w:firstLine="539"/>
        <w:jc w:val="both"/>
      </w:pPr>
      <w:r w:rsidRPr="002146F4">
        <w:lastRenderedPageBreak/>
        <w:t xml:space="preserve">не находится в составляемых в пределах реализации полномочий, предусмотренных </w:t>
      </w:r>
      <w:hyperlink r:id="rId28">
        <w:r w:rsidRPr="002146F4">
          <w:t>главой VII</w:t>
        </w:r>
      </w:hyperlink>
      <w:r w:rsidRPr="002146F4">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7C8F48E" w14:textId="6D714B77" w:rsidR="00C82688" w:rsidRPr="00845EAF" w:rsidRDefault="00C82688" w:rsidP="00C82688">
      <w:pPr>
        <w:pStyle w:val="ConsPlusNormal"/>
        <w:ind w:firstLine="539"/>
        <w:jc w:val="both"/>
      </w:pPr>
      <w:r w:rsidRPr="002146F4">
        <w:t xml:space="preserve">не является иностранным агентом в соответствии с Федеральным </w:t>
      </w:r>
      <w:hyperlink r:id="rId29">
        <w:r w:rsidRPr="002146F4">
          <w:t>законом</w:t>
        </w:r>
      </w:hyperlink>
      <w:r>
        <w:t xml:space="preserve"> </w:t>
      </w:r>
      <w:r w:rsidRPr="00845EAF">
        <w:t>"О контроле за деятельностью лиц, находящихся под иностранным влиянием"</w:t>
      </w:r>
      <w:r>
        <w:t>;</w:t>
      </w:r>
    </w:p>
    <w:p w14:paraId="47274BEF" w14:textId="77777777" w:rsidR="00455A1B" w:rsidRPr="00845EAF" w:rsidRDefault="00455A1B" w:rsidP="00455A1B">
      <w:pPr>
        <w:pStyle w:val="ConsPlusNormal"/>
        <w:ind w:firstLine="539"/>
        <w:jc w:val="both"/>
      </w:pPr>
      <w:r w:rsidRPr="00845EAF">
        <w:t xml:space="preserve">не получает средства из бюджета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 xml:space="preserve">на основании иных нормативных правовых актов </w:t>
      </w:r>
      <w:r>
        <w:t xml:space="preserve">Ханты-Мансийского автономного округа - Югры, муниципальных правовых актов Ханты-Мансийского района </w:t>
      </w:r>
      <w:r w:rsidRPr="00845EAF">
        <w:t>на цели, установленные Порядком;</w:t>
      </w:r>
    </w:p>
    <w:p w14:paraId="605F73C3" w14:textId="77777777" w:rsidR="006A4A80" w:rsidRPr="00845EAF" w:rsidRDefault="006A4A80" w:rsidP="006A4A80">
      <w:pPr>
        <w:pStyle w:val="ConsPlusNormal"/>
        <w:ind w:firstLine="540"/>
        <w:jc w:val="both"/>
      </w:pPr>
      <w:r w:rsidRPr="00845EAF">
        <w:t xml:space="preserve">отсутствует просроченная задолженность по возврату в бюджет Ханты-Мансийского автономного округа – Югры, Ханты-Мансийского района, </w:t>
      </w:r>
      <w:r>
        <w:t xml:space="preserve">из которых планируется предоставление субсидии в соответствии с Порядком, </w:t>
      </w:r>
      <w:r w:rsidRPr="00845EAF">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r>
        <w:t xml:space="preserve"> (за исключением случаев, установленных Администрацией Ханты-Мансийского района)</w:t>
      </w:r>
      <w:r w:rsidRPr="00845EAF">
        <w:t>;</w:t>
      </w:r>
      <w:r>
        <w:t xml:space="preserve"> </w:t>
      </w:r>
    </w:p>
    <w:p w14:paraId="3AFD55BD" w14:textId="241E461A" w:rsidR="006A4A80" w:rsidRPr="00845EAF" w:rsidRDefault="006A4A80" w:rsidP="006A4A80">
      <w:pPr>
        <w:pStyle w:val="ConsPlusNormal"/>
        <w:ind w:firstLine="540"/>
        <w:jc w:val="both"/>
      </w:pPr>
      <w:r w:rsidRPr="00845EAF">
        <w:t xml:space="preserve">не находится в процессе реорганизации (за исключением реорганизации в форме присоединения к </w:t>
      </w:r>
      <w:r w:rsidR="00815781">
        <w:t>АО «</w:t>
      </w:r>
      <w:proofErr w:type="spellStart"/>
      <w:r w:rsidR="00815781">
        <w:t>Юграэнерго</w:t>
      </w:r>
      <w:proofErr w:type="spellEnd"/>
      <w:r w:rsidR="00815781">
        <w:t xml:space="preserve">» </w:t>
      </w:r>
      <w:r w:rsidRPr="00845EAF">
        <w:t xml:space="preserve">другого юридического лица), ликвидации, в отношении </w:t>
      </w:r>
      <w:r w:rsidR="00646FB7">
        <w:t>общества</w:t>
      </w:r>
      <w:r w:rsidRPr="00845EAF">
        <w:t xml:space="preserve">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6911D1C6" w14:textId="0048103D" w:rsidR="00CA2077" w:rsidRDefault="00CA2077" w:rsidP="00CA2077">
      <w:pPr>
        <w:pStyle w:val="ConsPlusNormal"/>
        <w:ind w:firstLine="540"/>
        <w:jc w:val="both"/>
      </w:pPr>
      <w:r w:rsidRPr="00845EAF">
        <w:t>в реестре дисквалифицированных лиц отсутствуют сведения о дисквалифицированных руководителе</w:t>
      </w:r>
      <w:r>
        <w:t xml:space="preserve"> </w:t>
      </w:r>
      <w:r w:rsidRPr="00845EAF">
        <w:t xml:space="preserve">или главном бухгалтере </w:t>
      </w:r>
      <w:r w:rsidR="00B76907" w:rsidRPr="00141D20">
        <w:t>АО «</w:t>
      </w:r>
      <w:proofErr w:type="spellStart"/>
      <w:r w:rsidR="00B76907" w:rsidRPr="00141D20">
        <w:t>Юграэнерго</w:t>
      </w:r>
      <w:proofErr w:type="spellEnd"/>
      <w:r w:rsidR="00B76907" w:rsidRPr="00141D20">
        <w:t>»</w:t>
      </w:r>
      <w:r>
        <w:t>.</w:t>
      </w:r>
    </w:p>
    <w:p w14:paraId="535FA325" w14:textId="2F322CDA" w:rsidR="00A77C05" w:rsidRPr="003135A2" w:rsidRDefault="00A77C05" w:rsidP="00A77C05">
      <w:pPr>
        <w:tabs>
          <w:tab w:val="left" w:pos="709"/>
        </w:tabs>
        <w:spacing w:after="0" w:line="240" w:lineRule="auto"/>
        <w:ind w:firstLine="709"/>
        <w:jc w:val="both"/>
        <w:rPr>
          <w:b/>
          <w:szCs w:val="28"/>
        </w:rPr>
      </w:pPr>
      <w:r w:rsidRPr="00141D20">
        <w:rPr>
          <w:szCs w:val="28"/>
        </w:rPr>
        <w:t>АО «</w:t>
      </w:r>
      <w:proofErr w:type="spellStart"/>
      <w:r w:rsidRPr="00141D20">
        <w:rPr>
          <w:szCs w:val="28"/>
        </w:rPr>
        <w:t>Юграэнерго</w:t>
      </w:r>
      <w:proofErr w:type="spellEnd"/>
      <w:r w:rsidRPr="00141D20">
        <w:rPr>
          <w:szCs w:val="28"/>
        </w:rPr>
        <w:t xml:space="preserve">» согласно на осуществление проверки органами </w:t>
      </w:r>
      <w:r w:rsidRPr="00056816">
        <w:rPr>
          <w:szCs w:val="28"/>
        </w:rPr>
        <w:t xml:space="preserve">государственного (муниципального) финансового контроля </w:t>
      </w:r>
      <w:r w:rsidRPr="00056816">
        <w:rPr>
          <w:szCs w:val="28"/>
        </w:rPr>
        <w:br/>
        <w:t xml:space="preserve">Ханты-Мансийского района соблюдения </w:t>
      </w:r>
      <w:r w:rsidR="00C07157" w:rsidRPr="00754F18">
        <w:rPr>
          <w:szCs w:val="28"/>
        </w:rPr>
        <w:t>условий, целей и порядка</w:t>
      </w:r>
      <w:r w:rsidR="00C07157">
        <w:rPr>
          <w:szCs w:val="28"/>
        </w:rPr>
        <w:t xml:space="preserve"> </w:t>
      </w:r>
      <w:r w:rsidRPr="00056816">
        <w:rPr>
          <w:szCs w:val="28"/>
        </w:rPr>
        <w:t>предоставления субсидии в соответствии со статьями 268.1 и 269.2 Бюджетного кодекса Российской Федерации.</w:t>
      </w:r>
    </w:p>
    <w:p w14:paraId="52F2C362" w14:textId="77777777" w:rsidR="002E22AC" w:rsidRDefault="002E22AC" w:rsidP="002A20B0">
      <w:pPr>
        <w:spacing w:after="0" w:line="240" w:lineRule="auto"/>
        <w:ind w:firstLine="709"/>
        <w:jc w:val="both"/>
        <w:rPr>
          <w:szCs w:val="28"/>
        </w:rPr>
      </w:pPr>
    </w:p>
    <w:p w14:paraId="0F3C6FC8" w14:textId="577C3464" w:rsidR="002A20B0" w:rsidRPr="00845EAF" w:rsidRDefault="002A20B0" w:rsidP="002A20B0">
      <w:pPr>
        <w:spacing w:after="0" w:line="240" w:lineRule="auto"/>
        <w:ind w:firstLine="709"/>
        <w:jc w:val="both"/>
        <w:rPr>
          <w:szCs w:val="28"/>
        </w:rPr>
      </w:pPr>
      <w:r w:rsidRPr="00845EAF">
        <w:rPr>
          <w:szCs w:val="28"/>
        </w:rPr>
        <w:t>К заявлению прилагаются:</w:t>
      </w:r>
    </w:p>
    <w:p w14:paraId="1C9915EA" w14:textId="77777777" w:rsidR="002A20B0" w:rsidRPr="00845EAF" w:rsidRDefault="002A20B0" w:rsidP="002A20B0">
      <w:pPr>
        <w:spacing w:after="0" w:line="240" w:lineRule="auto"/>
        <w:ind w:firstLine="709"/>
        <w:jc w:val="both"/>
        <w:rPr>
          <w:szCs w:val="28"/>
        </w:rPr>
      </w:pPr>
      <w:r w:rsidRPr="00845EAF">
        <w:rPr>
          <w:szCs w:val="28"/>
        </w:rPr>
        <w:t>1.</w:t>
      </w:r>
    </w:p>
    <w:p w14:paraId="364CB755" w14:textId="57AC6DC7" w:rsidR="002A20B0" w:rsidRPr="00845EAF" w:rsidRDefault="002A20B0" w:rsidP="002A20B0">
      <w:pPr>
        <w:spacing w:after="0" w:line="240" w:lineRule="auto"/>
        <w:ind w:firstLine="709"/>
        <w:jc w:val="both"/>
        <w:rPr>
          <w:szCs w:val="28"/>
        </w:rPr>
      </w:pPr>
      <w:r w:rsidRPr="00845EAF">
        <w:rPr>
          <w:szCs w:val="28"/>
        </w:rPr>
        <w:t>2.</w:t>
      </w:r>
    </w:p>
    <w:p w14:paraId="382204E8" w14:textId="77777777" w:rsidR="002A20B0" w:rsidRPr="00845EAF" w:rsidRDefault="002A20B0" w:rsidP="002A20B0">
      <w:pPr>
        <w:tabs>
          <w:tab w:val="left" w:pos="709"/>
        </w:tabs>
        <w:spacing w:after="0" w:line="240" w:lineRule="auto"/>
        <w:ind w:firstLine="709"/>
        <w:jc w:val="both"/>
        <w:rPr>
          <w:szCs w:val="28"/>
        </w:rPr>
      </w:pPr>
    </w:p>
    <w:p w14:paraId="0C2307A2" w14:textId="144D99AF" w:rsidR="002A20B0" w:rsidRPr="00845EAF" w:rsidRDefault="00862DC2" w:rsidP="002A20B0">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ab/>
      </w:r>
      <w:r w:rsidR="002A20B0" w:rsidRPr="00845EAF">
        <w:rPr>
          <w:rFonts w:ascii="Times New Roman" w:hAnsi="Times New Roman" w:cs="Times New Roman"/>
          <w:b w:val="0"/>
          <w:bCs w:val="0"/>
          <w:sz w:val="28"/>
          <w:szCs w:val="28"/>
        </w:rPr>
        <w:t xml:space="preserve">Достоверность сведений (информации), в том числе документов, представленных для заключения </w:t>
      </w:r>
      <w:r w:rsidR="003E6885">
        <w:rPr>
          <w:rFonts w:ascii="Times New Roman" w:hAnsi="Times New Roman" w:cs="Times New Roman"/>
          <w:b w:val="0"/>
          <w:bCs w:val="0"/>
          <w:sz w:val="28"/>
          <w:szCs w:val="28"/>
        </w:rPr>
        <w:t>соглашения</w:t>
      </w:r>
      <w:r w:rsidR="002A20B0" w:rsidRPr="00845EAF">
        <w:rPr>
          <w:rFonts w:ascii="Times New Roman" w:hAnsi="Times New Roman" w:cs="Times New Roman"/>
          <w:b w:val="0"/>
          <w:bCs w:val="0"/>
          <w:sz w:val="28"/>
          <w:szCs w:val="28"/>
        </w:rPr>
        <w:t xml:space="preserve"> о предоставлении из бюджета </w:t>
      </w:r>
      <w:r w:rsidR="002A20B0" w:rsidRPr="00845EAF">
        <w:rPr>
          <w:rFonts w:ascii="Times New Roman" w:hAnsi="Times New Roman" w:cs="Times New Roman"/>
          <w:b w:val="0"/>
          <w:bCs w:val="0"/>
          <w:sz w:val="28"/>
          <w:szCs w:val="28"/>
        </w:rPr>
        <w:lastRenderedPageBreak/>
        <w:t>Ханты-Мансийского района субсидии на 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на</w:t>
      </w:r>
      <w:r w:rsidR="002A20B0" w:rsidRPr="00845EAF">
        <w:rPr>
          <w:rFonts w:ascii="Times New Roman" w:hAnsi="Times New Roman" w:cs="Times New Roman"/>
          <w:sz w:val="28"/>
          <w:szCs w:val="28"/>
        </w:rPr>
        <w:t xml:space="preserve"> </w:t>
      </w:r>
      <w:r w:rsidR="002A20B0" w:rsidRPr="00845EAF">
        <w:rPr>
          <w:rFonts w:ascii="Times New Roman" w:hAnsi="Times New Roman" w:cs="Times New Roman"/>
          <w:b w:val="0"/>
          <w:bCs w:val="0"/>
          <w:sz w:val="28"/>
          <w:szCs w:val="28"/>
        </w:rPr>
        <w:t xml:space="preserve">20__год в соответствии с Порядком </w:t>
      </w:r>
      <w:r w:rsidR="002A20B0" w:rsidRPr="00845EAF">
        <w:rPr>
          <w:rFonts w:ascii="Times New Roman" w:hAnsi="Times New Roman" w:cs="Times New Roman"/>
          <w:b w:val="0"/>
          <w:bCs w:val="0"/>
          <w:spacing w:val="2"/>
          <w:sz w:val="28"/>
          <w:szCs w:val="28"/>
          <w:shd w:val="clear" w:color="auto" w:fill="FFFFFF"/>
        </w:rPr>
        <w:t xml:space="preserve">предоставления субсидии на </w:t>
      </w:r>
      <w:r w:rsidR="002A20B0" w:rsidRPr="00845EAF">
        <w:rPr>
          <w:rFonts w:ascii="Times New Roman" w:hAnsi="Times New Roman" w:cs="Times New Roman"/>
          <w:b w:val="0"/>
          <w:bCs w:val="0"/>
          <w:sz w:val="28"/>
          <w:szCs w:val="28"/>
        </w:rPr>
        <w:t>возмещение недополученных доходов акционерному обществу «Югорская энергетическая компания децентрализованной зоны»,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района по социально ориентированным тарифам, утвержденным постановлением Администрации Ханты-Мансийского района _____, АО «</w:t>
      </w:r>
      <w:proofErr w:type="spellStart"/>
      <w:r w:rsidR="002A20B0" w:rsidRPr="00845EAF">
        <w:rPr>
          <w:rFonts w:ascii="Times New Roman" w:hAnsi="Times New Roman" w:cs="Times New Roman"/>
          <w:b w:val="0"/>
          <w:bCs w:val="0"/>
          <w:sz w:val="28"/>
          <w:szCs w:val="28"/>
        </w:rPr>
        <w:t>Юграэнерго</w:t>
      </w:r>
      <w:proofErr w:type="spellEnd"/>
      <w:r w:rsidR="002A20B0" w:rsidRPr="00845EAF">
        <w:rPr>
          <w:rFonts w:ascii="Times New Roman" w:hAnsi="Times New Roman" w:cs="Times New Roman"/>
          <w:b w:val="0"/>
          <w:bCs w:val="0"/>
          <w:sz w:val="28"/>
          <w:szCs w:val="28"/>
        </w:rPr>
        <w:t>» подтверждает.</w:t>
      </w:r>
    </w:p>
    <w:p w14:paraId="36E8930A" w14:textId="77777777" w:rsidR="002A20B0" w:rsidRPr="00845EAF" w:rsidRDefault="002A20B0" w:rsidP="002A20B0">
      <w:pPr>
        <w:tabs>
          <w:tab w:val="left" w:pos="709"/>
        </w:tabs>
        <w:spacing w:after="0" w:line="240" w:lineRule="auto"/>
        <w:jc w:val="both"/>
        <w:rPr>
          <w:szCs w:val="24"/>
        </w:rPr>
      </w:pPr>
    </w:p>
    <w:p w14:paraId="135DC186" w14:textId="77777777" w:rsidR="002A20B0" w:rsidRPr="00845EAF" w:rsidRDefault="002A20B0" w:rsidP="002A20B0">
      <w:pPr>
        <w:tabs>
          <w:tab w:val="left" w:pos="709"/>
        </w:tabs>
        <w:spacing w:after="0" w:line="240" w:lineRule="auto"/>
        <w:jc w:val="both"/>
        <w:rPr>
          <w:szCs w:val="24"/>
        </w:rPr>
      </w:pPr>
    </w:p>
    <w:p w14:paraId="0ED5F1D2" w14:textId="77777777" w:rsidR="002A20B0" w:rsidRPr="00845EAF" w:rsidRDefault="002A20B0" w:rsidP="002A20B0">
      <w:pPr>
        <w:jc w:val="both"/>
        <w:rPr>
          <w:szCs w:val="24"/>
        </w:rPr>
      </w:pPr>
      <w:r w:rsidRPr="00845EAF">
        <w:rPr>
          <w:szCs w:val="24"/>
        </w:rPr>
        <w:t>Руководитель _________________/__________________________/</w:t>
      </w:r>
    </w:p>
    <w:p w14:paraId="40AACB59" w14:textId="77777777" w:rsidR="002A20B0" w:rsidRPr="00845EAF" w:rsidRDefault="002A20B0" w:rsidP="002A20B0">
      <w:pPr>
        <w:jc w:val="both"/>
        <w:rPr>
          <w:szCs w:val="24"/>
        </w:rPr>
      </w:pPr>
      <w:r w:rsidRPr="00845EAF">
        <w:rPr>
          <w:szCs w:val="24"/>
        </w:rPr>
        <w:t xml:space="preserve">                             Подпись                    Ф.И.О.</w:t>
      </w:r>
    </w:p>
    <w:p w14:paraId="7347E8CD" w14:textId="77777777" w:rsidR="002A20B0" w:rsidRPr="00845EAF" w:rsidRDefault="002A20B0" w:rsidP="002A20B0">
      <w:pPr>
        <w:jc w:val="both"/>
        <w:rPr>
          <w:szCs w:val="24"/>
        </w:rPr>
      </w:pPr>
      <w:r w:rsidRPr="00845EAF">
        <w:rPr>
          <w:szCs w:val="24"/>
        </w:rPr>
        <w:t>Исполнитель: ________________/__________________________/</w:t>
      </w:r>
    </w:p>
    <w:p w14:paraId="28BAE7A7" w14:textId="77777777" w:rsidR="002A20B0" w:rsidRPr="003135A2" w:rsidRDefault="002A20B0" w:rsidP="002A20B0">
      <w:pPr>
        <w:pStyle w:val="ConsPlusNormal"/>
        <w:ind w:firstLine="709"/>
        <w:rPr>
          <w:szCs w:val="24"/>
        </w:rPr>
      </w:pPr>
      <w:r w:rsidRPr="00845EAF">
        <w:rPr>
          <w:szCs w:val="24"/>
        </w:rPr>
        <w:t xml:space="preserve">                   Подпись                    Ф.И.О.</w:t>
      </w:r>
    </w:p>
    <w:p w14:paraId="2555A9CB" w14:textId="77777777" w:rsidR="002A20B0" w:rsidRDefault="002A20B0" w:rsidP="002A20B0">
      <w:pPr>
        <w:pStyle w:val="ConsPlusNormal"/>
        <w:outlineLvl w:val="1"/>
        <w:rPr>
          <w:sz w:val="32"/>
        </w:rPr>
      </w:pPr>
    </w:p>
    <w:p w14:paraId="625F8618" w14:textId="77777777" w:rsidR="002A20B0" w:rsidRDefault="002A20B0" w:rsidP="002A20B0">
      <w:pPr>
        <w:spacing w:after="0" w:line="240" w:lineRule="auto"/>
        <w:jc w:val="right"/>
        <w:rPr>
          <w:szCs w:val="28"/>
          <w:highlight w:val="cyan"/>
        </w:rPr>
      </w:pPr>
    </w:p>
    <w:p w14:paraId="05A82D26" w14:textId="77777777" w:rsidR="002A20B0" w:rsidRDefault="002A20B0" w:rsidP="002A20B0">
      <w:pPr>
        <w:spacing w:after="0" w:line="240" w:lineRule="auto"/>
        <w:jc w:val="right"/>
        <w:rPr>
          <w:szCs w:val="28"/>
          <w:highlight w:val="cyan"/>
        </w:rPr>
      </w:pPr>
    </w:p>
    <w:p w14:paraId="1FD8C9E6" w14:textId="77777777" w:rsidR="002A20B0" w:rsidRDefault="002A20B0" w:rsidP="002A20B0">
      <w:pPr>
        <w:spacing w:after="0" w:line="240" w:lineRule="auto"/>
        <w:jc w:val="right"/>
        <w:rPr>
          <w:szCs w:val="28"/>
          <w:highlight w:val="cyan"/>
        </w:rPr>
      </w:pPr>
    </w:p>
    <w:p w14:paraId="322C3C1E" w14:textId="77777777" w:rsidR="007E6B55" w:rsidRDefault="007E6B55" w:rsidP="002A20B0">
      <w:pPr>
        <w:spacing w:after="0" w:line="240" w:lineRule="auto"/>
        <w:jc w:val="right"/>
        <w:rPr>
          <w:szCs w:val="28"/>
          <w:highlight w:val="cyan"/>
        </w:rPr>
        <w:sectPr w:rsidR="007E6B55" w:rsidSect="00AF2B45">
          <w:headerReference w:type="default" r:id="rId30"/>
          <w:type w:val="continuous"/>
          <w:pgSz w:w="11905" w:h="16838"/>
          <w:pgMar w:top="1418" w:right="1276" w:bottom="1134" w:left="1559" w:header="0" w:footer="0" w:gutter="0"/>
          <w:cols w:space="720"/>
          <w:titlePg/>
        </w:sectPr>
      </w:pPr>
    </w:p>
    <w:p w14:paraId="6B1E1619" w14:textId="6424DF58" w:rsidR="002A20B0" w:rsidRPr="00927E19" w:rsidRDefault="002A20B0" w:rsidP="002A20B0">
      <w:pPr>
        <w:spacing w:after="0" w:line="240" w:lineRule="auto"/>
        <w:jc w:val="right"/>
        <w:rPr>
          <w:szCs w:val="28"/>
        </w:rPr>
      </w:pPr>
      <w:r w:rsidRPr="001C0466">
        <w:rPr>
          <w:szCs w:val="28"/>
        </w:rPr>
        <w:lastRenderedPageBreak/>
        <w:t>Приложение 2</w:t>
      </w:r>
      <w:r w:rsidR="007E2D09">
        <w:rPr>
          <w:szCs w:val="28"/>
        </w:rPr>
        <w:t xml:space="preserve"> к Порядку</w:t>
      </w:r>
    </w:p>
    <w:p w14:paraId="7C42B543" w14:textId="77777777" w:rsidR="002A20B0" w:rsidRPr="00815BE8" w:rsidRDefault="002A20B0" w:rsidP="002A20B0">
      <w:pPr>
        <w:spacing w:after="0" w:line="240" w:lineRule="auto"/>
        <w:jc w:val="right"/>
        <w:rPr>
          <w:sz w:val="20"/>
          <w:szCs w:val="20"/>
        </w:rPr>
      </w:pPr>
    </w:p>
    <w:p w14:paraId="2630D908" w14:textId="77777777" w:rsidR="002A20B0" w:rsidRPr="00815BE8" w:rsidRDefault="002A20B0" w:rsidP="002A20B0">
      <w:pPr>
        <w:spacing w:line="240" w:lineRule="auto"/>
        <w:rPr>
          <w:sz w:val="20"/>
          <w:szCs w:val="20"/>
        </w:rPr>
      </w:pPr>
    </w:p>
    <w:p w14:paraId="3B02CDF7" w14:textId="77777777" w:rsidR="002A20B0" w:rsidRPr="00815BE8" w:rsidRDefault="002A20B0" w:rsidP="002A20B0">
      <w:pPr>
        <w:spacing w:line="240" w:lineRule="auto"/>
        <w:rPr>
          <w:sz w:val="20"/>
          <w:szCs w:val="20"/>
        </w:rPr>
      </w:pPr>
    </w:p>
    <w:p w14:paraId="75A45033" w14:textId="77777777" w:rsidR="002A20B0" w:rsidRPr="00815BE8" w:rsidRDefault="002A20B0" w:rsidP="002A20B0">
      <w:pPr>
        <w:spacing w:after="0" w:line="240" w:lineRule="auto"/>
        <w:jc w:val="center"/>
        <w:rPr>
          <w:sz w:val="24"/>
          <w:szCs w:val="24"/>
        </w:rPr>
      </w:pPr>
    </w:p>
    <w:p w14:paraId="3BA59BB4" w14:textId="77777777" w:rsidR="002A20B0" w:rsidRPr="00815BE8" w:rsidRDefault="002A20B0" w:rsidP="002A20B0">
      <w:pPr>
        <w:spacing w:after="0" w:line="240" w:lineRule="auto"/>
        <w:jc w:val="center"/>
        <w:rPr>
          <w:sz w:val="24"/>
          <w:szCs w:val="24"/>
        </w:rPr>
      </w:pPr>
    </w:p>
    <w:p w14:paraId="5B5326E0" w14:textId="77777777" w:rsidR="002A20B0" w:rsidRPr="00815BE8" w:rsidRDefault="002A20B0" w:rsidP="002A20B0">
      <w:pPr>
        <w:spacing w:after="0" w:line="240" w:lineRule="auto"/>
        <w:jc w:val="center"/>
      </w:pPr>
      <w:r w:rsidRPr="00815BE8">
        <w:t xml:space="preserve">Расчет суммы субсидии с разбивкой по населенным пунктам Ханты-Мансийского района </w:t>
      </w:r>
    </w:p>
    <w:p w14:paraId="20073B17" w14:textId="77777777" w:rsidR="002A20B0" w:rsidRPr="00815BE8" w:rsidRDefault="002A20B0" w:rsidP="002A20B0">
      <w:pPr>
        <w:spacing w:after="0" w:line="240" w:lineRule="auto"/>
        <w:jc w:val="center"/>
      </w:pPr>
      <w:proofErr w:type="gramStart"/>
      <w:r w:rsidRPr="00815BE8">
        <w:t xml:space="preserve">за  </w:t>
      </w:r>
      <w:r w:rsidRPr="00815BE8">
        <w:rPr>
          <w:u w:val="single"/>
        </w:rPr>
        <w:t>(</w:t>
      </w:r>
      <w:proofErr w:type="gramEnd"/>
      <w:r w:rsidRPr="00815BE8">
        <w:rPr>
          <w:u w:val="single"/>
        </w:rPr>
        <w:t xml:space="preserve">месяц)  </w:t>
      </w:r>
      <w:r w:rsidRPr="00815BE8">
        <w:t>202_ год</w:t>
      </w:r>
    </w:p>
    <w:p w14:paraId="5072A16B" w14:textId="77777777" w:rsidR="002A20B0" w:rsidRPr="00815BE8" w:rsidRDefault="002A20B0" w:rsidP="002A20B0">
      <w:pPr>
        <w:spacing w:after="0" w:line="240" w:lineRule="auto"/>
        <w:jc w:val="center"/>
        <w:rPr>
          <w:sz w:val="20"/>
          <w:szCs w:val="20"/>
        </w:rPr>
      </w:pPr>
    </w:p>
    <w:tbl>
      <w:tblPr>
        <w:tblStyle w:val="af0"/>
        <w:tblW w:w="0" w:type="auto"/>
        <w:tblLayout w:type="fixed"/>
        <w:tblLook w:val="04A0" w:firstRow="1" w:lastRow="0" w:firstColumn="1" w:lastColumn="0" w:noHBand="0" w:noVBand="1"/>
      </w:tblPr>
      <w:tblGrid>
        <w:gridCol w:w="1839"/>
        <w:gridCol w:w="1671"/>
        <w:gridCol w:w="1560"/>
        <w:gridCol w:w="1417"/>
        <w:gridCol w:w="1701"/>
        <w:gridCol w:w="1985"/>
        <w:gridCol w:w="1701"/>
        <w:gridCol w:w="2912"/>
      </w:tblGrid>
      <w:tr w:rsidR="002A20B0" w:rsidRPr="00815BE8" w14:paraId="7A12EE3A" w14:textId="77777777" w:rsidTr="00A06ED9">
        <w:trPr>
          <w:trHeight w:val="463"/>
        </w:trPr>
        <w:tc>
          <w:tcPr>
            <w:tcW w:w="1839" w:type="dxa"/>
            <w:vMerge w:val="restart"/>
          </w:tcPr>
          <w:p w14:paraId="58A76B53" w14:textId="77777777" w:rsidR="002A20B0" w:rsidRPr="00815BE8" w:rsidRDefault="002A20B0" w:rsidP="00A06ED9">
            <w:pPr>
              <w:jc w:val="center"/>
              <w:rPr>
                <w:sz w:val="20"/>
                <w:szCs w:val="20"/>
              </w:rPr>
            </w:pPr>
            <w:r w:rsidRPr="000E7F69">
              <w:rPr>
                <w:sz w:val="20"/>
                <w:szCs w:val="20"/>
              </w:rPr>
              <w:t>Населенный пункт/Группа потребителей</w:t>
            </w:r>
          </w:p>
        </w:tc>
        <w:tc>
          <w:tcPr>
            <w:tcW w:w="1671" w:type="dxa"/>
            <w:vMerge w:val="restart"/>
          </w:tcPr>
          <w:p w14:paraId="29CD26BF" w14:textId="77777777" w:rsidR="002A20B0" w:rsidRPr="00815BE8" w:rsidRDefault="002A20B0" w:rsidP="00A06ED9">
            <w:pPr>
              <w:jc w:val="center"/>
              <w:rPr>
                <w:sz w:val="20"/>
                <w:szCs w:val="20"/>
              </w:rPr>
            </w:pPr>
            <w:r w:rsidRPr="00815BE8">
              <w:rPr>
                <w:sz w:val="20"/>
                <w:szCs w:val="20"/>
              </w:rPr>
              <w:t>Тариф на эл/</w:t>
            </w:r>
            <w:proofErr w:type="spellStart"/>
            <w:proofErr w:type="gramStart"/>
            <w:r w:rsidRPr="00815BE8">
              <w:rPr>
                <w:sz w:val="20"/>
                <w:szCs w:val="20"/>
              </w:rPr>
              <w:t>энергию,утв</w:t>
            </w:r>
            <w:proofErr w:type="spellEnd"/>
            <w:r w:rsidRPr="00815BE8">
              <w:rPr>
                <w:sz w:val="20"/>
                <w:szCs w:val="20"/>
              </w:rPr>
              <w:t>.</w:t>
            </w:r>
            <w:proofErr w:type="gramEnd"/>
            <w:r w:rsidRPr="00815BE8">
              <w:rPr>
                <w:sz w:val="20"/>
                <w:szCs w:val="20"/>
              </w:rPr>
              <w:t xml:space="preserve"> РСТ, </w:t>
            </w:r>
            <w:proofErr w:type="spellStart"/>
            <w:r w:rsidRPr="00815BE8">
              <w:rPr>
                <w:sz w:val="20"/>
                <w:szCs w:val="20"/>
              </w:rPr>
              <w:t>руб</w:t>
            </w:r>
            <w:proofErr w:type="spellEnd"/>
            <w:r w:rsidRPr="00815BE8">
              <w:rPr>
                <w:sz w:val="20"/>
                <w:szCs w:val="20"/>
              </w:rPr>
              <w:t>/кВт/ч</w:t>
            </w:r>
          </w:p>
        </w:tc>
        <w:tc>
          <w:tcPr>
            <w:tcW w:w="1560" w:type="dxa"/>
            <w:vMerge w:val="restart"/>
          </w:tcPr>
          <w:p w14:paraId="3E542DD3" w14:textId="77777777" w:rsidR="002A20B0" w:rsidRPr="00815BE8" w:rsidRDefault="002A20B0" w:rsidP="00A06ED9">
            <w:pPr>
              <w:jc w:val="center"/>
              <w:rPr>
                <w:sz w:val="20"/>
                <w:szCs w:val="20"/>
              </w:rPr>
            </w:pPr>
            <w:r w:rsidRPr="00815BE8">
              <w:rPr>
                <w:sz w:val="20"/>
                <w:szCs w:val="20"/>
              </w:rPr>
              <w:t xml:space="preserve">Тариф для потребителей </w:t>
            </w:r>
            <w:proofErr w:type="spellStart"/>
            <w:proofErr w:type="gramStart"/>
            <w:r w:rsidRPr="00815BE8">
              <w:rPr>
                <w:sz w:val="20"/>
                <w:szCs w:val="20"/>
              </w:rPr>
              <w:t>ЦЭС,руб</w:t>
            </w:r>
            <w:proofErr w:type="spellEnd"/>
            <w:proofErr w:type="gramEnd"/>
            <w:r w:rsidRPr="00815BE8">
              <w:rPr>
                <w:sz w:val="20"/>
                <w:szCs w:val="20"/>
              </w:rPr>
              <w:t>/кВт/ч</w:t>
            </w:r>
          </w:p>
        </w:tc>
        <w:tc>
          <w:tcPr>
            <w:tcW w:w="1417" w:type="dxa"/>
            <w:vMerge w:val="restart"/>
          </w:tcPr>
          <w:p w14:paraId="3E6ED996" w14:textId="77777777" w:rsidR="002A20B0" w:rsidRPr="00815BE8" w:rsidRDefault="002A20B0" w:rsidP="00A06ED9">
            <w:pPr>
              <w:jc w:val="center"/>
              <w:rPr>
                <w:sz w:val="20"/>
                <w:szCs w:val="20"/>
              </w:rPr>
            </w:pPr>
            <w:r w:rsidRPr="00815BE8">
              <w:rPr>
                <w:sz w:val="20"/>
                <w:szCs w:val="20"/>
              </w:rPr>
              <w:t xml:space="preserve">Тариф к возмещению, </w:t>
            </w:r>
            <w:proofErr w:type="spellStart"/>
            <w:r w:rsidRPr="00815BE8">
              <w:rPr>
                <w:sz w:val="20"/>
                <w:szCs w:val="20"/>
              </w:rPr>
              <w:t>руб</w:t>
            </w:r>
            <w:proofErr w:type="spellEnd"/>
            <w:r w:rsidRPr="00815BE8">
              <w:rPr>
                <w:sz w:val="20"/>
                <w:szCs w:val="20"/>
              </w:rPr>
              <w:t>/кВт/ч</w:t>
            </w:r>
          </w:p>
        </w:tc>
        <w:tc>
          <w:tcPr>
            <w:tcW w:w="1701" w:type="dxa"/>
            <w:vMerge w:val="restart"/>
          </w:tcPr>
          <w:p w14:paraId="3D9E127B" w14:textId="77777777" w:rsidR="002A20B0" w:rsidRPr="00815BE8" w:rsidRDefault="002A20B0" w:rsidP="00A06ED9">
            <w:pPr>
              <w:rPr>
                <w:sz w:val="20"/>
                <w:szCs w:val="20"/>
              </w:rPr>
            </w:pPr>
          </w:p>
          <w:p w14:paraId="7437BAFE" w14:textId="77777777" w:rsidR="002A20B0" w:rsidRPr="00815BE8" w:rsidRDefault="002A20B0" w:rsidP="00A06ED9">
            <w:pPr>
              <w:jc w:val="center"/>
              <w:rPr>
                <w:sz w:val="20"/>
                <w:szCs w:val="20"/>
              </w:rPr>
            </w:pPr>
            <w:r w:rsidRPr="00815BE8">
              <w:rPr>
                <w:sz w:val="20"/>
                <w:szCs w:val="20"/>
              </w:rPr>
              <w:t>Полезный отпуск, кВт/ч</w:t>
            </w:r>
          </w:p>
        </w:tc>
        <w:tc>
          <w:tcPr>
            <w:tcW w:w="3686" w:type="dxa"/>
            <w:gridSpan w:val="2"/>
          </w:tcPr>
          <w:p w14:paraId="190D98F6" w14:textId="77777777" w:rsidR="002A20B0" w:rsidRPr="00815BE8" w:rsidRDefault="002A20B0" w:rsidP="00A06ED9">
            <w:pPr>
              <w:jc w:val="center"/>
              <w:rPr>
                <w:sz w:val="20"/>
                <w:szCs w:val="20"/>
              </w:rPr>
            </w:pPr>
            <w:r w:rsidRPr="00815BE8">
              <w:rPr>
                <w:sz w:val="20"/>
                <w:szCs w:val="20"/>
              </w:rPr>
              <w:t>Стоимость электроэнергии, руб.</w:t>
            </w:r>
          </w:p>
        </w:tc>
        <w:tc>
          <w:tcPr>
            <w:tcW w:w="2912" w:type="dxa"/>
            <w:vMerge w:val="restart"/>
          </w:tcPr>
          <w:p w14:paraId="39B1E46B" w14:textId="77777777" w:rsidR="002A20B0" w:rsidRPr="00815BE8" w:rsidRDefault="002A20B0" w:rsidP="00A06ED9">
            <w:pPr>
              <w:rPr>
                <w:sz w:val="20"/>
                <w:szCs w:val="20"/>
              </w:rPr>
            </w:pPr>
          </w:p>
          <w:p w14:paraId="7894A88C" w14:textId="77777777" w:rsidR="002A20B0" w:rsidRPr="00815BE8" w:rsidRDefault="002A20B0" w:rsidP="00A06ED9">
            <w:pPr>
              <w:jc w:val="center"/>
              <w:rPr>
                <w:sz w:val="20"/>
                <w:szCs w:val="20"/>
              </w:rPr>
            </w:pPr>
            <w:r w:rsidRPr="00815BE8">
              <w:rPr>
                <w:sz w:val="20"/>
                <w:szCs w:val="20"/>
              </w:rPr>
              <w:t>Стоимость эл/энергии, подлежащей возмещению, без НДС, руб.</w:t>
            </w:r>
          </w:p>
        </w:tc>
      </w:tr>
      <w:tr w:rsidR="002A20B0" w:rsidRPr="00815BE8" w14:paraId="664DC6F6" w14:textId="77777777" w:rsidTr="00A06ED9">
        <w:trPr>
          <w:trHeight w:val="333"/>
        </w:trPr>
        <w:tc>
          <w:tcPr>
            <w:tcW w:w="1839" w:type="dxa"/>
            <w:vMerge/>
          </w:tcPr>
          <w:p w14:paraId="434A3283" w14:textId="77777777" w:rsidR="002A20B0" w:rsidRPr="00815BE8" w:rsidRDefault="002A20B0" w:rsidP="00A06ED9">
            <w:pPr>
              <w:rPr>
                <w:sz w:val="20"/>
                <w:szCs w:val="20"/>
              </w:rPr>
            </w:pPr>
          </w:p>
        </w:tc>
        <w:tc>
          <w:tcPr>
            <w:tcW w:w="1671" w:type="dxa"/>
            <w:vMerge/>
          </w:tcPr>
          <w:p w14:paraId="1080A6C8" w14:textId="77777777" w:rsidR="002A20B0" w:rsidRPr="00815BE8" w:rsidRDefault="002A20B0" w:rsidP="00A06ED9">
            <w:pPr>
              <w:rPr>
                <w:sz w:val="20"/>
                <w:szCs w:val="20"/>
              </w:rPr>
            </w:pPr>
          </w:p>
        </w:tc>
        <w:tc>
          <w:tcPr>
            <w:tcW w:w="1560" w:type="dxa"/>
            <w:vMerge/>
          </w:tcPr>
          <w:p w14:paraId="328AFC4E" w14:textId="77777777" w:rsidR="002A20B0" w:rsidRPr="00815BE8" w:rsidRDefault="002A20B0" w:rsidP="00A06ED9">
            <w:pPr>
              <w:rPr>
                <w:sz w:val="20"/>
                <w:szCs w:val="20"/>
              </w:rPr>
            </w:pPr>
          </w:p>
        </w:tc>
        <w:tc>
          <w:tcPr>
            <w:tcW w:w="1417" w:type="dxa"/>
            <w:vMerge/>
          </w:tcPr>
          <w:p w14:paraId="18FE1847" w14:textId="77777777" w:rsidR="002A20B0" w:rsidRPr="00815BE8" w:rsidRDefault="002A20B0" w:rsidP="00A06ED9">
            <w:pPr>
              <w:rPr>
                <w:sz w:val="20"/>
                <w:szCs w:val="20"/>
              </w:rPr>
            </w:pPr>
          </w:p>
        </w:tc>
        <w:tc>
          <w:tcPr>
            <w:tcW w:w="1701" w:type="dxa"/>
            <w:vMerge/>
          </w:tcPr>
          <w:p w14:paraId="66F60A65" w14:textId="77777777" w:rsidR="002A20B0" w:rsidRPr="00815BE8" w:rsidRDefault="002A20B0" w:rsidP="00A06ED9">
            <w:pPr>
              <w:rPr>
                <w:sz w:val="20"/>
                <w:szCs w:val="20"/>
              </w:rPr>
            </w:pPr>
          </w:p>
        </w:tc>
        <w:tc>
          <w:tcPr>
            <w:tcW w:w="1985" w:type="dxa"/>
          </w:tcPr>
          <w:p w14:paraId="07F9C426" w14:textId="77777777" w:rsidR="002A20B0" w:rsidRPr="00815BE8" w:rsidRDefault="002A20B0" w:rsidP="00A06ED9">
            <w:pPr>
              <w:rPr>
                <w:sz w:val="20"/>
                <w:szCs w:val="20"/>
              </w:rPr>
            </w:pPr>
            <w:r w:rsidRPr="00815BE8">
              <w:rPr>
                <w:sz w:val="20"/>
                <w:szCs w:val="20"/>
              </w:rPr>
              <w:t>по тарифам РСТ</w:t>
            </w:r>
          </w:p>
          <w:p w14:paraId="13E69829" w14:textId="77777777" w:rsidR="002A20B0" w:rsidRPr="00815BE8" w:rsidRDefault="002A20B0" w:rsidP="00A06ED9">
            <w:pPr>
              <w:rPr>
                <w:sz w:val="20"/>
                <w:szCs w:val="20"/>
              </w:rPr>
            </w:pPr>
          </w:p>
        </w:tc>
        <w:tc>
          <w:tcPr>
            <w:tcW w:w="1701" w:type="dxa"/>
          </w:tcPr>
          <w:p w14:paraId="106812C5" w14:textId="77777777" w:rsidR="002A20B0" w:rsidRPr="00815BE8" w:rsidRDefault="002A20B0" w:rsidP="00A06ED9">
            <w:pPr>
              <w:rPr>
                <w:sz w:val="20"/>
                <w:szCs w:val="20"/>
              </w:rPr>
            </w:pPr>
            <w:r w:rsidRPr="00815BE8">
              <w:rPr>
                <w:sz w:val="20"/>
                <w:szCs w:val="20"/>
              </w:rPr>
              <w:t>по тарифам ЦЭС</w:t>
            </w:r>
          </w:p>
        </w:tc>
        <w:tc>
          <w:tcPr>
            <w:tcW w:w="2912" w:type="dxa"/>
            <w:vMerge/>
          </w:tcPr>
          <w:p w14:paraId="03A4DA0D" w14:textId="77777777" w:rsidR="002A20B0" w:rsidRPr="00815BE8" w:rsidRDefault="002A20B0" w:rsidP="00A06ED9">
            <w:pPr>
              <w:rPr>
                <w:sz w:val="20"/>
                <w:szCs w:val="20"/>
              </w:rPr>
            </w:pPr>
          </w:p>
        </w:tc>
      </w:tr>
      <w:tr w:rsidR="002A20B0" w:rsidRPr="00815BE8" w14:paraId="6E76783B" w14:textId="77777777" w:rsidTr="00A06ED9">
        <w:trPr>
          <w:trHeight w:val="333"/>
        </w:trPr>
        <w:tc>
          <w:tcPr>
            <w:tcW w:w="1839" w:type="dxa"/>
          </w:tcPr>
          <w:p w14:paraId="50D6CBF2" w14:textId="77777777" w:rsidR="002A20B0" w:rsidRPr="00815BE8" w:rsidRDefault="002A20B0" w:rsidP="00A06ED9">
            <w:pPr>
              <w:rPr>
                <w:sz w:val="20"/>
                <w:szCs w:val="20"/>
              </w:rPr>
            </w:pPr>
          </w:p>
        </w:tc>
        <w:tc>
          <w:tcPr>
            <w:tcW w:w="1671" w:type="dxa"/>
          </w:tcPr>
          <w:p w14:paraId="5B5AD110" w14:textId="77777777" w:rsidR="002A20B0" w:rsidRPr="00815BE8" w:rsidRDefault="002A20B0" w:rsidP="00A06ED9">
            <w:pPr>
              <w:rPr>
                <w:sz w:val="20"/>
                <w:szCs w:val="20"/>
              </w:rPr>
            </w:pPr>
          </w:p>
        </w:tc>
        <w:tc>
          <w:tcPr>
            <w:tcW w:w="1560" w:type="dxa"/>
          </w:tcPr>
          <w:p w14:paraId="46133DF6" w14:textId="77777777" w:rsidR="002A20B0" w:rsidRPr="00815BE8" w:rsidRDefault="002A20B0" w:rsidP="00A06ED9">
            <w:pPr>
              <w:rPr>
                <w:sz w:val="20"/>
                <w:szCs w:val="20"/>
              </w:rPr>
            </w:pPr>
          </w:p>
        </w:tc>
        <w:tc>
          <w:tcPr>
            <w:tcW w:w="1417" w:type="dxa"/>
          </w:tcPr>
          <w:p w14:paraId="6B3CD677" w14:textId="77777777" w:rsidR="002A20B0" w:rsidRPr="00815BE8" w:rsidRDefault="002A20B0" w:rsidP="00A06ED9">
            <w:pPr>
              <w:rPr>
                <w:sz w:val="20"/>
                <w:szCs w:val="20"/>
              </w:rPr>
            </w:pPr>
          </w:p>
        </w:tc>
        <w:tc>
          <w:tcPr>
            <w:tcW w:w="1701" w:type="dxa"/>
          </w:tcPr>
          <w:p w14:paraId="17FC73BE" w14:textId="77777777" w:rsidR="002A20B0" w:rsidRPr="00815BE8" w:rsidRDefault="002A20B0" w:rsidP="00A06ED9">
            <w:pPr>
              <w:rPr>
                <w:sz w:val="20"/>
                <w:szCs w:val="20"/>
              </w:rPr>
            </w:pPr>
          </w:p>
        </w:tc>
        <w:tc>
          <w:tcPr>
            <w:tcW w:w="1985" w:type="dxa"/>
          </w:tcPr>
          <w:p w14:paraId="4AF0F1B3" w14:textId="77777777" w:rsidR="002A20B0" w:rsidRPr="00815BE8" w:rsidRDefault="002A20B0" w:rsidP="00A06ED9">
            <w:pPr>
              <w:rPr>
                <w:sz w:val="20"/>
                <w:szCs w:val="20"/>
              </w:rPr>
            </w:pPr>
          </w:p>
        </w:tc>
        <w:tc>
          <w:tcPr>
            <w:tcW w:w="1701" w:type="dxa"/>
          </w:tcPr>
          <w:p w14:paraId="18754A47" w14:textId="77777777" w:rsidR="002A20B0" w:rsidRPr="00815BE8" w:rsidRDefault="002A20B0" w:rsidP="00A06ED9">
            <w:pPr>
              <w:rPr>
                <w:sz w:val="20"/>
                <w:szCs w:val="20"/>
              </w:rPr>
            </w:pPr>
          </w:p>
        </w:tc>
        <w:tc>
          <w:tcPr>
            <w:tcW w:w="2912" w:type="dxa"/>
          </w:tcPr>
          <w:p w14:paraId="66AF4EFF" w14:textId="77777777" w:rsidR="002A20B0" w:rsidRPr="00815BE8" w:rsidRDefault="002A20B0" w:rsidP="00A06ED9">
            <w:pPr>
              <w:rPr>
                <w:sz w:val="20"/>
                <w:szCs w:val="20"/>
              </w:rPr>
            </w:pPr>
          </w:p>
        </w:tc>
      </w:tr>
      <w:tr w:rsidR="002A20B0" w:rsidRPr="00815BE8" w14:paraId="5510C7D8" w14:textId="77777777" w:rsidTr="00A06ED9">
        <w:trPr>
          <w:trHeight w:val="333"/>
        </w:trPr>
        <w:tc>
          <w:tcPr>
            <w:tcW w:w="1839" w:type="dxa"/>
          </w:tcPr>
          <w:p w14:paraId="51EF6957" w14:textId="77777777" w:rsidR="002A20B0" w:rsidRPr="00815BE8" w:rsidRDefault="002A20B0" w:rsidP="00A06ED9">
            <w:pPr>
              <w:rPr>
                <w:sz w:val="20"/>
                <w:szCs w:val="20"/>
              </w:rPr>
            </w:pPr>
          </w:p>
        </w:tc>
        <w:tc>
          <w:tcPr>
            <w:tcW w:w="1671" w:type="dxa"/>
          </w:tcPr>
          <w:p w14:paraId="68A91CD3" w14:textId="77777777" w:rsidR="002A20B0" w:rsidRPr="00815BE8" w:rsidRDefault="002A20B0" w:rsidP="00A06ED9">
            <w:pPr>
              <w:rPr>
                <w:sz w:val="20"/>
                <w:szCs w:val="20"/>
              </w:rPr>
            </w:pPr>
          </w:p>
        </w:tc>
        <w:tc>
          <w:tcPr>
            <w:tcW w:w="1560" w:type="dxa"/>
          </w:tcPr>
          <w:p w14:paraId="3AC3ABE9" w14:textId="77777777" w:rsidR="002A20B0" w:rsidRPr="00815BE8" w:rsidRDefault="002A20B0" w:rsidP="00A06ED9">
            <w:pPr>
              <w:rPr>
                <w:sz w:val="20"/>
                <w:szCs w:val="20"/>
              </w:rPr>
            </w:pPr>
          </w:p>
        </w:tc>
        <w:tc>
          <w:tcPr>
            <w:tcW w:w="1417" w:type="dxa"/>
          </w:tcPr>
          <w:p w14:paraId="7FA6DAA3" w14:textId="77777777" w:rsidR="002A20B0" w:rsidRPr="00815BE8" w:rsidRDefault="002A20B0" w:rsidP="00A06ED9">
            <w:pPr>
              <w:rPr>
                <w:sz w:val="20"/>
                <w:szCs w:val="20"/>
              </w:rPr>
            </w:pPr>
          </w:p>
        </w:tc>
        <w:tc>
          <w:tcPr>
            <w:tcW w:w="1701" w:type="dxa"/>
          </w:tcPr>
          <w:p w14:paraId="3F1EACFB" w14:textId="77777777" w:rsidR="002A20B0" w:rsidRPr="00815BE8" w:rsidRDefault="002A20B0" w:rsidP="00A06ED9">
            <w:pPr>
              <w:rPr>
                <w:sz w:val="20"/>
                <w:szCs w:val="20"/>
              </w:rPr>
            </w:pPr>
          </w:p>
        </w:tc>
        <w:tc>
          <w:tcPr>
            <w:tcW w:w="1985" w:type="dxa"/>
          </w:tcPr>
          <w:p w14:paraId="16DEE623" w14:textId="77777777" w:rsidR="002A20B0" w:rsidRPr="00815BE8" w:rsidRDefault="002A20B0" w:rsidP="00A06ED9">
            <w:pPr>
              <w:rPr>
                <w:sz w:val="20"/>
                <w:szCs w:val="20"/>
              </w:rPr>
            </w:pPr>
          </w:p>
        </w:tc>
        <w:tc>
          <w:tcPr>
            <w:tcW w:w="1701" w:type="dxa"/>
          </w:tcPr>
          <w:p w14:paraId="002F951A" w14:textId="77777777" w:rsidR="002A20B0" w:rsidRPr="00815BE8" w:rsidRDefault="002A20B0" w:rsidP="00A06ED9">
            <w:pPr>
              <w:rPr>
                <w:sz w:val="20"/>
                <w:szCs w:val="20"/>
              </w:rPr>
            </w:pPr>
          </w:p>
        </w:tc>
        <w:tc>
          <w:tcPr>
            <w:tcW w:w="2912" w:type="dxa"/>
          </w:tcPr>
          <w:p w14:paraId="3C77A564" w14:textId="77777777" w:rsidR="002A20B0" w:rsidRPr="00815BE8" w:rsidRDefault="002A20B0" w:rsidP="00A06ED9">
            <w:pPr>
              <w:rPr>
                <w:sz w:val="20"/>
                <w:szCs w:val="20"/>
              </w:rPr>
            </w:pPr>
          </w:p>
        </w:tc>
      </w:tr>
      <w:tr w:rsidR="002A20B0" w:rsidRPr="00815BE8" w14:paraId="2E3A31FC" w14:textId="77777777" w:rsidTr="00A06ED9">
        <w:trPr>
          <w:trHeight w:val="333"/>
        </w:trPr>
        <w:tc>
          <w:tcPr>
            <w:tcW w:w="1839" w:type="dxa"/>
          </w:tcPr>
          <w:p w14:paraId="7FCF7B83" w14:textId="77777777" w:rsidR="002A20B0" w:rsidRPr="00815BE8" w:rsidRDefault="002A20B0" w:rsidP="00A06ED9">
            <w:pPr>
              <w:rPr>
                <w:sz w:val="20"/>
                <w:szCs w:val="20"/>
              </w:rPr>
            </w:pPr>
          </w:p>
        </w:tc>
        <w:tc>
          <w:tcPr>
            <w:tcW w:w="1671" w:type="dxa"/>
          </w:tcPr>
          <w:p w14:paraId="55C24CD2" w14:textId="77777777" w:rsidR="002A20B0" w:rsidRPr="00815BE8" w:rsidRDefault="002A20B0" w:rsidP="00A06ED9">
            <w:pPr>
              <w:rPr>
                <w:sz w:val="20"/>
                <w:szCs w:val="20"/>
              </w:rPr>
            </w:pPr>
          </w:p>
        </w:tc>
        <w:tc>
          <w:tcPr>
            <w:tcW w:w="1560" w:type="dxa"/>
          </w:tcPr>
          <w:p w14:paraId="1A09F46D" w14:textId="77777777" w:rsidR="002A20B0" w:rsidRPr="00815BE8" w:rsidRDefault="002A20B0" w:rsidP="00A06ED9">
            <w:pPr>
              <w:rPr>
                <w:sz w:val="20"/>
                <w:szCs w:val="20"/>
              </w:rPr>
            </w:pPr>
          </w:p>
        </w:tc>
        <w:tc>
          <w:tcPr>
            <w:tcW w:w="1417" w:type="dxa"/>
          </w:tcPr>
          <w:p w14:paraId="0AF2AECD" w14:textId="77777777" w:rsidR="002A20B0" w:rsidRPr="00815BE8" w:rsidRDefault="002A20B0" w:rsidP="00A06ED9">
            <w:pPr>
              <w:rPr>
                <w:sz w:val="20"/>
                <w:szCs w:val="20"/>
              </w:rPr>
            </w:pPr>
          </w:p>
        </w:tc>
        <w:tc>
          <w:tcPr>
            <w:tcW w:w="1701" w:type="dxa"/>
          </w:tcPr>
          <w:p w14:paraId="1B28A09A" w14:textId="77777777" w:rsidR="002A20B0" w:rsidRPr="00815BE8" w:rsidRDefault="002A20B0" w:rsidP="00A06ED9">
            <w:pPr>
              <w:rPr>
                <w:sz w:val="20"/>
                <w:szCs w:val="20"/>
              </w:rPr>
            </w:pPr>
          </w:p>
        </w:tc>
        <w:tc>
          <w:tcPr>
            <w:tcW w:w="1985" w:type="dxa"/>
          </w:tcPr>
          <w:p w14:paraId="00A5FB48" w14:textId="77777777" w:rsidR="002A20B0" w:rsidRPr="00815BE8" w:rsidRDefault="002A20B0" w:rsidP="00A06ED9">
            <w:pPr>
              <w:rPr>
                <w:sz w:val="20"/>
                <w:szCs w:val="20"/>
              </w:rPr>
            </w:pPr>
          </w:p>
        </w:tc>
        <w:tc>
          <w:tcPr>
            <w:tcW w:w="1701" w:type="dxa"/>
          </w:tcPr>
          <w:p w14:paraId="7AA5A9A2" w14:textId="77777777" w:rsidR="002A20B0" w:rsidRPr="00815BE8" w:rsidRDefault="002A20B0" w:rsidP="00A06ED9">
            <w:pPr>
              <w:rPr>
                <w:sz w:val="20"/>
                <w:szCs w:val="20"/>
              </w:rPr>
            </w:pPr>
          </w:p>
        </w:tc>
        <w:tc>
          <w:tcPr>
            <w:tcW w:w="2912" w:type="dxa"/>
          </w:tcPr>
          <w:p w14:paraId="406999B3" w14:textId="77777777" w:rsidR="002A20B0" w:rsidRPr="00815BE8" w:rsidRDefault="002A20B0" w:rsidP="00A06ED9">
            <w:pPr>
              <w:rPr>
                <w:sz w:val="20"/>
                <w:szCs w:val="20"/>
              </w:rPr>
            </w:pPr>
          </w:p>
        </w:tc>
      </w:tr>
      <w:tr w:rsidR="002A20B0" w:rsidRPr="00815BE8" w14:paraId="4EB0F95D" w14:textId="77777777" w:rsidTr="00A06ED9">
        <w:trPr>
          <w:trHeight w:val="333"/>
        </w:trPr>
        <w:tc>
          <w:tcPr>
            <w:tcW w:w="1839" w:type="dxa"/>
          </w:tcPr>
          <w:p w14:paraId="099C4EBE" w14:textId="77777777" w:rsidR="002A20B0" w:rsidRPr="00815BE8" w:rsidRDefault="002A20B0" w:rsidP="00A06ED9">
            <w:pPr>
              <w:rPr>
                <w:sz w:val="20"/>
                <w:szCs w:val="20"/>
              </w:rPr>
            </w:pPr>
          </w:p>
        </w:tc>
        <w:tc>
          <w:tcPr>
            <w:tcW w:w="1671" w:type="dxa"/>
          </w:tcPr>
          <w:p w14:paraId="4C85795C" w14:textId="77777777" w:rsidR="002A20B0" w:rsidRPr="00815BE8" w:rsidRDefault="002A20B0" w:rsidP="00A06ED9">
            <w:pPr>
              <w:rPr>
                <w:sz w:val="20"/>
                <w:szCs w:val="20"/>
              </w:rPr>
            </w:pPr>
          </w:p>
        </w:tc>
        <w:tc>
          <w:tcPr>
            <w:tcW w:w="1560" w:type="dxa"/>
          </w:tcPr>
          <w:p w14:paraId="378D89F3" w14:textId="77777777" w:rsidR="002A20B0" w:rsidRPr="00815BE8" w:rsidRDefault="002A20B0" w:rsidP="00A06ED9">
            <w:pPr>
              <w:rPr>
                <w:sz w:val="20"/>
                <w:szCs w:val="20"/>
              </w:rPr>
            </w:pPr>
          </w:p>
        </w:tc>
        <w:tc>
          <w:tcPr>
            <w:tcW w:w="1417" w:type="dxa"/>
          </w:tcPr>
          <w:p w14:paraId="4BF20CB6" w14:textId="77777777" w:rsidR="002A20B0" w:rsidRPr="00815BE8" w:rsidRDefault="002A20B0" w:rsidP="00A06ED9">
            <w:pPr>
              <w:rPr>
                <w:sz w:val="20"/>
                <w:szCs w:val="20"/>
              </w:rPr>
            </w:pPr>
          </w:p>
        </w:tc>
        <w:tc>
          <w:tcPr>
            <w:tcW w:w="1701" w:type="dxa"/>
          </w:tcPr>
          <w:p w14:paraId="1FDE8F5D" w14:textId="77777777" w:rsidR="002A20B0" w:rsidRPr="00815BE8" w:rsidRDefault="002A20B0" w:rsidP="00A06ED9">
            <w:pPr>
              <w:rPr>
                <w:sz w:val="20"/>
                <w:szCs w:val="20"/>
              </w:rPr>
            </w:pPr>
          </w:p>
        </w:tc>
        <w:tc>
          <w:tcPr>
            <w:tcW w:w="1985" w:type="dxa"/>
          </w:tcPr>
          <w:p w14:paraId="382EB62E" w14:textId="77777777" w:rsidR="002A20B0" w:rsidRPr="00815BE8" w:rsidRDefault="002A20B0" w:rsidP="00A06ED9">
            <w:pPr>
              <w:rPr>
                <w:sz w:val="20"/>
                <w:szCs w:val="20"/>
              </w:rPr>
            </w:pPr>
          </w:p>
        </w:tc>
        <w:tc>
          <w:tcPr>
            <w:tcW w:w="1701" w:type="dxa"/>
          </w:tcPr>
          <w:p w14:paraId="730FE2EB" w14:textId="77777777" w:rsidR="002A20B0" w:rsidRPr="00815BE8" w:rsidRDefault="002A20B0" w:rsidP="00A06ED9">
            <w:pPr>
              <w:rPr>
                <w:sz w:val="20"/>
                <w:szCs w:val="20"/>
              </w:rPr>
            </w:pPr>
          </w:p>
        </w:tc>
        <w:tc>
          <w:tcPr>
            <w:tcW w:w="2912" w:type="dxa"/>
          </w:tcPr>
          <w:p w14:paraId="438133E7" w14:textId="77777777" w:rsidR="002A20B0" w:rsidRPr="00815BE8" w:rsidRDefault="002A20B0" w:rsidP="00A06ED9">
            <w:pPr>
              <w:rPr>
                <w:sz w:val="20"/>
                <w:szCs w:val="20"/>
              </w:rPr>
            </w:pPr>
          </w:p>
        </w:tc>
      </w:tr>
      <w:tr w:rsidR="002A20B0" w:rsidRPr="00815BE8" w14:paraId="4CE73E54" w14:textId="77777777" w:rsidTr="00A06ED9">
        <w:trPr>
          <w:trHeight w:val="333"/>
        </w:trPr>
        <w:tc>
          <w:tcPr>
            <w:tcW w:w="1839" w:type="dxa"/>
          </w:tcPr>
          <w:p w14:paraId="765B3375" w14:textId="77777777" w:rsidR="002A20B0" w:rsidRPr="00815BE8" w:rsidRDefault="002A20B0" w:rsidP="00A06ED9">
            <w:pPr>
              <w:rPr>
                <w:sz w:val="20"/>
                <w:szCs w:val="20"/>
              </w:rPr>
            </w:pPr>
          </w:p>
        </w:tc>
        <w:tc>
          <w:tcPr>
            <w:tcW w:w="1671" w:type="dxa"/>
          </w:tcPr>
          <w:p w14:paraId="23D20512" w14:textId="77777777" w:rsidR="002A20B0" w:rsidRPr="00815BE8" w:rsidRDefault="002A20B0" w:rsidP="00A06ED9">
            <w:pPr>
              <w:rPr>
                <w:sz w:val="20"/>
                <w:szCs w:val="20"/>
              </w:rPr>
            </w:pPr>
          </w:p>
        </w:tc>
        <w:tc>
          <w:tcPr>
            <w:tcW w:w="1560" w:type="dxa"/>
          </w:tcPr>
          <w:p w14:paraId="4B1936DD" w14:textId="77777777" w:rsidR="002A20B0" w:rsidRPr="00815BE8" w:rsidRDefault="002A20B0" w:rsidP="00A06ED9">
            <w:pPr>
              <w:rPr>
                <w:sz w:val="20"/>
                <w:szCs w:val="20"/>
              </w:rPr>
            </w:pPr>
          </w:p>
        </w:tc>
        <w:tc>
          <w:tcPr>
            <w:tcW w:w="1417" w:type="dxa"/>
          </w:tcPr>
          <w:p w14:paraId="215AA663" w14:textId="77777777" w:rsidR="002A20B0" w:rsidRPr="00815BE8" w:rsidRDefault="002A20B0" w:rsidP="00A06ED9">
            <w:pPr>
              <w:rPr>
                <w:sz w:val="20"/>
                <w:szCs w:val="20"/>
              </w:rPr>
            </w:pPr>
          </w:p>
        </w:tc>
        <w:tc>
          <w:tcPr>
            <w:tcW w:w="1701" w:type="dxa"/>
          </w:tcPr>
          <w:p w14:paraId="2DADDF3C" w14:textId="77777777" w:rsidR="002A20B0" w:rsidRPr="00815BE8" w:rsidRDefault="002A20B0" w:rsidP="00A06ED9">
            <w:pPr>
              <w:rPr>
                <w:sz w:val="20"/>
                <w:szCs w:val="20"/>
              </w:rPr>
            </w:pPr>
          </w:p>
        </w:tc>
        <w:tc>
          <w:tcPr>
            <w:tcW w:w="1985" w:type="dxa"/>
          </w:tcPr>
          <w:p w14:paraId="0259CE47" w14:textId="77777777" w:rsidR="002A20B0" w:rsidRPr="00815BE8" w:rsidRDefault="002A20B0" w:rsidP="00A06ED9">
            <w:pPr>
              <w:rPr>
                <w:sz w:val="20"/>
                <w:szCs w:val="20"/>
              </w:rPr>
            </w:pPr>
          </w:p>
        </w:tc>
        <w:tc>
          <w:tcPr>
            <w:tcW w:w="1701" w:type="dxa"/>
          </w:tcPr>
          <w:p w14:paraId="4A4B263A" w14:textId="77777777" w:rsidR="002A20B0" w:rsidRPr="00815BE8" w:rsidRDefault="002A20B0" w:rsidP="00A06ED9">
            <w:pPr>
              <w:rPr>
                <w:sz w:val="20"/>
                <w:szCs w:val="20"/>
              </w:rPr>
            </w:pPr>
          </w:p>
        </w:tc>
        <w:tc>
          <w:tcPr>
            <w:tcW w:w="2912" w:type="dxa"/>
          </w:tcPr>
          <w:p w14:paraId="40064DE6" w14:textId="77777777" w:rsidR="002A20B0" w:rsidRPr="00815BE8" w:rsidRDefault="002A20B0" w:rsidP="00A06ED9">
            <w:pPr>
              <w:rPr>
                <w:sz w:val="20"/>
                <w:szCs w:val="20"/>
              </w:rPr>
            </w:pPr>
          </w:p>
        </w:tc>
      </w:tr>
      <w:tr w:rsidR="002A20B0" w:rsidRPr="00815BE8" w14:paraId="719935B3" w14:textId="77777777" w:rsidTr="00A06ED9">
        <w:trPr>
          <w:trHeight w:val="333"/>
        </w:trPr>
        <w:tc>
          <w:tcPr>
            <w:tcW w:w="1839" w:type="dxa"/>
          </w:tcPr>
          <w:p w14:paraId="5E4F0B2F" w14:textId="77777777" w:rsidR="002A20B0" w:rsidRPr="00815BE8" w:rsidRDefault="002A20B0" w:rsidP="00A06ED9">
            <w:pPr>
              <w:rPr>
                <w:sz w:val="20"/>
                <w:szCs w:val="20"/>
              </w:rPr>
            </w:pPr>
          </w:p>
        </w:tc>
        <w:tc>
          <w:tcPr>
            <w:tcW w:w="1671" w:type="dxa"/>
          </w:tcPr>
          <w:p w14:paraId="196CEEC8" w14:textId="77777777" w:rsidR="002A20B0" w:rsidRPr="00815BE8" w:rsidRDefault="002A20B0" w:rsidP="00A06ED9">
            <w:pPr>
              <w:rPr>
                <w:sz w:val="20"/>
                <w:szCs w:val="20"/>
              </w:rPr>
            </w:pPr>
          </w:p>
        </w:tc>
        <w:tc>
          <w:tcPr>
            <w:tcW w:w="1560" w:type="dxa"/>
          </w:tcPr>
          <w:p w14:paraId="031126EE" w14:textId="77777777" w:rsidR="002A20B0" w:rsidRPr="00815BE8" w:rsidRDefault="002A20B0" w:rsidP="00A06ED9">
            <w:pPr>
              <w:rPr>
                <w:sz w:val="20"/>
                <w:szCs w:val="20"/>
              </w:rPr>
            </w:pPr>
          </w:p>
        </w:tc>
        <w:tc>
          <w:tcPr>
            <w:tcW w:w="1417" w:type="dxa"/>
          </w:tcPr>
          <w:p w14:paraId="440F3BBF" w14:textId="77777777" w:rsidR="002A20B0" w:rsidRPr="00815BE8" w:rsidRDefault="002A20B0" w:rsidP="00A06ED9">
            <w:pPr>
              <w:rPr>
                <w:sz w:val="20"/>
                <w:szCs w:val="20"/>
              </w:rPr>
            </w:pPr>
          </w:p>
        </w:tc>
        <w:tc>
          <w:tcPr>
            <w:tcW w:w="1701" w:type="dxa"/>
          </w:tcPr>
          <w:p w14:paraId="1773EC94" w14:textId="77777777" w:rsidR="002A20B0" w:rsidRPr="00815BE8" w:rsidRDefault="002A20B0" w:rsidP="00A06ED9">
            <w:pPr>
              <w:rPr>
                <w:sz w:val="20"/>
                <w:szCs w:val="20"/>
              </w:rPr>
            </w:pPr>
          </w:p>
        </w:tc>
        <w:tc>
          <w:tcPr>
            <w:tcW w:w="1985" w:type="dxa"/>
          </w:tcPr>
          <w:p w14:paraId="55479A3E" w14:textId="77777777" w:rsidR="002A20B0" w:rsidRPr="00815BE8" w:rsidRDefault="002A20B0" w:rsidP="00A06ED9">
            <w:pPr>
              <w:rPr>
                <w:sz w:val="20"/>
                <w:szCs w:val="20"/>
              </w:rPr>
            </w:pPr>
          </w:p>
        </w:tc>
        <w:tc>
          <w:tcPr>
            <w:tcW w:w="1701" w:type="dxa"/>
          </w:tcPr>
          <w:p w14:paraId="36F52A5F" w14:textId="77777777" w:rsidR="002A20B0" w:rsidRPr="00815BE8" w:rsidRDefault="002A20B0" w:rsidP="00A06ED9">
            <w:pPr>
              <w:rPr>
                <w:sz w:val="20"/>
                <w:szCs w:val="20"/>
              </w:rPr>
            </w:pPr>
          </w:p>
        </w:tc>
        <w:tc>
          <w:tcPr>
            <w:tcW w:w="2912" w:type="dxa"/>
          </w:tcPr>
          <w:p w14:paraId="76673CED" w14:textId="77777777" w:rsidR="002A20B0" w:rsidRPr="00815BE8" w:rsidRDefault="002A20B0" w:rsidP="00A06ED9">
            <w:pPr>
              <w:rPr>
                <w:sz w:val="20"/>
                <w:szCs w:val="20"/>
              </w:rPr>
            </w:pPr>
          </w:p>
        </w:tc>
      </w:tr>
    </w:tbl>
    <w:p w14:paraId="1DADF98F" w14:textId="77777777" w:rsidR="002A20B0" w:rsidRPr="00815BE8" w:rsidRDefault="002A20B0" w:rsidP="002A20B0">
      <w:pPr>
        <w:spacing w:after="0" w:line="240" w:lineRule="auto"/>
        <w:rPr>
          <w:sz w:val="20"/>
          <w:szCs w:val="20"/>
        </w:rPr>
      </w:pPr>
    </w:p>
    <w:p w14:paraId="364B9B39" w14:textId="77777777" w:rsidR="002A20B0" w:rsidRPr="00815BE8" w:rsidRDefault="002A20B0" w:rsidP="002A20B0">
      <w:pPr>
        <w:spacing w:after="0" w:line="240" w:lineRule="auto"/>
        <w:rPr>
          <w:sz w:val="18"/>
          <w:szCs w:val="18"/>
        </w:rPr>
      </w:pPr>
      <w:proofErr w:type="gramStart"/>
      <w:r w:rsidRPr="00815BE8">
        <w:rPr>
          <w:sz w:val="18"/>
          <w:szCs w:val="18"/>
        </w:rPr>
        <w:t>Исполнитель:_</w:t>
      </w:r>
      <w:proofErr w:type="gramEnd"/>
      <w:r w:rsidRPr="00815BE8">
        <w:rPr>
          <w:sz w:val="18"/>
          <w:szCs w:val="18"/>
        </w:rPr>
        <w:t>___________________/________________/</w:t>
      </w:r>
    </w:p>
    <w:p w14:paraId="0D8E9CFF" w14:textId="77777777" w:rsidR="002A20B0" w:rsidRDefault="002A20B0" w:rsidP="002A20B0">
      <w:pPr>
        <w:spacing w:after="0" w:line="240" w:lineRule="auto"/>
        <w:rPr>
          <w:sz w:val="18"/>
          <w:szCs w:val="18"/>
        </w:rPr>
      </w:pPr>
      <w:r w:rsidRPr="00815BE8">
        <w:rPr>
          <w:sz w:val="18"/>
          <w:szCs w:val="18"/>
        </w:rPr>
        <w:t xml:space="preserve">                        (</w:t>
      </w:r>
      <w:proofErr w:type="gramStart"/>
      <w:r w:rsidRPr="00815BE8">
        <w:rPr>
          <w:sz w:val="18"/>
          <w:szCs w:val="18"/>
        </w:rPr>
        <w:t xml:space="preserve">подпись)   </w:t>
      </w:r>
      <w:proofErr w:type="gramEnd"/>
      <w:r w:rsidRPr="00815BE8">
        <w:rPr>
          <w:sz w:val="18"/>
          <w:szCs w:val="18"/>
        </w:rPr>
        <w:t xml:space="preserve">                    (расшифровка подписи)</w:t>
      </w:r>
    </w:p>
    <w:p w14:paraId="33299A76" w14:textId="77777777" w:rsidR="002A20B0" w:rsidRPr="00815BE8" w:rsidRDefault="002A20B0" w:rsidP="002A20B0">
      <w:pPr>
        <w:spacing w:after="0" w:line="240" w:lineRule="auto"/>
        <w:rPr>
          <w:sz w:val="18"/>
          <w:szCs w:val="18"/>
        </w:rPr>
      </w:pPr>
    </w:p>
    <w:p w14:paraId="5E1760B4" w14:textId="77777777" w:rsidR="002A20B0" w:rsidRPr="00815BE8" w:rsidRDefault="002A20B0" w:rsidP="002A20B0">
      <w:pPr>
        <w:spacing w:after="0" w:line="240" w:lineRule="auto"/>
        <w:rPr>
          <w:sz w:val="18"/>
          <w:szCs w:val="18"/>
        </w:rPr>
      </w:pPr>
      <w:r w:rsidRPr="00815BE8">
        <w:rPr>
          <w:sz w:val="18"/>
          <w:szCs w:val="18"/>
        </w:rPr>
        <w:t>Телефон</w:t>
      </w:r>
      <w:r>
        <w:rPr>
          <w:sz w:val="18"/>
          <w:szCs w:val="18"/>
        </w:rPr>
        <w:t xml:space="preserve"> ___________</w:t>
      </w:r>
      <w:r w:rsidRPr="00815BE8">
        <w:rPr>
          <w:sz w:val="18"/>
          <w:szCs w:val="18"/>
        </w:rPr>
        <w:t>__</w:t>
      </w:r>
    </w:p>
    <w:p w14:paraId="41E5D04D" w14:textId="77777777" w:rsidR="002A20B0" w:rsidRPr="00815BE8" w:rsidRDefault="002A20B0" w:rsidP="002A20B0">
      <w:pPr>
        <w:spacing w:line="240" w:lineRule="auto"/>
        <w:jc w:val="both"/>
        <w:rPr>
          <w:sz w:val="18"/>
          <w:szCs w:val="18"/>
        </w:rPr>
      </w:pPr>
    </w:p>
    <w:p w14:paraId="2874FDEE" w14:textId="77777777" w:rsidR="002A20B0" w:rsidRDefault="002A20B0" w:rsidP="002A20B0">
      <w:pPr>
        <w:spacing w:after="0" w:line="240" w:lineRule="auto"/>
        <w:jc w:val="both"/>
        <w:rPr>
          <w:sz w:val="20"/>
          <w:szCs w:val="20"/>
        </w:rPr>
        <w:sectPr w:rsidR="002A20B0" w:rsidSect="00C458B0">
          <w:pgSz w:w="16838" w:h="11905" w:orient="landscape"/>
          <w:pgMar w:top="1559" w:right="1418" w:bottom="1276" w:left="1134" w:header="0" w:footer="0" w:gutter="0"/>
          <w:cols w:space="720"/>
          <w:titlePg/>
          <w:docGrid w:linePitch="381"/>
        </w:sectPr>
      </w:pPr>
    </w:p>
    <w:p w14:paraId="2B3E52C7" w14:textId="6528FF12" w:rsidR="002A20B0" w:rsidRPr="003F4817" w:rsidRDefault="002A20B0" w:rsidP="002A20B0">
      <w:pPr>
        <w:spacing w:line="240" w:lineRule="auto"/>
        <w:jc w:val="right"/>
      </w:pPr>
      <w:r w:rsidRPr="003F4817">
        <w:lastRenderedPageBreak/>
        <w:t xml:space="preserve">Приложение </w:t>
      </w:r>
      <w:r>
        <w:t>3</w:t>
      </w:r>
      <w:r w:rsidR="007E2D09">
        <w:t xml:space="preserve"> к Порядку</w:t>
      </w:r>
    </w:p>
    <w:p w14:paraId="10FA626E" w14:textId="77777777" w:rsidR="002A20B0" w:rsidRDefault="002A20B0" w:rsidP="002A20B0">
      <w:pPr>
        <w:spacing w:line="240" w:lineRule="auto"/>
        <w:jc w:val="right"/>
        <w:rPr>
          <w:sz w:val="24"/>
          <w:szCs w:val="24"/>
        </w:rPr>
      </w:pPr>
    </w:p>
    <w:p w14:paraId="709ECA09" w14:textId="77777777" w:rsidR="002A20B0" w:rsidRDefault="002A20B0" w:rsidP="002A20B0">
      <w:pPr>
        <w:spacing w:line="240" w:lineRule="auto"/>
        <w:rPr>
          <w:sz w:val="20"/>
          <w:szCs w:val="20"/>
        </w:rPr>
      </w:pPr>
    </w:p>
    <w:p w14:paraId="16B99E54" w14:textId="77777777" w:rsidR="002A20B0" w:rsidRDefault="002A20B0" w:rsidP="002A20B0">
      <w:pPr>
        <w:spacing w:line="240" w:lineRule="auto"/>
        <w:rPr>
          <w:sz w:val="20"/>
          <w:szCs w:val="20"/>
        </w:rPr>
      </w:pPr>
    </w:p>
    <w:p w14:paraId="69FBB516" w14:textId="77777777" w:rsidR="002A20B0" w:rsidRPr="009349E1" w:rsidRDefault="002A20B0" w:rsidP="002A20B0">
      <w:pPr>
        <w:spacing w:line="240" w:lineRule="auto"/>
      </w:pPr>
    </w:p>
    <w:p w14:paraId="785EEC26" w14:textId="77777777" w:rsidR="002A20B0" w:rsidRPr="009349E1" w:rsidRDefault="002A20B0" w:rsidP="002A20B0">
      <w:pPr>
        <w:spacing w:after="0" w:line="240" w:lineRule="auto"/>
        <w:jc w:val="center"/>
      </w:pPr>
      <w:r w:rsidRPr="009349E1">
        <w:t>Сводный акт</w:t>
      </w:r>
    </w:p>
    <w:p w14:paraId="6C9661DE" w14:textId="77777777" w:rsidR="002A20B0" w:rsidRPr="009349E1" w:rsidRDefault="002A20B0" w:rsidP="002A20B0">
      <w:pPr>
        <w:spacing w:after="0" w:line="240" w:lineRule="auto"/>
        <w:jc w:val="center"/>
      </w:pPr>
      <w:r w:rsidRPr="009349E1">
        <w:t>объема потребления электрической энергии населением</w:t>
      </w:r>
    </w:p>
    <w:p w14:paraId="6035696C" w14:textId="77777777" w:rsidR="002A20B0" w:rsidRPr="009349E1" w:rsidRDefault="002A20B0" w:rsidP="002A20B0">
      <w:pPr>
        <w:spacing w:after="0" w:line="240" w:lineRule="auto"/>
        <w:jc w:val="center"/>
      </w:pPr>
      <w:r w:rsidRPr="009349E1">
        <w:t>в разрезе абонентов по населенным пунктам Ханты-Мансийского района</w:t>
      </w:r>
    </w:p>
    <w:p w14:paraId="7C1A4419" w14:textId="77777777" w:rsidR="002A20B0" w:rsidRPr="009349E1" w:rsidRDefault="002A20B0" w:rsidP="002A20B0">
      <w:pPr>
        <w:spacing w:line="240" w:lineRule="auto"/>
        <w:jc w:val="center"/>
      </w:pPr>
      <w:r w:rsidRPr="009349E1">
        <w:t>за (</w:t>
      </w:r>
      <w:proofErr w:type="gramStart"/>
      <w:r w:rsidRPr="009349E1">
        <w:rPr>
          <w:u w:val="single"/>
        </w:rPr>
        <w:t xml:space="preserve">месяц) </w:t>
      </w:r>
      <w:r w:rsidRPr="009349E1">
        <w:t xml:space="preserve">  </w:t>
      </w:r>
      <w:proofErr w:type="gramEnd"/>
      <w:r>
        <w:t>202_</w:t>
      </w:r>
      <w:r w:rsidRPr="009349E1">
        <w:t>г.</w:t>
      </w:r>
    </w:p>
    <w:p w14:paraId="16B37A8E" w14:textId="77777777" w:rsidR="002A20B0" w:rsidRPr="009349E1" w:rsidRDefault="002A20B0" w:rsidP="002A20B0">
      <w:pPr>
        <w:spacing w:line="240" w:lineRule="auto"/>
        <w:jc w:val="center"/>
      </w:pPr>
    </w:p>
    <w:tbl>
      <w:tblPr>
        <w:tblStyle w:val="af0"/>
        <w:tblW w:w="0" w:type="auto"/>
        <w:tblLook w:val="04A0" w:firstRow="1" w:lastRow="0" w:firstColumn="1" w:lastColumn="0" w:noHBand="0" w:noVBand="1"/>
      </w:tblPr>
      <w:tblGrid>
        <w:gridCol w:w="500"/>
        <w:gridCol w:w="1663"/>
        <w:gridCol w:w="1380"/>
        <w:gridCol w:w="1600"/>
        <w:gridCol w:w="1157"/>
        <w:gridCol w:w="1157"/>
        <w:gridCol w:w="1603"/>
      </w:tblGrid>
      <w:tr w:rsidR="002A20B0" w14:paraId="72C6ED5D" w14:textId="77777777" w:rsidTr="00A06ED9">
        <w:tc>
          <w:tcPr>
            <w:tcW w:w="518" w:type="dxa"/>
            <w:vMerge w:val="restart"/>
            <w:vAlign w:val="center"/>
          </w:tcPr>
          <w:p w14:paraId="7E715CA5" w14:textId="77777777" w:rsidR="002A20B0" w:rsidRDefault="002A20B0" w:rsidP="00A06ED9">
            <w:pPr>
              <w:jc w:val="center"/>
              <w:rPr>
                <w:sz w:val="20"/>
                <w:szCs w:val="20"/>
              </w:rPr>
            </w:pPr>
          </w:p>
          <w:p w14:paraId="5DFC1595" w14:textId="77777777" w:rsidR="002A20B0" w:rsidRDefault="002A20B0" w:rsidP="00A06ED9">
            <w:pPr>
              <w:jc w:val="center"/>
              <w:rPr>
                <w:sz w:val="20"/>
                <w:szCs w:val="20"/>
              </w:rPr>
            </w:pPr>
          </w:p>
          <w:p w14:paraId="2AD4E7D9" w14:textId="77777777" w:rsidR="002A20B0" w:rsidRDefault="002A20B0" w:rsidP="00A06ED9">
            <w:pPr>
              <w:jc w:val="center"/>
              <w:rPr>
                <w:sz w:val="20"/>
                <w:szCs w:val="20"/>
              </w:rPr>
            </w:pPr>
            <w:r>
              <w:rPr>
                <w:sz w:val="20"/>
                <w:szCs w:val="20"/>
              </w:rPr>
              <w:t>№ п/п</w:t>
            </w:r>
          </w:p>
        </w:tc>
        <w:tc>
          <w:tcPr>
            <w:tcW w:w="1941" w:type="dxa"/>
            <w:vMerge w:val="restart"/>
            <w:vAlign w:val="center"/>
          </w:tcPr>
          <w:p w14:paraId="44CF26D4" w14:textId="77777777" w:rsidR="002A20B0" w:rsidRDefault="002A20B0" w:rsidP="00A06ED9">
            <w:pPr>
              <w:jc w:val="center"/>
              <w:rPr>
                <w:sz w:val="20"/>
                <w:szCs w:val="20"/>
              </w:rPr>
            </w:pPr>
          </w:p>
          <w:p w14:paraId="5A11794B" w14:textId="77777777" w:rsidR="002A20B0" w:rsidRDefault="002A20B0" w:rsidP="00A06ED9">
            <w:pPr>
              <w:jc w:val="center"/>
              <w:rPr>
                <w:sz w:val="20"/>
                <w:szCs w:val="20"/>
              </w:rPr>
            </w:pPr>
          </w:p>
          <w:p w14:paraId="6B6709C3" w14:textId="77777777" w:rsidR="002A20B0" w:rsidRDefault="002A20B0" w:rsidP="00A06ED9">
            <w:pPr>
              <w:jc w:val="center"/>
              <w:rPr>
                <w:sz w:val="20"/>
                <w:szCs w:val="20"/>
              </w:rPr>
            </w:pPr>
            <w:r>
              <w:rPr>
                <w:sz w:val="20"/>
                <w:szCs w:val="20"/>
              </w:rPr>
              <w:t>Наименование населенного пункта</w:t>
            </w:r>
          </w:p>
        </w:tc>
        <w:tc>
          <w:tcPr>
            <w:tcW w:w="1380" w:type="dxa"/>
            <w:vMerge w:val="restart"/>
            <w:vAlign w:val="center"/>
          </w:tcPr>
          <w:p w14:paraId="6AEE5DAC" w14:textId="77777777" w:rsidR="002A20B0" w:rsidRDefault="002A20B0" w:rsidP="00A06ED9">
            <w:pPr>
              <w:jc w:val="center"/>
              <w:rPr>
                <w:sz w:val="20"/>
                <w:szCs w:val="20"/>
              </w:rPr>
            </w:pPr>
          </w:p>
          <w:p w14:paraId="558C759C" w14:textId="77777777" w:rsidR="002A20B0" w:rsidRDefault="002A20B0" w:rsidP="00A06ED9">
            <w:pPr>
              <w:jc w:val="center"/>
              <w:rPr>
                <w:sz w:val="20"/>
                <w:szCs w:val="20"/>
              </w:rPr>
            </w:pPr>
          </w:p>
          <w:p w14:paraId="0888D1B2" w14:textId="77777777" w:rsidR="002A20B0" w:rsidRDefault="002A20B0" w:rsidP="00A06ED9">
            <w:pPr>
              <w:jc w:val="center"/>
              <w:rPr>
                <w:sz w:val="20"/>
                <w:szCs w:val="20"/>
              </w:rPr>
            </w:pPr>
            <w:r>
              <w:rPr>
                <w:sz w:val="20"/>
                <w:szCs w:val="20"/>
              </w:rPr>
              <w:t>Группа потребителей</w:t>
            </w:r>
          </w:p>
        </w:tc>
        <w:tc>
          <w:tcPr>
            <w:tcW w:w="5731" w:type="dxa"/>
            <w:gridSpan w:val="4"/>
          </w:tcPr>
          <w:p w14:paraId="03E13BFC" w14:textId="77777777" w:rsidR="002A20B0" w:rsidRDefault="002A20B0" w:rsidP="00A06ED9">
            <w:pPr>
              <w:jc w:val="center"/>
              <w:rPr>
                <w:sz w:val="20"/>
                <w:szCs w:val="20"/>
              </w:rPr>
            </w:pPr>
            <w:r>
              <w:rPr>
                <w:sz w:val="20"/>
                <w:szCs w:val="20"/>
              </w:rPr>
              <w:t>Расход электроэнергии, кВт/ч</w:t>
            </w:r>
          </w:p>
        </w:tc>
      </w:tr>
      <w:tr w:rsidR="002A20B0" w14:paraId="4BE9C54F" w14:textId="77777777" w:rsidTr="00A06ED9">
        <w:tc>
          <w:tcPr>
            <w:tcW w:w="518" w:type="dxa"/>
            <w:vMerge/>
          </w:tcPr>
          <w:p w14:paraId="548CF92D" w14:textId="77777777" w:rsidR="002A20B0" w:rsidRDefault="002A20B0" w:rsidP="00A06ED9">
            <w:pPr>
              <w:jc w:val="center"/>
              <w:rPr>
                <w:sz w:val="20"/>
                <w:szCs w:val="20"/>
              </w:rPr>
            </w:pPr>
          </w:p>
        </w:tc>
        <w:tc>
          <w:tcPr>
            <w:tcW w:w="1941" w:type="dxa"/>
            <w:vMerge/>
          </w:tcPr>
          <w:p w14:paraId="3F401EDF" w14:textId="77777777" w:rsidR="002A20B0" w:rsidRDefault="002A20B0" w:rsidP="00A06ED9">
            <w:pPr>
              <w:jc w:val="center"/>
              <w:rPr>
                <w:sz w:val="20"/>
                <w:szCs w:val="20"/>
              </w:rPr>
            </w:pPr>
          </w:p>
        </w:tc>
        <w:tc>
          <w:tcPr>
            <w:tcW w:w="1380" w:type="dxa"/>
            <w:vMerge/>
          </w:tcPr>
          <w:p w14:paraId="19ED1D97" w14:textId="77777777" w:rsidR="002A20B0" w:rsidRDefault="002A20B0" w:rsidP="00A06ED9">
            <w:pPr>
              <w:jc w:val="center"/>
              <w:rPr>
                <w:sz w:val="20"/>
                <w:szCs w:val="20"/>
              </w:rPr>
            </w:pPr>
          </w:p>
        </w:tc>
        <w:tc>
          <w:tcPr>
            <w:tcW w:w="1600" w:type="dxa"/>
          </w:tcPr>
          <w:p w14:paraId="3894F5C2" w14:textId="77777777" w:rsidR="002A20B0" w:rsidRDefault="002A20B0" w:rsidP="00A06ED9">
            <w:pPr>
              <w:spacing w:after="0"/>
              <w:jc w:val="center"/>
              <w:rPr>
                <w:sz w:val="20"/>
                <w:szCs w:val="20"/>
              </w:rPr>
            </w:pPr>
            <w:r>
              <w:rPr>
                <w:sz w:val="20"/>
                <w:szCs w:val="20"/>
              </w:rPr>
              <w:t>сельское население</w:t>
            </w:r>
          </w:p>
          <w:p w14:paraId="45A4ED64" w14:textId="77777777" w:rsidR="002A20B0" w:rsidRDefault="002A20B0" w:rsidP="00A06ED9">
            <w:pPr>
              <w:spacing w:after="0"/>
              <w:jc w:val="center"/>
              <w:rPr>
                <w:sz w:val="20"/>
                <w:szCs w:val="20"/>
              </w:rPr>
            </w:pPr>
            <w:r>
              <w:rPr>
                <w:sz w:val="20"/>
                <w:szCs w:val="20"/>
              </w:rPr>
              <w:t>(</w:t>
            </w:r>
            <w:proofErr w:type="spellStart"/>
            <w:r>
              <w:rPr>
                <w:sz w:val="20"/>
                <w:szCs w:val="20"/>
              </w:rPr>
              <w:t>одноставочный</w:t>
            </w:r>
            <w:proofErr w:type="spellEnd"/>
            <w:r>
              <w:rPr>
                <w:sz w:val="20"/>
                <w:szCs w:val="20"/>
              </w:rPr>
              <w:t xml:space="preserve"> тариф)</w:t>
            </w:r>
          </w:p>
        </w:tc>
        <w:tc>
          <w:tcPr>
            <w:tcW w:w="1264" w:type="dxa"/>
          </w:tcPr>
          <w:p w14:paraId="6333EDF7" w14:textId="77777777" w:rsidR="002A20B0" w:rsidRDefault="002A20B0" w:rsidP="00A06ED9">
            <w:pPr>
              <w:spacing w:after="0"/>
              <w:jc w:val="center"/>
              <w:rPr>
                <w:sz w:val="20"/>
                <w:szCs w:val="20"/>
              </w:rPr>
            </w:pPr>
            <w:r>
              <w:rPr>
                <w:sz w:val="20"/>
                <w:szCs w:val="20"/>
              </w:rPr>
              <w:t>сельское население</w:t>
            </w:r>
          </w:p>
          <w:p w14:paraId="5A3D185C" w14:textId="77777777" w:rsidR="002A20B0" w:rsidRDefault="002A20B0" w:rsidP="00A06ED9">
            <w:pPr>
              <w:spacing w:after="0"/>
              <w:jc w:val="center"/>
              <w:rPr>
                <w:sz w:val="20"/>
                <w:szCs w:val="20"/>
              </w:rPr>
            </w:pPr>
            <w:r>
              <w:rPr>
                <w:sz w:val="20"/>
                <w:szCs w:val="20"/>
              </w:rPr>
              <w:t>(пиковая зона)</w:t>
            </w:r>
          </w:p>
        </w:tc>
        <w:tc>
          <w:tcPr>
            <w:tcW w:w="1264" w:type="dxa"/>
          </w:tcPr>
          <w:p w14:paraId="74DC7662" w14:textId="77777777" w:rsidR="002A20B0" w:rsidRDefault="002A20B0" w:rsidP="00A06ED9">
            <w:pPr>
              <w:spacing w:after="0"/>
              <w:jc w:val="center"/>
              <w:rPr>
                <w:sz w:val="20"/>
                <w:szCs w:val="20"/>
              </w:rPr>
            </w:pPr>
            <w:r>
              <w:rPr>
                <w:sz w:val="20"/>
                <w:szCs w:val="20"/>
              </w:rPr>
              <w:t>сельское население</w:t>
            </w:r>
          </w:p>
          <w:p w14:paraId="48B67C32" w14:textId="77777777" w:rsidR="002A20B0" w:rsidRDefault="002A20B0" w:rsidP="00A06ED9">
            <w:pPr>
              <w:spacing w:after="0"/>
              <w:jc w:val="center"/>
              <w:rPr>
                <w:sz w:val="20"/>
                <w:szCs w:val="20"/>
              </w:rPr>
            </w:pPr>
            <w:r>
              <w:rPr>
                <w:sz w:val="20"/>
                <w:szCs w:val="20"/>
              </w:rPr>
              <w:t>(ночная зона)</w:t>
            </w:r>
          </w:p>
        </w:tc>
        <w:tc>
          <w:tcPr>
            <w:tcW w:w="1603" w:type="dxa"/>
          </w:tcPr>
          <w:p w14:paraId="1BC767E7" w14:textId="77777777" w:rsidR="002A20B0" w:rsidRDefault="002A20B0" w:rsidP="00A06ED9">
            <w:pPr>
              <w:jc w:val="center"/>
              <w:rPr>
                <w:sz w:val="20"/>
                <w:szCs w:val="20"/>
              </w:rPr>
            </w:pPr>
            <w:r>
              <w:rPr>
                <w:sz w:val="20"/>
                <w:szCs w:val="20"/>
              </w:rPr>
              <w:t>Итого расход электроэнергии, кВт/ч</w:t>
            </w:r>
          </w:p>
        </w:tc>
      </w:tr>
      <w:tr w:rsidR="002A20B0" w14:paraId="652A542E" w14:textId="77777777" w:rsidTr="00A06ED9">
        <w:tc>
          <w:tcPr>
            <w:tcW w:w="518" w:type="dxa"/>
          </w:tcPr>
          <w:p w14:paraId="624350F9" w14:textId="77777777" w:rsidR="002A20B0" w:rsidRDefault="002A20B0" w:rsidP="00A06ED9">
            <w:pPr>
              <w:jc w:val="center"/>
              <w:rPr>
                <w:sz w:val="20"/>
                <w:szCs w:val="20"/>
              </w:rPr>
            </w:pPr>
          </w:p>
        </w:tc>
        <w:tc>
          <w:tcPr>
            <w:tcW w:w="1941" w:type="dxa"/>
          </w:tcPr>
          <w:p w14:paraId="4B86422A" w14:textId="77777777" w:rsidR="002A20B0" w:rsidRDefault="002A20B0" w:rsidP="00A06ED9">
            <w:pPr>
              <w:jc w:val="center"/>
              <w:rPr>
                <w:sz w:val="20"/>
                <w:szCs w:val="20"/>
              </w:rPr>
            </w:pPr>
          </w:p>
        </w:tc>
        <w:tc>
          <w:tcPr>
            <w:tcW w:w="1380" w:type="dxa"/>
          </w:tcPr>
          <w:p w14:paraId="78A519B3" w14:textId="77777777" w:rsidR="002A20B0" w:rsidRDefault="002A20B0" w:rsidP="00A06ED9">
            <w:pPr>
              <w:jc w:val="center"/>
              <w:rPr>
                <w:sz w:val="20"/>
                <w:szCs w:val="20"/>
              </w:rPr>
            </w:pPr>
          </w:p>
        </w:tc>
        <w:tc>
          <w:tcPr>
            <w:tcW w:w="1600" w:type="dxa"/>
          </w:tcPr>
          <w:p w14:paraId="70D7DD10" w14:textId="77777777" w:rsidR="002A20B0" w:rsidRDefault="002A20B0" w:rsidP="00A06ED9">
            <w:pPr>
              <w:jc w:val="center"/>
              <w:rPr>
                <w:sz w:val="20"/>
                <w:szCs w:val="20"/>
              </w:rPr>
            </w:pPr>
          </w:p>
        </w:tc>
        <w:tc>
          <w:tcPr>
            <w:tcW w:w="1264" w:type="dxa"/>
          </w:tcPr>
          <w:p w14:paraId="2448A487" w14:textId="77777777" w:rsidR="002A20B0" w:rsidRDefault="002A20B0" w:rsidP="00A06ED9">
            <w:pPr>
              <w:jc w:val="center"/>
              <w:rPr>
                <w:sz w:val="20"/>
                <w:szCs w:val="20"/>
              </w:rPr>
            </w:pPr>
          </w:p>
        </w:tc>
        <w:tc>
          <w:tcPr>
            <w:tcW w:w="1264" w:type="dxa"/>
          </w:tcPr>
          <w:p w14:paraId="11DC904F" w14:textId="77777777" w:rsidR="002A20B0" w:rsidRDefault="002A20B0" w:rsidP="00A06ED9">
            <w:pPr>
              <w:jc w:val="center"/>
              <w:rPr>
                <w:sz w:val="20"/>
                <w:szCs w:val="20"/>
              </w:rPr>
            </w:pPr>
          </w:p>
        </w:tc>
        <w:tc>
          <w:tcPr>
            <w:tcW w:w="1603" w:type="dxa"/>
          </w:tcPr>
          <w:p w14:paraId="5598E231" w14:textId="77777777" w:rsidR="002A20B0" w:rsidRDefault="002A20B0" w:rsidP="00A06ED9">
            <w:pPr>
              <w:jc w:val="center"/>
              <w:rPr>
                <w:sz w:val="20"/>
                <w:szCs w:val="20"/>
              </w:rPr>
            </w:pPr>
          </w:p>
        </w:tc>
      </w:tr>
      <w:tr w:rsidR="002A20B0" w14:paraId="3ED90B85" w14:textId="77777777" w:rsidTr="00A06ED9">
        <w:tc>
          <w:tcPr>
            <w:tcW w:w="518" w:type="dxa"/>
          </w:tcPr>
          <w:p w14:paraId="23EC5582" w14:textId="77777777" w:rsidR="002A20B0" w:rsidRDefault="002A20B0" w:rsidP="00A06ED9">
            <w:pPr>
              <w:jc w:val="center"/>
              <w:rPr>
                <w:sz w:val="20"/>
                <w:szCs w:val="20"/>
              </w:rPr>
            </w:pPr>
          </w:p>
        </w:tc>
        <w:tc>
          <w:tcPr>
            <w:tcW w:w="1941" w:type="dxa"/>
          </w:tcPr>
          <w:p w14:paraId="3C992C2D" w14:textId="77777777" w:rsidR="002A20B0" w:rsidRDefault="002A20B0" w:rsidP="00A06ED9">
            <w:pPr>
              <w:jc w:val="center"/>
              <w:rPr>
                <w:sz w:val="20"/>
                <w:szCs w:val="20"/>
              </w:rPr>
            </w:pPr>
          </w:p>
        </w:tc>
        <w:tc>
          <w:tcPr>
            <w:tcW w:w="1380" w:type="dxa"/>
          </w:tcPr>
          <w:p w14:paraId="5B408CEB" w14:textId="77777777" w:rsidR="002A20B0" w:rsidRDefault="002A20B0" w:rsidP="00A06ED9">
            <w:pPr>
              <w:jc w:val="center"/>
              <w:rPr>
                <w:sz w:val="20"/>
                <w:szCs w:val="20"/>
              </w:rPr>
            </w:pPr>
          </w:p>
        </w:tc>
        <w:tc>
          <w:tcPr>
            <w:tcW w:w="1600" w:type="dxa"/>
          </w:tcPr>
          <w:p w14:paraId="566AF3A7" w14:textId="77777777" w:rsidR="002A20B0" w:rsidRDefault="002A20B0" w:rsidP="00A06ED9">
            <w:pPr>
              <w:jc w:val="center"/>
              <w:rPr>
                <w:sz w:val="20"/>
                <w:szCs w:val="20"/>
              </w:rPr>
            </w:pPr>
          </w:p>
        </w:tc>
        <w:tc>
          <w:tcPr>
            <w:tcW w:w="1264" w:type="dxa"/>
          </w:tcPr>
          <w:p w14:paraId="6012372A" w14:textId="77777777" w:rsidR="002A20B0" w:rsidRDefault="002A20B0" w:rsidP="00A06ED9">
            <w:pPr>
              <w:jc w:val="center"/>
              <w:rPr>
                <w:sz w:val="20"/>
                <w:szCs w:val="20"/>
              </w:rPr>
            </w:pPr>
          </w:p>
        </w:tc>
        <w:tc>
          <w:tcPr>
            <w:tcW w:w="1264" w:type="dxa"/>
          </w:tcPr>
          <w:p w14:paraId="35DB3CDF" w14:textId="77777777" w:rsidR="002A20B0" w:rsidRDefault="002A20B0" w:rsidP="00A06ED9">
            <w:pPr>
              <w:jc w:val="center"/>
              <w:rPr>
                <w:sz w:val="20"/>
                <w:szCs w:val="20"/>
              </w:rPr>
            </w:pPr>
          </w:p>
        </w:tc>
        <w:tc>
          <w:tcPr>
            <w:tcW w:w="1603" w:type="dxa"/>
          </w:tcPr>
          <w:p w14:paraId="36BAFF18" w14:textId="77777777" w:rsidR="002A20B0" w:rsidRDefault="002A20B0" w:rsidP="00A06ED9">
            <w:pPr>
              <w:jc w:val="center"/>
              <w:rPr>
                <w:sz w:val="20"/>
                <w:szCs w:val="20"/>
              </w:rPr>
            </w:pPr>
          </w:p>
        </w:tc>
      </w:tr>
    </w:tbl>
    <w:p w14:paraId="279BB1F4" w14:textId="77777777" w:rsidR="002A20B0" w:rsidRDefault="002A20B0" w:rsidP="002A20B0">
      <w:pPr>
        <w:spacing w:line="240" w:lineRule="auto"/>
        <w:jc w:val="center"/>
        <w:rPr>
          <w:sz w:val="20"/>
          <w:szCs w:val="20"/>
        </w:rPr>
      </w:pPr>
    </w:p>
    <w:p w14:paraId="1B069FCE" w14:textId="77777777" w:rsidR="002A20B0" w:rsidRDefault="002A20B0" w:rsidP="002A20B0">
      <w:pPr>
        <w:spacing w:line="240" w:lineRule="auto"/>
        <w:rPr>
          <w:sz w:val="20"/>
          <w:szCs w:val="20"/>
        </w:rPr>
      </w:pPr>
    </w:p>
    <w:p w14:paraId="682D6438" w14:textId="77777777" w:rsidR="002A20B0" w:rsidRDefault="002A20B0" w:rsidP="002A20B0">
      <w:pPr>
        <w:spacing w:after="0" w:line="240" w:lineRule="auto"/>
        <w:rPr>
          <w:sz w:val="20"/>
          <w:szCs w:val="20"/>
        </w:rPr>
      </w:pPr>
      <w:proofErr w:type="gramStart"/>
      <w:r>
        <w:rPr>
          <w:sz w:val="20"/>
          <w:szCs w:val="20"/>
        </w:rPr>
        <w:t xml:space="preserve">Исполнитель:   </w:t>
      </w:r>
      <w:proofErr w:type="gramEnd"/>
      <w:r>
        <w:rPr>
          <w:sz w:val="20"/>
          <w:szCs w:val="20"/>
        </w:rPr>
        <w:t xml:space="preserve">  ____________            /_____________________/</w:t>
      </w:r>
    </w:p>
    <w:p w14:paraId="306AB600" w14:textId="77777777" w:rsidR="002A20B0" w:rsidRDefault="002A20B0" w:rsidP="002A20B0">
      <w:pPr>
        <w:spacing w:line="240" w:lineRule="auto"/>
        <w:rPr>
          <w:sz w:val="20"/>
          <w:szCs w:val="20"/>
        </w:rPr>
      </w:pPr>
      <w:r>
        <w:rPr>
          <w:sz w:val="20"/>
          <w:szCs w:val="20"/>
        </w:rPr>
        <w:t xml:space="preserve">                             </w:t>
      </w:r>
      <w:proofErr w:type="gramStart"/>
      <w:r>
        <w:rPr>
          <w:sz w:val="20"/>
          <w:szCs w:val="20"/>
        </w:rPr>
        <w:t>( подпись</w:t>
      </w:r>
      <w:proofErr w:type="gramEnd"/>
      <w:r>
        <w:rPr>
          <w:sz w:val="20"/>
          <w:szCs w:val="20"/>
        </w:rPr>
        <w:t>)                   ( расшифровка подписи)</w:t>
      </w:r>
    </w:p>
    <w:p w14:paraId="08D4E8EF" w14:textId="77777777" w:rsidR="002A20B0" w:rsidRDefault="002A20B0" w:rsidP="002A20B0">
      <w:pPr>
        <w:spacing w:line="240" w:lineRule="auto"/>
        <w:rPr>
          <w:sz w:val="20"/>
          <w:szCs w:val="20"/>
        </w:rPr>
      </w:pPr>
      <w:r>
        <w:rPr>
          <w:sz w:val="20"/>
          <w:szCs w:val="20"/>
        </w:rPr>
        <w:t>тел.___________</w:t>
      </w:r>
    </w:p>
    <w:p w14:paraId="6AF8BE83" w14:textId="77777777" w:rsidR="002A20B0" w:rsidRDefault="002A20B0" w:rsidP="002A20B0">
      <w:pPr>
        <w:spacing w:line="240" w:lineRule="auto"/>
        <w:rPr>
          <w:sz w:val="20"/>
          <w:szCs w:val="20"/>
        </w:rPr>
      </w:pPr>
    </w:p>
    <w:p w14:paraId="63B18F70" w14:textId="77777777" w:rsidR="002A20B0" w:rsidRDefault="002A20B0" w:rsidP="002A20B0">
      <w:pPr>
        <w:spacing w:after="0" w:line="240" w:lineRule="auto"/>
        <w:jc w:val="right"/>
        <w:rPr>
          <w:szCs w:val="28"/>
          <w:highlight w:val="cyan"/>
        </w:rPr>
      </w:pPr>
    </w:p>
    <w:p w14:paraId="2DD8B29A" w14:textId="77777777" w:rsidR="002A20B0" w:rsidRDefault="002A20B0" w:rsidP="002A20B0">
      <w:pPr>
        <w:spacing w:after="0" w:line="240" w:lineRule="auto"/>
        <w:jc w:val="right"/>
        <w:rPr>
          <w:szCs w:val="28"/>
          <w:highlight w:val="cyan"/>
        </w:rPr>
      </w:pPr>
    </w:p>
    <w:p w14:paraId="6D487B89" w14:textId="77777777" w:rsidR="002A20B0" w:rsidRDefault="002A20B0" w:rsidP="002A20B0">
      <w:pPr>
        <w:spacing w:after="0" w:line="240" w:lineRule="auto"/>
        <w:jc w:val="right"/>
        <w:rPr>
          <w:szCs w:val="28"/>
          <w:highlight w:val="cyan"/>
        </w:rPr>
      </w:pPr>
    </w:p>
    <w:p w14:paraId="10B81C73" w14:textId="77777777" w:rsidR="002A20B0" w:rsidRDefault="002A20B0" w:rsidP="002A20B0">
      <w:pPr>
        <w:spacing w:after="0" w:line="240" w:lineRule="auto"/>
        <w:jc w:val="right"/>
        <w:rPr>
          <w:szCs w:val="28"/>
          <w:highlight w:val="cyan"/>
        </w:rPr>
      </w:pPr>
    </w:p>
    <w:p w14:paraId="02282DFD" w14:textId="77777777" w:rsidR="002A20B0" w:rsidRDefault="002A20B0" w:rsidP="002A20B0">
      <w:pPr>
        <w:spacing w:after="0" w:line="240" w:lineRule="auto"/>
        <w:jc w:val="right"/>
        <w:rPr>
          <w:szCs w:val="28"/>
          <w:highlight w:val="cyan"/>
        </w:rPr>
      </w:pPr>
    </w:p>
    <w:p w14:paraId="5A78FDF4" w14:textId="77777777" w:rsidR="002A20B0" w:rsidRDefault="002A20B0" w:rsidP="002A20B0">
      <w:pPr>
        <w:spacing w:after="0" w:line="240" w:lineRule="auto"/>
        <w:jc w:val="right"/>
        <w:rPr>
          <w:szCs w:val="28"/>
          <w:highlight w:val="cyan"/>
        </w:rPr>
      </w:pPr>
    </w:p>
    <w:p w14:paraId="6EB35893" w14:textId="77777777" w:rsidR="002A20B0" w:rsidRDefault="002A20B0" w:rsidP="002A20B0">
      <w:pPr>
        <w:spacing w:after="0" w:line="240" w:lineRule="auto"/>
        <w:jc w:val="right"/>
        <w:rPr>
          <w:szCs w:val="28"/>
          <w:highlight w:val="cyan"/>
        </w:rPr>
      </w:pPr>
    </w:p>
    <w:p w14:paraId="7159F590" w14:textId="77777777" w:rsidR="002A20B0" w:rsidRDefault="002A20B0" w:rsidP="002A20B0">
      <w:pPr>
        <w:spacing w:after="0" w:line="240" w:lineRule="auto"/>
        <w:jc w:val="right"/>
        <w:rPr>
          <w:szCs w:val="28"/>
          <w:highlight w:val="cyan"/>
        </w:rPr>
      </w:pPr>
    </w:p>
    <w:p w14:paraId="232E8063" w14:textId="77777777" w:rsidR="002A20B0" w:rsidRDefault="002A20B0" w:rsidP="002A20B0">
      <w:pPr>
        <w:spacing w:after="0" w:line="240" w:lineRule="auto"/>
        <w:jc w:val="right"/>
        <w:rPr>
          <w:szCs w:val="28"/>
          <w:highlight w:val="cyan"/>
        </w:rPr>
      </w:pPr>
    </w:p>
    <w:p w14:paraId="4A001F2B" w14:textId="77777777" w:rsidR="002A20B0" w:rsidRDefault="002A20B0" w:rsidP="002A20B0">
      <w:pPr>
        <w:spacing w:after="0" w:line="240" w:lineRule="auto"/>
        <w:jc w:val="right"/>
        <w:rPr>
          <w:szCs w:val="28"/>
          <w:highlight w:val="cyan"/>
        </w:rPr>
      </w:pPr>
    </w:p>
    <w:p w14:paraId="01B8A039" w14:textId="77777777" w:rsidR="002A20B0" w:rsidRDefault="002A20B0" w:rsidP="002A20B0">
      <w:pPr>
        <w:spacing w:after="0" w:line="240" w:lineRule="auto"/>
        <w:jc w:val="right"/>
        <w:rPr>
          <w:szCs w:val="28"/>
          <w:highlight w:val="cyan"/>
        </w:rPr>
      </w:pPr>
    </w:p>
    <w:p w14:paraId="22E757E4" w14:textId="77777777" w:rsidR="002A20B0" w:rsidRDefault="002A20B0" w:rsidP="002A20B0">
      <w:pPr>
        <w:spacing w:after="0" w:line="240" w:lineRule="auto"/>
        <w:jc w:val="right"/>
        <w:rPr>
          <w:szCs w:val="28"/>
          <w:highlight w:val="cyan"/>
        </w:rPr>
      </w:pPr>
    </w:p>
    <w:p w14:paraId="20238D9D" w14:textId="77777777" w:rsidR="002A20B0" w:rsidRDefault="002A20B0" w:rsidP="002A20B0">
      <w:pPr>
        <w:spacing w:after="0" w:line="240" w:lineRule="auto"/>
        <w:jc w:val="right"/>
        <w:rPr>
          <w:szCs w:val="28"/>
          <w:highlight w:val="cyan"/>
        </w:rPr>
        <w:sectPr w:rsidR="002A20B0" w:rsidSect="00AB1EC7">
          <w:pgSz w:w="11905" w:h="16838"/>
          <w:pgMar w:top="1418" w:right="1276" w:bottom="1134" w:left="1559" w:header="0" w:footer="0" w:gutter="0"/>
          <w:cols w:space="720"/>
          <w:titlePg/>
          <w:docGrid w:linePitch="381"/>
        </w:sectPr>
      </w:pPr>
    </w:p>
    <w:p w14:paraId="0EFC8AF7" w14:textId="78B0227D" w:rsidR="002A20B0" w:rsidRPr="0023762F" w:rsidRDefault="002A20B0" w:rsidP="002A20B0">
      <w:pPr>
        <w:jc w:val="right"/>
        <w:rPr>
          <w:szCs w:val="28"/>
        </w:rPr>
      </w:pPr>
      <w:r w:rsidRPr="0023762F">
        <w:rPr>
          <w:szCs w:val="28"/>
        </w:rPr>
        <w:lastRenderedPageBreak/>
        <w:t>Приложение 4</w:t>
      </w:r>
      <w:r w:rsidR="007E2D09">
        <w:rPr>
          <w:szCs w:val="28"/>
        </w:rPr>
        <w:t xml:space="preserve"> к Порядку</w:t>
      </w:r>
    </w:p>
    <w:p w14:paraId="096BF1C9" w14:textId="77777777" w:rsidR="002A20B0" w:rsidRDefault="002A20B0" w:rsidP="002A20B0">
      <w:pPr>
        <w:spacing w:line="240" w:lineRule="auto"/>
        <w:rPr>
          <w:sz w:val="20"/>
          <w:szCs w:val="20"/>
        </w:rPr>
      </w:pPr>
    </w:p>
    <w:p w14:paraId="0D276D83" w14:textId="77777777" w:rsidR="002A20B0" w:rsidRDefault="002A20B0" w:rsidP="002A20B0">
      <w:pPr>
        <w:spacing w:line="240" w:lineRule="auto"/>
        <w:rPr>
          <w:sz w:val="20"/>
          <w:szCs w:val="20"/>
        </w:rPr>
      </w:pPr>
    </w:p>
    <w:p w14:paraId="3CA0E4A0" w14:textId="77777777" w:rsidR="002A20B0" w:rsidRDefault="002A20B0" w:rsidP="002A20B0">
      <w:pPr>
        <w:spacing w:after="0" w:line="240" w:lineRule="auto"/>
        <w:jc w:val="center"/>
        <w:rPr>
          <w:sz w:val="20"/>
          <w:szCs w:val="20"/>
        </w:rPr>
      </w:pPr>
      <w:r>
        <w:rPr>
          <w:sz w:val="20"/>
          <w:szCs w:val="20"/>
        </w:rPr>
        <w:t>Сводный акт</w:t>
      </w:r>
    </w:p>
    <w:p w14:paraId="036FA426" w14:textId="77777777" w:rsidR="002A20B0" w:rsidRDefault="002A20B0" w:rsidP="002A20B0">
      <w:pPr>
        <w:spacing w:after="0" w:line="240" w:lineRule="auto"/>
        <w:jc w:val="center"/>
        <w:rPr>
          <w:sz w:val="20"/>
          <w:szCs w:val="20"/>
        </w:rPr>
      </w:pPr>
      <w:r>
        <w:rPr>
          <w:sz w:val="20"/>
          <w:szCs w:val="20"/>
        </w:rPr>
        <w:t xml:space="preserve">объемов потребления электрической энергии населением в соответствии с заключенными договорами по показаниям приборов учета или расчетным путем </w:t>
      </w:r>
    </w:p>
    <w:p w14:paraId="6CF8E6FF" w14:textId="77777777" w:rsidR="002A20B0" w:rsidRDefault="002A20B0" w:rsidP="002A20B0">
      <w:pPr>
        <w:spacing w:after="0" w:line="240" w:lineRule="auto"/>
        <w:jc w:val="center"/>
        <w:rPr>
          <w:sz w:val="20"/>
          <w:szCs w:val="20"/>
        </w:rPr>
      </w:pPr>
      <w:r>
        <w:rPr>
          <w:sz w:val="20"/>
          <w:szCs w:val="20"/>
        </w:rPr>
        <w:t xml:space="preserve">за </w:t>
      </w:r>
      <w:r>
        <w:rPr>
          <w:sz w:val="20"/>
          <w:szCs w:val="20"/>
          <w:u w:val="single"/>
        </w:rPr>
        <w:t xml:space="preserve">(месяц) </w:t>
      </w:r>
      <w:r>
        <w:rPr>
          <w:sz w:val="20"/>
          <w:szCs w:val="20"/>
        </w:rPr>
        <w:t>202_г.</w:t>
      </w:r>
    </w:p>
    <w:p w14:paraId="23C2B063" w14:textId="77777777" w:rsidR="002A20B0" w:rsidRDefault="002A20B0" w:rsidP="002A20B0">
      <w:pPr>
        <w:spacing w:after="0" w:line="240" w:lineRule="auto"/>
        <w:jc w:val="center"/>
        <w:rPr>
          <w:sz w:val="20"/>
          <w:szCs w:val="20"/>
        </w:rPr>
      </w:pPr>
    </w:p>
    <w:tbl>
      <w:tblPr>
        <w:tblStyle w:val="af0"/>
        <w:tblW w:w="13999" w:type="dxa"/>
        <w:tblLayout w:type="fixed"/>
        <w:tblLook w:val="04A0" w:firstRow="1" w:lastRow="0" w:firstColumn="1" w:lastColumn="0" w:noHBand="0" w:noVBand="1"/>
      </w:tblPr>
      <w:tblGrid>
        <w:gridCol w:w="1101"/>
        <w:gridCol w:w="1134"/>
        <w:gridCol w:w="1134"/>
        <w:gridCol w:w="1304"/>
        <w:gridCol w:w="1985"/>
        <w:gridCol w:w="1247"/>
        <w:gridCol w:w="1134"/>
        <w:gridCol w:w="1275"/>
        <w:gridCol w:w="1276"/>
        <w:gridCol w:w="992"/>
        <w:gridCol w:w="1417"/>
      </w:tblGrid>
      <w:tr w:rsidR="002A20B0" w14:paraId="07BC3C1A" w14:textId="77777777" w:rsidTr="00A06ED9">
        <w:tc>
          <w:tcPr>
            <w:tcW w:w="1101" w:type="dxa"/>
          </w:tcPr>
          <w:p w14:paraId="7EF5813B" w14:textId="77777777" w:rsidR="002A20B0" w:rsidRDefault="002A20B0" w:rsidP="00A06ED9">
            <w:pPr>
              <w:jc w:val="center"/>
              <w:rPr>
                <w:sz w:val="20"/>
                <w:szCs w:val="20"/>
              </w:rPr>
            </w:pPr>
          </w:p>
          <w:p w14:paraId="2B6BA846" w14:textId="77777777" w:rsidR="002A20B0" w:rsidRDefault="002A20B0" w:rsidP="00A06ED9">
            <w:pPr>
              <w:jc w:val="center"/>
              <w:rPr>
                <w:sz w:val="20"/>
                <w:szCs w:val="20"/>
              </w:rPr>
            </w:pPr>
            <w:r w:rsidRPr="00690D2C">
              <w:rPr>
                <w:sz w:val="20"/>
                <w:szCs w:val="20"/>
              </w:rPr>
              <w:t>Адрес установки</w:t>
            </w:r>
          </w:p>
        </w:tc>
        <w:tc>
          <w:tcPr>
            <w:tcW w:w="1134" w:type="dxa"/>
          </w:tcPr>
          <w:p w14:paraId="5C235860" w14:textId="77777777" w:rsidR="002A20B0" w:rsidRDefault="002A20B0" w:rsidP="00A06ED9">
            <w:pPr>
              <w:jc w:val="center"/>
              <w:rPr>
                <w:sz w:val="20"/>
                <w:szCs w:val="20"/>
              </w:rPr>
            </w:pPr>
          </w:p>
          <w:p w14:paraId="530237A3" w14:textId="77777777" w:rsidR="002A20B0" w:rsidRDefault="002A20B0" w:rsidP="00A06ED9">
            <w:pPr>
              <w:jc w:val="center"/>
              <w:rPr>
                <w:sz w:val="20"/>
                <w:szCs w:val="20"/>
              </w:rPr>
            </w:pPr>
            <w:r w:rsidRPr="00690D2C">
              <w:rPr>
                <w:sz w:val="20"/>
                <w:szCs w:val="20"/>
              </w:rPr>
              <w:t>Номер прибора учета электрической энергии</w:t>
            </w:r>
          </w:p>
        </w:tc>
        <w:tc>
          <w:tcPr>
            <w:tcW w:w="1134" w:type="dxa"/>
          </w:tcPr>
          <w:p w14:paraId="171D3D1D" w14:textId="77777777" w:rsidR="002A20B0" w:rsidRDefault="002A20B0" w:rsidP="00A06ED9">
            <w:pPr>
              <w:jc w:val="center"/>
              <w:rPr>
                <w:sz w:val="20"/>
                <w:szCs w:val="20"/>
              </w:rPr>
            </w:pPr>
          </w:p>
          <w:p w14:paraId="57BE2D4B" w14:textId="77777777" w:rsidR="002A20B0" w:rsidRDefault="002A20B0" w:rsidP="00A06ED9">
            <w:pPr>
              <w:jc w:val="center"/>
              <w:rPr>
                <w:sz w:val="20"/>
                <w:szCs w:val="20"/>
              </w:rPr>
            </w:pPr>
            <w:r>
              <w:rPr>
                <w:sz w:val="20"/>
                <w:szCs w:val="20"/>
              </w:rPr>
              <w:t>Тариф на э/э в зоне ДЭС,</w:t>
            </w:r>
          </w:p>
          <w:p w14:paraId="35DC7315" w14:textId="77777777" w:rsidR="002A20B0" w:rsidRDefault="002A20B0" w:rsidP="00A06ED9">
            <w:pPr>
              <w:jc w:val="center"/>
              <w:rPr>
                <w:sz w:val="20"/>
                <w:szCs w:val="20"/>
              </w:rPr>
            </w:pPr>
            <w:r>
              <w:rPr>
                <w:sz w:val="20"/>
                <w:szCs w:val="20"/>
              </w:rPr>
              <w:t xml:space="preserve">уст. РСТ, </w:t>
            </w:r>
            <w:proofErr w:type="spellStart"/>
            <w:r>
              <w:rPr>
                <w:sz w:val="20"/>
                <w:szCs w:val="20"/>
              </w:rPr>
              <w:t>руб</w:t>
            </w:r>
            <w:proofErr w:type="spellEnd"/>
            <w:r>
              <w:rPr>
                <w:sz w:val="20"/>
                <w:szCs w:val="20"/>
              </w:rPr>
              <w:t>/кВт/ч</w:t>
            </w:r>
          </w:p>
        </w:tc>
        <w:tc>
          <w:tcPr>
            <w:tcW w:w="1304" w:type="dxa"/>
          </w:tcPr>
          <w:p w14:paraId="6537C87D" w14:textId="77777777" w:rsidR="002A20B0" w:rsidRDefault="002A20B0" w:rsidP="00A06ED9">
            <w:pPr>
              <w:jc w:val="center"/>
              <w:rPr>
                <w:sz w:val="20"/>
                <w:szCs w:val="20"/>
              </w:rPr>
            </w:pPr>
          </w:p>
          <w:p w14:paraId="281357C7" w14:textId="77777777" w:rsidR="002A20B0" w:rsidRDefault="002A20B0" w:rsidP="00A06ED9">
            <w:pPr>
              <w:jc w:val="center"/>
              <w:rPr>
                <w:sz w:val="20"/>
                <w:szCs w:val="20"/>
              </w:rPr>
            </w:pPr>
            <w:r>
              <w:rPr>
                <w:sz w:val="20"/>
                <w:szCs w:val="20"/>
              </w:rPr>
              <w:t xml:space="preserve">Социально-ориентированный тариф, </w:t>
            </w:r>
            <w:proofErr w:type="spellStart"/>
            <w:r>
              <w:rPr>
                <w:sz w:val="20"/>
                <w:szCs w:val="20"/>
              </w:rPr>
              <w:t>руб</w:t>
            </w:r>
            <w:proofErr w:type="spellEnd"/>
            <w:r>
              <w:rPr>
                <w:sz w:val="20"/>
                <w:szCs w:val="20"/>
              </w:rPr>
              <w:t>/кВт/ч</w:t>
            </w:r>
          </w:p>
        </w:tc>
        <w:tc>
          <w:tcPr>
            <w:tcW w:w="1985" w:type="dxa"/>
          </w:tcPr>
          <w:p w14:paraId="091B2425" w14:textId="77777777" w:rsidR="002A20B0" w:rsidRDefault="002A20B0" w:rsidP="00A06ED9">
            <w:pPr>
              <w:jc w:val="center"/>
              <w:rPr>
                <w:sz w:val="20"/>
                <w:szCs w:val="20"/>
              </w:rPr>
            </w:pPr>
          </w:p>
          <w:p w14:paraId="7146516A" w14:textId="77777777" w:rsidR="002A20B0" w:rsidRDefault="002A20B0" w:rsidP="00A06ED9">
            <w:pPr>
              <w:jc w:val="center"/>
              <w:rPr>
                <w:sz w:val="20"/>
                <w:szCs w:val="20"/>
              </w:rPr>
            </w:pPr>
            <w:r>
              <w:rPr>
                <w:sz w:val="20"/>
                <w:szCs w:val="20"/>
              </w:rPr>
              <w:t>Показатель (группы потребителей с разбивкой тарифа по ставкам и дифференциацией по зонам суток)</w:t>
            </w:r>
          </w:p>
        </w:tc>
        <w:tc>
          <w:tcPr>
            <w:tcW w:w="1247" w:type="dxa"/>
          </w:tcPr>
          <w:p w14:paraId="31AE55A1" w14:textId="77777777" w:rsidR="002A20B0" w:rsidRDefault="002A20B0" w:rsidP="00A06ED9">
            <w:pPr>
              <w:jc w:val="center"/>
              <w:rPr>
                <w:sz w:val="20"/>
                <w:szCs w:val="20"/>
              </w:rPr>
            </w:pPr>
          </w:p>
          <w:p w14:paraId="0817E0BA" w14:textId="77777777" w:rsidR="002A20B0" w:rsidRDefault="002A20B0" w:rsidP="00A06ED9">
            <w:pPr>
              <w:jc w:val="center"/>
              <w:rPr>
                <w:sz w:val="20"/>
                <w:szCs w:val="20"/>
              </w:rPr>
            </w:pPr>
            <w:r>
              <w:rPr>
                <w:sz w:val="20"/>
                <w:szCs w:val="20"/>
              </w:rPr>
              <w:t>Начальные показания</w:t>
            </w:r>
          </w:p>
        </w:tc>
        <w:tc>
          <w:tcPr>
            <w:tcW w:w="1134" w:type="dxa"/>
          </w:tcPr>
          <w:p w14:paraId="1714EDE1" w14:textId="77777777" w:rsidR="002A20B0" w:rsidRDefault="002A20B0" w:rsidP="00A06ED9">
            <w:pPr>
              <w:jc w:val="center"/>
              <w:rPr>
                <w:sz w:val="20"/>
                <w:szCs w:val="20"/>
              </w:rPr>
            </w:pPr>
          </w:p>
          <w:p w14:paraId="18F68DF5" w14:textId="77777777" w:rsidR="002A20B0" w:rsidRDefault="002A20B0" w:rsidP="00A06ED9">
            <w:pPr>
              <w:jc w:val="center"/>
              <w:rPr>
                <w:sz w:val="20"/>
                <w:szCs w:val="20"/>
              </w:rPr>
            </w:pPr>
            <w:r>
              <w:rPr>
                <w:sz w:val="20"/>
                <w:szCs w:val="20"/>
              </w:rPr>
              <w:t>Конечные показания</w:t>
            </w:r>
          </w:p>
        </w:tc>
        <w:tc>
          <w:tcPr>
            <w:tcW w:w="1275" w:type="dxa"/>
          </w:tcPr>
          <w:p w14:paraId="45B0B2D7" w14:textId="77777777" w:rsidR="002A20B0" w:rsidRDefault="002A20B0" w:rsidP="00A06ED9">
            <w:pPr>
              <w:jc w:val="center"/>
              <w:rPr>
                <w:sz w:val="20"/>
                <w:szCs w:val="20"/>
              </w:rPr>
            </w:pPr>
          </w:p>
          <w:p w14:paraId="26C9BCD8" w14:textId="77777777" w:rsidR="002A20B0" w:rsidRDefault="002A20B0" w:rsidP="00A06ED9">
            <w:pPr>
              <w:jc w:val="center"/>
              <w:rPr>
                <w:sz w:val="20"/>
                <w:szCs w:val="20"/>
              </w:rPr>
            </w:pPr>
            <w:r>
              <w:rPr>
                <w:sz w:val="20"/>
                <w:szCs w:val="20"/>
              </w:rPr>
              <w:t>Количество, кВт/час</w:t>
            </w:r>
          </w:p>
        </w:tc>
        <w:tc>
          <w:tcPr>
            <w:tcW w:w="1276" w:type="dxa"/>
          </w:tcPr>
          <w:p w14:paraId="245E8309" w14:textId="77777777" w:rsidR="002A20B0" w:rsidRDefault="002A20B0" w:rsidP="00A06ED9">
            <w:pPr>
              <w:jc w:val="center"/>
              <w:rPr>
                <w:sz w:val="20"/>
                <w:szCs w:val="20"/>
              </w:rPr>
            </w:pPr>
          </w:p>
          <w:p w14:paraId="58D5BE92" w14:textId="77777777" w:rsidR="002A20B0" w:rsidRDefault="002A20B0" w:rsidP="00A06ED9">
            <w:pPr>
              <w:jc w:val="center"/>
              <w:rPr>
                <w:sz w:val="20"/>
                <w:szCs w:val="20"/>
              </w:rPr>
            </w:pPr>
            <w:r>
              <w:rPr>
                <w:sz w:val="20"/>
                <w:szCs w:val="20"/>
              </w:rPr>
              <w:t>Мощность, кВт</w:t>
            </w:r>
          </w:p>
        </w:tc>
        <w:tc>
          <w:tcPr>
            <w:tcW w:w="992" w:type="dxa"/>
          </w:tcPr>
          <w:p w14:paraId="1AFCB9C3" w14:textId="77777777" w:rsidR="002A20B0" w:rsidRDefault="002A20B0" w:rsidP="00A06ED9">
            <w:pPr>
              <w:jc w:val="center"/>
              <w:rPr>
                <w:sz w:val="20"/>
                <w:szCs w:val="20"/>
              </w:rPr>
            </w:pPr>
          </w:p>
          <w:p w14:paraId="6C6F35B2" w14:textId="77777777" w:rsidR="002A20B0" w:rsidRDefault="002A20B0" w:rsidP="00A06ED9">
            <w:pPr>
              <w:jc w:val="center"/>
              <w:rPr>
                <w:sz w:val="20"/>
                <w:szCs w:val="20"/>
              </w:rPr>
            </w:pPr>
            <w:r>
              <w:rPr>
                <w:sz w:val="20"/>
                <w:szCs w:val="20"/>
              </w:rPr>
              <w:t>Абонент</w:t>
            </w:r>
          </w:p>
          <w:p w14:paraId="016BCEED" w14:textId="77777777" w:rsidR="002A20B0" w:rsidRDefault="002A20B0" w:rsidP="00A06ED9">
            <w:pPr>
              <w:jc w:val="center"/>
              <w:rPr>
                <w:sz w:val="20"/>
                <w:szCs w:val="20"/>
              </w:rPr>
            </w:pPr>
            <w:r>
              <w:rPr>
                <w:sz w:val="20"/>
                <w:szCs w:val="20"/>
              </w:rPr>
              <w:t>(ФИО)</w:t>
            </w:r>
          </w:p>
        </w:tc>
        <w:tc>
          <w:tcPr>
            <w:tcW w:w="1417" w:type="dxa"/>
          </w:tcPr>
          <w:p w14:paraId="1FEE04E2" w14:textId="77777777" w:rsidR="002A20B0" w:rsidRDefault="002A20B0" w:rsidP="00A06ED9">
            <w:pPr>
              <w:jc w:val="center"/>
              <w:rPr>
                <w:sz w:val="20"/>
                <w:szCs w:val="20"/>
              </w:rPr>
            </w:pPr>
          </w:p>
          <w:p w14:paraId="093E2115" w14:textId="77777777" w:rsidR="002A20B0" w:rsidRDefault="002A20B0" w:rsidP="00A06ED9">
            <w:pPr>
              <w:jc w:val="center"/>
              <w:rPr>
                <w:sz w:val="20"/>
                <w:szCs w:val="20"/>
              </w:rPr>
            </w:pPr>
            <w:r>
              <w:rPr>
                <w:sz w:val="20"/>
                <w:szCs w:val="20"/>
              </w:rPr>
              <w:t>Реквизиты договора</w:t>
            </w:r>
          </w:p>
          <w:p w14:paraId="2F87CC7A" w14:textId="77777777" w:rsidR="002A20B0" w:rsidRDefault="002A20B0" w:rsidP="00A06ED9">
            <w:pPr>
              <w:jc w:val="center"/>
              <w:rPr>
                <w:sz w:val="20"/>
                <w:szCs w:val="20"/>
              </w:rPr>
            </w:pPr>
            <w:r>
              <w:rPr>
                <w:sz w:val="20"/>
                <w:szCs w:val="20"/>
              </w:rPr>
              <w:t>(дата и номер)</w:t>
            </w:r>
          </w:p>
        </w:tc>
      </w:tr>
      <w:tr w:rsidR="002A20B0" w14:paraId="56F550F3" w14:textId="77777777" w:rsidTr="00A06ED9">
        <w:tc>
          <w:tcPr>
            <w:tcW w:w="1101" w:type="dxa"/>
          </w:tcPr>
          <w:p w14:paraId="5B5A701F" w14:textId="77777777" w:rsidR="002A20B0" w:rsidRDefault="002A20B0" w:rsidP="00A06ED9">
            <w:pPr>
              <w:jc w:val="center"/>
              <w:rPr>
                <w:sz w:val="20"/>
                <w:szCs w:val="20"/>
              </w:rPr>
            </w:pPr>
          </w:p>
        </w:tc>
        <w:tc>
          <w:tcPr>
            <w:tcW w:w="1134" w:type="dxa"/>
          </w:tcPr>
          <w:p w14:paraId="378C4013" w14:textId="77777777" w:rsidR="002A20B0" w:rsidRDefault="002A20B0" w:rsidP="00A06ED9">
            <w:pPr>
              <w:jc w:val="center"/>
              <w:rPr>
                <w:sz w:val="20"/>
                <w:szCs w:val="20"/>
              </w:rPr>
            </w:pPr>
          </w:p>
        </w:tc>
        <w:tc>
          <w:tcPr>
            <w:tcW w:w="1134" w:type="dxa"/>
          </w:tcPr>
          <w:p w14:paraId="1A82DCCA" w14:textId="77777777" w:rsidR="002A20B0" w:rsidRDefault="002A20B0" w:rsidP="00A06ED9">
            <w:pPr>
              <w:jc w:val="center"/>
              <w:rPr>
                <w:sz w:val="20"/>
                <w:szCs w:val="20"/>
              </w:rPr>
            </w:pPr>
          </w:p>
        </w:tc>
        <w:tc>
          <w:tcPr>
            <w:tcW w:w="1304" w:type="dxa"/>
          </w:tcPr>
          <w:p w14:paraId="295CFA97" w14:textId="77777777" w:rsidR="002A20B0" w:rsidRDefault="002A20B0" w:rsidP="00A06ED9">
            <w:pPr>
              <w:jc w:val="center"/>
              <w:rPr>
                <w:sz w:val="20"/>
                <w:szCs w:val="20"/>
              </w:rPr>
            </w:pPr>
          </w:p>
        </w:tc>
        <w:tc>
          <w:tcPr>
            <w:tcW w:w="1985" w:type="dxa"/>
          </w:tcPr>
          <w:p w14:paraId="6F063816" w14:textId="77777777" w:rsidR="002A20B0" w:rsidRDefault="002A20B0" w:rsidP="00A06ED9">
            <w:pPr>
              <w:jc w:val="center"/>
              <w:rPr>
                <w:sz w:val="20"/>
                <w:szCs w:val="20"/>
              </w:rPr>
            </w:pPr>
          </w:p>
        </w:tc>
        <w:tc>
          <w:tcPr>
            <w:tcW w:w="1247" w:type="dxa"/>
          </w:tcPr>
          <w:p w14:paraId="5CA29DE6" w14:textId="77777777" w:rsidR="002A20B0" w:rsidRDefault="002A20B0" w:rsidP="00A06ED9">
            <w:pPr>
              <w:jc w:val="center"/>
              <w:rPr>
                <w:sz w:val="20"/>
                <w:szCs w:val="20"/>
              </w:rPr>
            </w:pPr>
          </w:p>
        </w:tc>
        <w:tc>
          <w:tcPr>
            <w:tcW w:w="1134" w:type="dxa"/>
          </w:tcPr>
          <w:p w14:paraId="65906EC6" w14:textId="77777777" w:rsidR="002A20B0" w:rsidRDefault="002A20B0" w:rsidP="00A06ED9">
            <w:pPr>
              <w:jc w:val="center"/>
              <w:rPr>
                <w:sz w:val="20"/>
                <w:szCs w:val="20"/>
              </w:rPr>
            </w:pPr>
          </w:p>
        </w:tc>
        <w:tc>
          <w:tcPr>
            <w:tcW w:w="1275" w:type="dxa"/>
          </w:tcPr>
          <w:p w14:paraId="70F6832F" w14:textId="77777777" w:rsidR="002A20B0" w:rsidRDefault="002A20B0" w:rsidP="00A06ED9">
            <w:pPr>
              <w:jc w:val="center"/>
              <w:rPr>
                <w:sz w:val="20"/>
                <w:szCs w:val="20"/>
              </w:rPr>
            </w:pPr>
          </w:p>
        </w:tc>
        <w:tc>
          <w:tcPr>
            <w:tcW w:w="1276" w:type="dxa"/>
          </w:tcPr>
          <w:p w14:paraId="3C139970" w14:textId="77777777" w:rsidR="002A20B0" w:rsidRDefault="002A20B0" w:rsidP="00A06ED9">
            <w:pPr>
              <w:jc w:val="center"/>
              <w:rPr>
                <w:sz w:val="20"/>
                <w:szCs w:val="20"/>
              </w:rPr>
            </w:pPr>
          </w:p>
        </w:tc>
        <w:tc>
          <w:tcPr>
            <w:tcW w:w="992" w:type="dxa"/>
          </w:tcPr>
          <w:p w14:paraId="56F21ECD" w14:textId="77777777" w:rsidR="002A20B0" w:rsidRDefault="002A20B0" w:rsidP="00A06ED9">
            <w:pPr>
              <w:jc w:val="center"/>
              <w:rPr>
                <w:sz w:val="20"/>
                <w:szCs w:val="20"/>
              </w:rPr>
            </w:pPr>
          </w:p>
        </w:tc>
        <w:tc>
          <w:tcPr>
            <w:tcW w:w="1417" w:type="dxa"/>
          </w:tcPr>
          <w:p w14:paraId="21947265" w14:textId="77777777" w:rsidR="002A20B0" w:rsidRDefault="002A20B0" w:rsidP="00A06ED9">
            <w:pPr>
              <w:jc w:val="center"/>
              <w:rPr>
                <w:sz w:val="20"/>
                <w:szCs w:val="20"/>
              </w:rPr>
            </w:pPr>
          </w:p>
        </w:tc>
      </w:tr>
      <w:tr w:rsidR="002A20B0" w14:paraId="028AF2B6" w14:textId="77777777" w:rsidTr="00A06ED9">
        <w:tc>
          <w:tcPr>
            <w:tcW w:w="1101" w:type="dxa"/>
          </w:tcPr>
          <w:p w14:paraId="1C2F6654" w14:textId="77777777" w:rsidR="002A20B0" w:rsidRDefault="002A20B0" w:rsidP="00A06ED9">
            <w:pPr>
              <w:jc w:val="center"/>
              <w:rPr>
                <w:sz w:val="20"/>
                <w:szCs w:val="20"/>
              </w:rPr>
            </w:pPr>
          </w:p>
        </w:tc>
        <w:tc>
          <w:tcPr>
            <w:tcW w:w="1134" w:type="dxa"/>
          </w:tcPr>
          <w:p w14:paraId="61755524" w14:textId="77777777" w:rsidR="002A20B0" w:rsidRDefault="002A20B0" w:rsidP="00A06ED9">
            <w:pPr>
              <w:jc w:val="center"/>
              <w:rPr>
                <w:sz w:val="20"/>
                <w:szCs w:val="20"/>
              </w:rPr>
            </w:pPr>
          </w:p>
        </w:tc>
        <w:tc>
          <w:tcPr>
            <w:tcW w:w="1134" w:type="dxa"/>
          </w:tcPr>
          <w:p w14:paraId="6D5041DB" w14:textId="77777777" w:rsidR="002A20B0" w:rsidRDefault="002A20B0" w:rsidP="00A06ED9">
            <w:pPr>
              <w:jc w:val="center"/>
              <w:rPr>
                <w:sz w:val="20"/>
                <w:szCs w:val="20"/>
              </w:rPr>
            </w:pPr>
          </w:p>
        </w:tc>
        <w:tc>
          <w:tcPr>
            <w:tcW w:w="1304" w:type="dxa"/>
          </w:tcPr>
          <w:p w14:paraId="3AFB7175" w14:textId="77777777" w:rsidR="002A20B0" w:rsidRDefault="002A20B0" w:rsidP="00A06ED9">
            <w:pPr>
              <w:jc w:val="center"/>
              <w:rPr>
                <w:sz w:val="20"/>
                <w:szCs w:val="20"/>
              </w:rPr>
            </w:pPr>
          </w:p>
        </w:tc>
        <w:tc>
          <w:tcPr>
            <w:tcW w:w="1985" w:type="dxa"/>
          </w:tcPr>
          <w:p w14:paraId="5B3C7BEE" w14:textId="77777777" w:rsidR="002A20B0" w:rsidRDefault="002A20B0" w:rsidP="00A06ED9">
            <w:pPr>
              <w:jc w:val="center"/>
              <w:rPr>
                <w:sz w:val="20"/>
                <w:szCs w:val="20"/>
              </w:rPr>
            </w:pPr>
          </w:p>
        </w:tc>
        <w:tc>
          <w:tcPr>
            <w:tcW w:w="1247" w:type="dxa"/>
          </w:tcPr>
          <w:p w14:paraId="3A6B3EEA" w14:textId="77777777" w:rsidR="002A20B0" w:rsidRDefault="002A20B0" w:rsidP="00A06ED9">
            <w:pPr>
              <w:jc w:val="center"/>
              <w:rPr>
                <w:sz w:val="20"/>
                <w:szCs w:val="20"/>
              </w:rPr>
            </w:pPr>
          </w:p>
        </w:tc>
        <w:tc>
          <w:tcPr>
            <w:tcW w:w="1134" w:type="dxa"/>
          </w:tcPr>
          <w:p w14:paraId="3F596E99" w14:textId="77777777" w:rsidR="002A20B0" w:rsidRDefault="002A20B0" w:rsidP="00A06ED9">
            <w:pPr>
              <w:jc w:val="center"/>
              <w:rPr>
                <w:sz w:val="20"/>
                <w:szCs w:val="20"/>
              </w:rPr>
            </w:pPr>
          </w:p>
        </w:tc>
        <w:tc>
          <w:tcPr>
            <w:tcW w:w="1275" w:type="dxa"/>
          </w:tcPr>
          <w:p w14:paraId="64F4CA62" w14:textId="77777777" w:rsidR="002A20B0" w:rsidRDefault="002A20B0" w:rsidP="00A06ED9">
            <w:pPr>
              <w:jc w:val="center"/>
              <w:rPr>
                <w:sz w:val="20"/>
                <w:szCs w:val="20"/>
              </w:rPr>
            </w:pPr>
          </w:p>
        </w:tc>
        <w:tc>
          <w:tcPr>
            <w:tcW w:w="1276" w:type="dxa"/>
          </w:tcPr>
          <w:p w14:paraId="1E04F389" w14:textId="77777777" w:rsidR="002A20B0" w:rsidRDefault="002A20B0" w:rsidP="00A06ED9">
            <w:pPr>
              <w:jc w:val="center"/>
              <w:rPr>
                <w:sz w:val="20"/>
                <w:szCs w:val="20"/>
              </w:rPr>
            </w:pPr>
          </w:p>
        </w:tc>
        <w:tc>
          <w:tcPr>
            <w:tcW w:w="992" w:type="dxa"/>
          </w:tcPr>
          <w:p w14:paraId="3EFF91C1" w14:textId="77777777" w:rsidR="002A20B0" w:rsidRDefault="002A20B0" w:rsidP="00A06ED9">
            <w:pPr>
              <w:jc w:val="center"/>
              <w:rPr>
                <w:sz w:val="20"/>
                <w:szCs w:val="20"/>
              </w:rPr>
            </w:pPr>
          </w:p>
        </w:tc>
        <w:tc>
          <w:tcPr>
            <w:tcW w:w="1417" w:type="dxa"/>
          </w:tcPr>
          <w:p w14:paraId="6D8781C9" w14:textId="77777777" w:rsidR="002A20B0" w:rsidRDefault="002A20B0" w:rsidP="00A06ED9">
            <w:pPr>
              <w:jc w:val="center"/>
              <w:rPr>
                <w:sz w:val="20"/>
                <w:szCs w:val="20"/>
              </w:rPr>
            </w:pPr>
          </w:p>
        </w:tc>
      </w:tr>
      <w:tr w:rsidR="002A20B0" w14:paraId="744ED874" w14:textId="77777777" w:rsidTr="00A06ED9">
        <w:tc>
          <w:tcPr>
            <w:tcW w:w="1101" w:type="dxa"/>
          </w:tcPr>
          <w:p w14:paraId="278DD8CE" w14:textId="77777777" w:rsidR="002A20B0" w:rsidRDefault="002A20B0" w:rsidP="00A06ED9">
            <w:pPr>
              <w:jc w:val="center"/>
              <w:rPr>
                <w:sz w:val="20"/>
                <w:szCs w:val="20"/>
              </w:rPr>
            </w:pPr>
          </w:p>
        </w:tc>
        <w:tc>
          <w:tcPr>
            <w:tcW w:w="1134" w:type="dxa"/>
          </w:tcPr>
          <w:p w14:paraId="07C32285" w14:textId="77777777" w:rsidR="002A20B0" w:rsidRDefault="002A20B0" w:rsidP="00A06ED9">
            <w:pPr>
              <w:jc w:val="center"/>
              <w:rPr>
                <w:sz w:val="20"/>
                <w:szCs w:val="20"/>
              </w:rPr>
            </w:pPr>
          </w:p>
        </w:tc>
        <w:tc>
          <w:tcPr>
            <w:tcW w:w="1134" w:type="dxa"/>
          </w:tcPr>
          <w:p w14:paraId="640FFDF7" w14:textId="77777777" w:rsidR="002A20B0" w:rsidRDefault="002A20B0" w:rsidP="00A06ED9">
            <w:pPr>
              <w:jc w:val="center"/>
              <w:rPr>
                <w:sz w:val="20"/>
                <w:szCs w:val="20"/>
              </w:rPr>
            </w:pPr>
          </w:p>
        </w:tc>
        <w:tc>
          <w:tcPr>
            <w:tcW w:w="1304" w:type="dxa"/>
          </w:tcPr>
          <w:p w14:paraId="548EC8AB" w14:textId="77777777" w:rsidR="002A20B0" w:rsidRDefault="002A20B0" w:rsidP="00A06ED9">
            <w:pPr>
              <w:jc w:val="center"/>
              <w:rPr>
                <w:sz w:val="20"/>
                <w:szCs w:val="20"/>
              </w:rPr>
            </w:pPr>
          </w:p>
        </w:tc>
        <w:tc>
          <w:tcPr>
            <w:tcW w:w="1985" w:type="dxa"/>
          </w:tcPr>
          <w:p w14:paraId="04B51D18" w14:textId="77777777" w:rsidR="002A20B0" w:rsidRDefault="002A20B0" w:rsidP="00A06ED9">
            <w:pPr>
              <w:jc w:val="center"/>
              <w:rPr>
                <w:sz w:val="20"/>
                <w:szCs w:val="20"/>
              </w:rPr>
            </w:pPr>
          </w:p>
        </w:tc>
        <w:tc>
          <w:tcPr>
            <w:tcW w:w="1247" w:type="dxa"/>
          </w:tcPr>
          <w:p w14:paraId="3329D472" w14:textId="77777777" w:rsidR="002A20B0" w:rsidRDefault="002A20B0" w:rsidP="00A06ED9">
            <w:pPr>
              <w:jc w:val="center"/>
              <w:rPr>
                <w:sz w:val="20"/>
                <w:szCs w:val="20"/>
              </w:rPr>
            </w:pPr>
          </w:p>
        </w:tc>
        <w:tc>
          <w:tcPr>
            <w:tcW w:w="1134" w:type="dxa"/>
          </w:tcPr>
          <w:p w14:paraId="66C7F221" w14:textId="77777777" w:rsidR="002A20B0" w:rsidRDefault="002A20B0" w:rsidP="00A06ED9">
            <w:pPr>
              <w:jc w:val="center"/>
              <w:rPr>
                <w:sz w:val="20"/>
                <w:szCs w:val="20"/>
              </w:rPr>
            </w:pPr>
          </w:p>
        </w:tc>
        <w:tc>
          <w:tcPr>
            <w:tcW w:w="1275" w:type="dxa"/>
          </w:tcPr>
          <w:p w14:paraId="1FA0B83A" w14:textId="77777777" w:rsidR="002A20B0" w:rsidRDefault="002A20B0" w:rsidP="00A06ED9">
            <w:pPr>
              <w:jc w:val="center"/>
              <w:rPr>
                <w:sz w:val="20"/>
                <w:szCs w:val="20"/>
              </w:rPr>
            </w:pPr>
          </w:p>
        </w:tc>
        <w:tc>
          <w:tcPr>
            <w:tcW w:w="1276" w:type="dxa"/>
          </w:tcPr>
          <w:p w14:paraId="73C8538C" w14:textId="77777777" w:rsidR="002A20B0" w:rsidRDefault="002A20B0" w:rsidP="00A06ED9">
            <w:pPr>
              <w:jc w:val="center"/>
              <w:rPr>
                <w:sz w:val="20"/>
                <w:szCs w:val="20"/>
              </w:rPr>
            </w:pPr>
          </w:p>
        </w:tc>
        <w:tc>
          <w:tcPr>
            <w:tcW w:w="992" w:type="dxa"/>
          </w:tcPr>
          <w:p w14:paraId="673A10D3" w14:textId="77777777" w:rsidR="002A20B0" w:rsidRDefault="002A20B0" w:rsidP="00A06ED9">
            <w:pPr>
              <w:jc w:val="center"/>
              <w:rPr>
                <w:sz w:val="20"/>
                <w:szCs w:val="20"/>
              </w:rPr>
            </w:pPr>
          </w:p>
        </w:tc>
        <w:tc>
          <w:tcPr>
            <w:tcW w:w="1417" w:type="dxa"/>
          </w:tcPr>
          <w:p w14:paraId="39A46F4E" w14:textId="77777777" w:rsidR="002A20B0" w:rsidRDefault="002A20B0" w:rsidP="00A06ED9">
            <w:pPr>
              <w:jc w:val="center"/>
              <w:rPr>
                <w:sz w:val="20"/>
                <w:szCs w:val="20"/>
              </w:rPr>
            </w:pPr>
          </w:p>
        </w:tc>
      </w:tr>
      <w:tr w:rsidR="002A20B0" w14:paraId="67180879" w14:textId="77777777" w:rsidTr="00A06ED9">
        <w:tc>
          <w:tcPr>
            <w:tcW w:w="1101" w:type="dxa"/>
          </w:tcPr>
          <w:p w14:paraId="0FD2C12C" w14:textId="77777777" w:rsidR="002A20B0" w:rsidRDefault="002A20B0" w:rsidP="00A06ED9">
            <w:pPr>
              <w:jc w:val="center"/>
              <w:rPr>
                <w:sz w:val="20"/>
                <w:szCs w:val="20"/>
              </w:rPr>
            </w:pPr>
          </w:p>
        </w:tc>
        <w:tc>
          <w:tcPr>
            <w:tcW w:w="1134" w:type="dxa"/>
          </w:tcPr>
          <w:p w14:paraId="23495F2C" w14:textId="77777777" w:rsidR="002A20B0" w:rsidRDefault="002A20B0" w:rsidP="00A06ED9">
            <w:pPr>
              <w:jc w:val="center"/>
              <w:rPr>
                <w:sz w:val="20"/>
                <w:szCs w:val="20"/>
              </w:rPr>
            </w:pPr>
          </w:p>
        </w:tc>
        <w:tc>
          <w:tcPr>
            <w:tcW w:w="1134" w:type="dxa"/>
          </w:tcPr>
          <w:p w14:paraId="50D4D893" w14:textId="77777777" w:rsidR="002A20B0" w:rsidRDefault="002A20B0" w:rsidP="00A06ED9">
            <w:pPr>
              <w:jc w:val="center"/>
              <w:rPr>
                <w:sz w:val="20"/>
                <w:szCs w:val="20"/>
              </w:rPr>
            </w:pPr>
          </w:p>
        </w:tc>
        <w:tc>
          <w:tcPr>
            <w:tcW w:w="1304" w:type="dxa"/>
          </w:tcPr>
          <w:p w14:paraId="10856515" w14:textId="77777777" w:rsidR="002A20B0" w:rsidRDefault="002A20B0" w:rsidP="00A06ED9">
            <w:pPr>
              <w:jc w:val="center"/>
              <w:rPr>
                <w:sz w:val="20"/>
                <w:szCs w:val="20"/>
              </w:rPr>
            </w:pPr>
          </w:p>
        </w:tc>
        <w:tc>
          <w:tcPr>
            <w:tcW w:w="1985" w:type="dxa"/>
          </w:tcPr>
          <w:p w14:paraId="68839CC2" w14:textId="77777777" w:rsidR="002A20B0" w:rsidRDefault="002A20B0" w:rsidP="00A06ED9">
            <w:pPr>
              <w:jc w:val="center"/>
              <w:rPr>
                <w:sz w:val="20"/>
                <w:szCs w:val="20"/>
              </w:rPr>
            </w:pPr>
          </w:p>
        </w:tc>
        <w:tc>
          <w:tcPr>
            <w:tcW w:w="1247" w:type="dxa"/>
          </w:tcPr>
          <w:p w14:paraId="1C21BF48" w14:textId="77777777" w:rsidR="002A20B0" w:rsidRDefault="002A20B0" w:rsidP="00A06ED9">
            <w:pPr>
              <w:jc w:val="center"/>
              <w:rPr>
                <w:sz w:val="20"/>
                <w:szCs w:val="20"/>
              </w:rPr>
            </w:pPr>
          </w:p>
        </w:tc>
        <w:tc>
          <w:tcPr>
            <w:tcW w:w="1134" w:type="dxa"/>
          </w:tcPr>
          <w:p w14:paraId="55B3E9D9" w14:textId="77777777" w:rsidR="002A20B0" w:rsidRDefault="002A20B0" w:rsidP="00A06ED9">
            <w:pPr>
              <w:jc w:val="center"/>
              <w:rPr>
                <w:sz w:val="20"/>
                <w:szCs w:val="20"/>
              </w:rPr>
            </w:pPr>
          </w:p>
        </w:tc>
        <w:tc>
          <w:tcPr>
            <w:tcW w:w="1275" w:type="dxa"/>
          </w:tcPr>
          <w:p w14:paraId="721F089D" w14:textId="77777777" w:rsidR="002A20B0" w:rsidRDefault="002A20B0" w:rsidP="00A06ED9">
            <w:pPr>
              <w:jc w:val="center"/>
              <w:rPr>
                <w:sz w:val="20"/>
                <w:szCs w:val="20"/>
              </w:rPr>
            </w:pPr>
          </w:p>
        </w:tc>
        <w:tc>
          <w:tcPr>
            <w:tcW w:w="1276" w:type="dxa"/>
          </w:tcPr>
          <w:p w14:paraId="2B9A669F" w14:textId="77777777" w:rsidR="002A20B0" w:rsidRDefault="002A20B0" w:rsidP="00A06ED9">
            <w:pPr>
              <w:jc w:val="center"/>
              <w:rPr>
                <w:sz w:val="20"/>
                <w:szCs w:val="20"/>
              </w:rPr>
            </w:pPr>
          </w:p>
        </w:tc>
        <w:tc>
          <w:tcPr>
            <w:tcW w:w="992" w:type="dxa"/>
          </w:tcPr>
          <w:p w14:paraId="5D5FB7B4" w14:textId="77777777" w:rsidR="002A20B0" w:rsidRDefault="002A20B0" w:rsidP="00A06ED9">
            <w:pPr>
              <w:jc w:val="center"/>
              <w:rPr>
                <w:sz w:val="20"/>
                <w:szCs w:val="20"/>
              </w:rPr>
            </w:pPr>
          </w:p>
        </w:tc>
        <w:tc>
          <w:tcPr>
            <w:tcW w:w="1417" w:type="dxa"/>
          </w:tcPr>
          <w:p w14:paraId="3C175B58" w14:textId="77777777" w:rsidR="002A20B0" w:rsidRDefault="002A20B0" w:rsidP="00A06ED9">
            <w:pPr>
              <w:jc w:val="center"/>
              <w:rPr>
                <w:sz w:val="20"/>
                <w:szCs w:val="20"/>
              </w:rPr>
            </w:pPr>
          </w:p>
        </w:tc>
      </w:tr>
      <w:tr w:rsidR="002A20B0" w14:paraId="1A60339D" w14:textId="77777777" w:rsidTr="00A06ED9">
        <w:tc>
          <w:tcPr>
            <w:tcW w:w="1101" w:type="dxa"/>
          </w:tcPr>
          <w:p w14:paraId="2009EB11" w14:textId="77777777" w:rsidR="002A20B0" w:rsidRDefault="002A20B0" w:rsidP="00A06ED9">
            <w:pPr>
              <w:jc w:val="center"/>
              <w:rPr>
                <w:sz w:val="20"/>
                <w:szCs w:val="20"/>
              </w:rPr>
            </w:pPr>
          </w:p>
        </w:tc>
        <w:tc>
          <w:tcPr>
            <w:tcW w:w="1134" w:type="dxa"/>
          </w:tcPr>
          <w:p w14:paraId="378BAE3D" w14:textId="77777777" w:rsidR="002A20B0" w:rsidRDefault="002A20B0" w:rsidP="00A06ED9">
            <w:pPr>
              <w:jc w:val="center"/>
              <w:rPr>
                <w:sz w:val="20"/>
                <w:szCs w:val="20"/>
              </w:rPr>
            </w:pPr>
          </w:p>
        </w:tc>
        <w:tc>
          <w:tcPr>
            <w:tcW w:w="1134" w:type="dxa"/>
          </w:tcPr>
          <w:p w14:paraId="04A82372" w14:textId="77777777" w:rsidR="002A20B0" w:rsidRDefault="002A20B0" w:rsidP="00A06ED9">
            <w:pPr>
              <w:jc w:val="center"/>
              <w:rPr>
                <w:sz w:val="20"/>
                <w:szCs w:val="20"/>
              </w:rPr>
            </w:pPr>
          </w:p>
        </w:tc>
        <w:tc>
          <w:tcPr>
            <w:tcW w:w="1304" w:type="dxa"/>
          </w:tcPr>
          <w:p w14:paraId="41647241" w14:textId="77777777" w:rsidR="002A20B0" w:rsidRDefault="002A20B0" w:rsidP="00A06ED9">
            <w:pPr>
              <w:jc w:val="center"/>
              <w:rPr>
                <w:sz w:val="20"/>
                <w:szCs w:val="20"/>
              </w:rPr>
            </w:pPr>
          </w:p>
        </w:tc>
        <w:tc>
          <w:tcPr>
            <w:tcW w:w="1985" w:type="dxa"/>
          </w:tcPr>
          <w:p w14:paraId="457FF70A" w14:textId="77777777" w:rsidR="002A20B0" w:rsidRDefault="002A20B0" w:rsidP="00A06ED9">
            <w:pPr>
              <w:jc w:val="center"/>
              <w:rPr>
                <w:sz w:val="20"/>
                <w:szCs w:val="20"/>
              </w:rPr>
            </w:pPr>
          </w:p>
        </w:tc>
        <w:tc>
          <w:tcPr>
            <w:tcW w:w="1247" w:type="dxa"/>
          </w:tcPr>
          <w:p w14:paraId="593502CA" w14:textId="77777777" w:rsidR="002A20B0" w:rsidRDefault="002A20B0" w:rsidP="00A06ED9">
            <w:pPr>
              <w:jc w:val="center"/>
              <w:rPr>
                <w:sz w:val="20"/>
                <w:szCs w:val="20"/>
              </w:rPr>
            </w:pPr>
          </w:p>
        </w:tc>
        <w:tc>
          <w:tcPr>
            <w:tcW w:w="1134" w:type="dxa"/>
          </w:tcPr>
          <w:p w14:paraId="61B8D626" w14:textId="77777777" w:rsidR="002A20B0" w:rsidRDefault="002A20B0" w:rsidP="00A06ED9">
            <w:pPr>
              <w:jc w:val="center"/>
              <w:rPr>
                <w:sz w:val="20"/>
                <w:szCs w:val="20"/>
              </w:rPr>
            </w:pPr>
          </w:p>
        </w:tc>
        <w:tc>
          <w:tcPr>
            <w:tcW w:w="1275" w:type="dxa"/>
          </w:tcPr>
          <w:p w14:paraId="0AFC56AF" w14:textId="77777777" w:rsidR="002A20B0" w:rsidRDefault="002A20B0" w:rsidP="00A06ED9">
            <w:pPr>
              <w:jc w:val="center"/>
              <w:rPr>
                <w:sz w:val="20"/>
                <w:szCs w:val="20"/>
              </w:rPr>
            </w:pPr>
          </w:p>
        </w:tc>
        <w:tc>
          <w:tcPr>
            <w:tcW w:w="1276" w:type="dxa"/>
          </w:tcPr>
          <w:p w14:paraId="0D963A1D" w14:textId="77777777" w:rsidR="002A20B0" w:rsidRDefault="002A20B0" w:rsidP="00A06ED9">
            <w:pPr>
              <w:jc w:val="center"/>
              <w:rPr>
                <w:sz w:val="20"/>
                <w:szCs w:val="20"/>
              </w:rPr>
            </w:pPr>
          </w:p>
        </w:tc>
        <w:tc>
          <w:tcPr>
            <w:tcW w:w="992" w:type="dxa"/>
          </w:tcPr>
          <w:p w14:paraId="57402966" w14:textId="77777777" w:rsidR="002A20B0" w:rsidRDefault="002A20B0" w:rsidP="00A06ED9">
            <w:pPr>
              <w:jc w:val="center"/>
              <w:rPr>
                <w:sz w:val="20"/>
                <w:szCs w:val="20"/>
              </w:rPr>
            </w:pPr>
          </w:p>
        </w:tc>
        <w:tc>
          <w:tcPr>
            <w:tcW w:w="1417" w:type="dxa"/>
          </w:tcPr>
          <w:p w14:paraId="5381171A" w14:textId="77777777" w:rsidR="002A20B0" w:rsidRDefault="002A20B0" w:rsidP="00A06ED9">
            <w:pPr>
              <w:jc w:val="center"/>
              <w:rPr>
                <w:sz w:val="20"/>
                <w:szCs w:val="20"/>
              </w:rPr>
            </w:pPr>
          </w:p>
        </w:tc>
      </w:tr>
    </w:tbl>
    <w:p w14:paraId="77A8C87A" w14:textId="77777777" w:rsidR="002A20B0" w:rsidRDefault="002A20B0" w:rsidP="002A20B0">
      <w:pPr>
        <w:spacing w:after="0" w:line="240" w:lineRule="auto"/>
        <w:rPr>
          <w:sz w:val="20"/>
          <w:szCs w:val="20"/>
        </w:rPr>
      </w:pPr>
    </w:p>
    <w:p w14:paraId="211FE43D" w14:textId="77777777" w:rsidR="002A20B0" w:rsidRDefault="002A20B0" w:rsidP="002A20B0">
      <w:pPr>
        <w:spacing w:after="0" w:line="240" w:lineRule="auto"/>
        <w:rPr>
          <w:sz w:val="20"/>
          <w:szCs w:val="20"/>
        </w:rPr>
      </w:pPr>
    </w:p>
    <w:p w14:paraId="5F83ABA2" w14:textId="77777777" w:rsidR="002A20B0" w:rsidRDefault="002A20B0" w:rsidP="002A20B0">
      <w:pPr>
        <w:spacing w:after="0" w:line="240" w:lineRule="auto"/>
        <w:rPr>
          <w:sz w:val="20"/>
          <w:szCs w:val="20"/>
        </w:rPr>
      </w:pPr>
    </w:p>
    <w:p w14:paraId="595C5DE3" w14:textId="77777777" w:rsidR="002A20B0" w:rsidRPr="001622F0" w:rsidRDefault="002A20B0" w:rsidP="002A20B0">
      <w:pPr>
        <w:spacing w:after="0" w:line="240" w:lineRule="auto"/>
        <w:rPr>
          <w:sz w:val="18"/>
          <w:szCs w:val="18"/>
        </w:rPr>
      </w:pPr>
      <w:proofErr w:type="gramStart"/>
      <w:r w:rsidRPr="001622F0">
        <w:rPr>
          <w:sz w:val="18"/>
          <w:szCs w:val="18"/>
        </w:rPr>
        <w:t>Исполнитель:_</w:t>
      </w:r>
      <w:proofErr w:type="gramEnd"/>
      <w:r w:rsidRPr="001622F0">
        <w:rPr>
          <w:sz w:val="18"/>
          <w:szCs w:val="18"/>
        </w:rPr>
        <w:t>___________________/________________/</w:t>
      </w:r>
    </w:p>
    <w:p w14:paraId="478AA6DB" w14:textId="77777777" w:rsidR="002A20B0" w:rsidRPr="001622F0" w:rsidRDefault="002A20B0" w:rsidP="002A20B0">
      <w:pPr>
        <w:spacing w:after="0" w:line="240" w:lineRule="auto"/>
        <w:rPr>
          <w:sz w:val="18"/>
          <w:szCs w:val="18"/>
        </w:rPr>
      </w:pPr>
      <w:r w:rsidRPr="001622F0">
        <w:rPr>
          <w:sz w:val="18"/>
          <w:szCs w:val="18"/>
        </w:rPr>
        <w:t xml:space="preserve">                       </w:t>
      </w:r>
      <w:r>
        <w:rPr>
          <w:sz w:val="18"/>
          <w:szCs w:val="18"/>
        </w:rPr>
        <w:t xml:space="preserve">     </w:t>
      </w:r>
      <w:r w:rsidRPr="001622F0">
        <w:rPr>
          <w:sz w:val="18"/>
          <w:szCs w:val="18"/>
        </w:rPr>
        <w:t xml:space="preserve"> (</w:t>
      </w:r>
      <w:proofErr w:type="gramStart"/>
      <w:r w:rsidRPr="001622F0">
        <w:rPr>
          <w:sz w:val="18"/>
          <w:szCs w:val="18"/>
        </w:rPr>
        <w:t xml:space="preserve">подпись)   </w:t>
      </w:r>
      <w:proofErr w:type="gramEnd"/>
      <w:r w:rsidRPr="001622F0">
        <w:rPr>
          <w:sz w:val="18"/>
          <w:szCs w:val="18"/>
        </w:rPr>
        <w:t xml:space="preserve">             (расшифровка подписи)</w:t>
      </w:r>
    </w:p>
    <w:p w14:paraId="2D2FEDC9" w14:textId="77777777" w:rsidR="002A20B0" w:rsidRPr="001622F0" w:rsidRDefault="002A20B0" w:rsidP="002A20B0">
      <w:pPr>
        <w:spacing w:after="0" w:line="240" w:lineRule="auto"/>
        <w:rPr>
          <w:sz w:val="18"/>
          <w:szCs w:val="18"/>
        </w:rPr>
      </w:pPr>
      <w:r w:rsidRPr="001622F0">
        <w:rPr>
          <w:sz w:val="18"/>
          <w:szCs w:val="18"/>
        </w:rPr>
        <w:t>Телефон________________________</w:t>
      </w:r>
    </w:p>
    <w:p w14:paraId="22C203C6" w14:textId="77777777" w:rsidR="002A20B0" w:rsidRDefault="002A20B0" w:rsidP="002A20B0">
      <w:pPr>
        <w:spacing w:line="240" w:lineRule="auto"/>
        <w:jc w:val="both"/>
        <w:rPr>
          <w:sz w:val="18"/>
          <w:szCs w:val="18"/>
        </w:rPr>
        <w:sectPr w:rsidR="002A20B0" w:rsidSect="00EC71DC">
          <w:pgSz w:w="16838" w:h="11905" w:orient="landscape"/>
          <w:pgMar w:top="1559" w:right="1418" w:bottom="1276" w:left="1134" w:header="0" w:footer="0" w:gutter="0"/>
          <w:cols w:space="720"/>
          <w:titlePg/>
          <w:docGrid w:linePitch="381"/>
        </w:sectPr>
      </w:pPr>
    </w:p>
    <w:p w14:paraId="08178EE9" w14:textId="4050A486" w:rsidR="002A20B0" w:rsidRPr="00A25289" w:rsidRDefault="002A20B0" w:rsidP="002A20B0">
      <w:pPr>
        <w:spacing w:after="0" w:line="240" w:lineRule="auto"/>
        <w:jc w:val="right"/>
        <w:rPr>
          <w:szCs w:val="28"/>
        </w:rPr>
      </w:pPr>
      <w:r w:rsidRPr="00A25289">
        <w:rPr>
          <w:szCs w:val="28"/>
        </w:rPr>
        <w:lastRenderedPageBreak/>
        <w:t xml:space="preserve">Приложение </w:t>
      </w:r>
      <w:r>
        <w:rPr>
          <w:szCs w:val="28"/>
        </w:rPr>
        <w:t>5</w:t>
      </w:r>
      <w:r w:rsidR="007E2D09">
        <w:rPr>
          <w:szCs w:val="28"/>
        </w:rPr>
        <w:t xml:space="preserve"> к Порядку</w:t>
      </w:r>
    </w:p>
    <w:p w14:paraId="0AD23B2B" w14:textId="77777777" w:rsidR="002A20B0" w:rsidRPr="00A25289" w:rsidRDefault="002A20B0" w:rsidP="002A20B0">
      <w:pPr>
        <w:spacing w:after="0" w:line="240" w:lineRule="auto"/>
        <w:jc w:val="right"/>
        <w:rPr>
          <w:sz w:val="32"/>
          <w:szCs w:val="32"/>
        </w:rPr>
      </w:pPr>
    </w:p>
    <w:p w14:paraId="3E348EC7" w14:textId="77777777" w:rsidR="002A20B0" w:rsidRPr="00A25289" w:rsidRDefault="002A20B0" w:rsidP="002A20B0">
      <w:pPr>
        <w:spacing w:after="0" w:line="240" w:lineRule="auto"/>
        <w:jc w:val="right"/>
        <w:rPr>
          <w:sz w:val="32"/>
          <w:szCs w:val="32"/>
        </w:rPr>
      </w:pPr>
    </w:p>
    <w:p w14:paraId="01563DF1" w14:textId="77777777" w:rsidR="002A20B0" w:rsidRPr="00A25289" w:rsidRDefault="002A20B0" w:rsidP="002A20B0">
      <w:pPr>
        <w:jc w:val="both"/>
        <w:rPr>
          <w:szCs w:val="28"/>
        </w:rPr>
      </w:pPr>
      <w:r w:rsidRPr="00A25289">
        <w:rPr>
          <w:szCs w:val="28"/>
        </w:rPr>
        <w:t>Утверждаю:</w:t>
      </w:r>
    </w:p>
    <w:p w14:paraId="6492EB44" w14:textId="77777777" w:rsidR="002A20B0" w:rsidRPr="00A25289" w:rsidRDefault="002A20B0" w:rsidP="002A20B0">
      <w:pPr>
        <w:jc w:val="both"/>
        <w:rPr>
          <w:szCs w:val="28"/>
        </w:rPr>
      </w:pPr>
      <w:r w:rsidRPr="00A25289">
        <w:rPr>
          <w:szCs w:val="28"/>
        </w:rPr>
        <w:t>Руководитель Уполномоченного органа</w:t>
      </w:r>
    </w:p>
    <w:p w14:paraId="735869B1" w14:textId="77777777" w:rsidR="002A20B0" w:rsidRPr="00A25289" w:rsidRDefault="002A20B0" w:rsidP="002A20B0">
      <w:pPr>
        <w:jc w:val="both"/>
        <w:rPr>
          <w:szCs w:val="28"/>
        </w:rPr>
      </w:pPr>
      <w:r w:rsidRPr="00A25289">
        <w:rPr>
          <w:szCs w:val="28"/>
        </w:rPr>
        <w:t>_____________   _________________________</w:t>
      </w:r>
    </w:p>
    <w:p w14:paraId="21DB9660" w14:textId="77777777" w:rsidR="002A20B0" w:rsidRPr="00A25289" w:rsidRDefault="002A20B0" w:rsidP="002A20B0">
      <w:pPr>
        <w:jc w:val="both"/>
        <w:rPr>
          <w:szCs w:val="28"/>
        </w:rPr>
      </w:pPr>
      <w:r w:rsidRPr="00A25289">
        <w:rPr>
          <w:szCs w:val="28"/>
        </w:rPr>
        <w:t xml:space="preserve">   (</w:t>
      </w:r>
      <w:proofErr w:type="gramStart"/>
      <w:r w:rsidRPr="00A25289">
        <w:rPr>
          <w:szCs w:val="28"/>
        </w:rPr>
        <w:t xml:space="preserve">подпись)   </w:t>
      </w:r>
      <w:proofErr w:type="gramEnd"/>
      <w:r w:rsidRPr="00A25289">
        <w:rPr>
          <w:szCs w:val="28"/>
        </w:rPr>
        <w:t xml:space="preserve">            (расшифровка подписи)</w:t>
      </w:r>
    </w:p>
    <w:p w14:paraId="0024AA16" w14:textId="77777777" w:rsidR="002A20B0" w:rsidRPr="00A25289" w:rsidRDefault="002A20B0" w:rsidP="002A20B0">
      <w:pPr>
        <w:jc w:val="both"/>
        <w:rPr>
          <w:szCs w:val="28"/>
        </w:rPr>
      </w:pPr>
      <w:r w:rsidRPr="00A25289">
        <w:rPr>
          <w:szCs w:val="28"/>
        </w:rPr>
        <w:t>"____" ____________ 20____ года</w:t>
      </w:r>
    </w:p>
    <w:p w14:paraId="199DACDE" w14:textId="77777777" w:rsidR="002A20B0" w:rsidRPr="00A25289" w:rsidRDefault="002A20B0" w:rsidP="002A20B0">
      <w:pPr>
        <w:jc w:val="both"/>
        <w:rPr>
          <w:szCs w:val="28"/>
        </w:rPr>
      </w:pPr>
    </w:p>
    <w:p w14:paraId="50FD6DD5" w14:textId="77777777" w:rsidR="002A20B0" w:rsidRPr="00A25289" w:rsidRDefault="002A20B0" w:rsidP="002A20B0">
      <w:pPr>
        <w:jc w:val="center"/>
        <w:rPr>
          <w:szCs w:val="28"/>
        </w:rPr>
      </w:pPr>
      <w:r w:rsidRPr="00A25289">
        <w:rPr>
          <w:szCs w:val="28"/>
        </w:rPr>
        <w:t>ЗАКЛЮЧЕНИЕ</w:t>
      </w:r>
    </w:p>
    <w:p w14:paraId="1FB9CE81" w14:textId="5309272A" w:rsidR="00E81AB9" w:rsidRDefault="00E81AB9" w:rsidP="005558C8">
      <w:pPr>
        <w:pStyle w:val="ConsPlusNonformat"/>
        <w:jc w:val="center"/>
        <w:rPr>
          <w:szCs w:val="28"/>
        </w:rPr>
      </w:pPr>
      <w:r w:rsidRPr="00FE5999">
        <w:rPr>
          <w:rFonts w:ascii="Times New Roman" w:hAnsi="Times New Roman" w:cs="Times New Roman"/>
          <w:sz w:val="28"/>
          <w:szCs w:val="24"/>
        </w:rPr>
        <w:t>о размере возмещения недополученных доходов</w:t>
      </w:r>
    </w:p>
    <w:p w14:paraId="227CCA68" w14:textId="074C9341" w:rsidR="002A20B0" w:rsidRPr="00A25289" w:rsidRDefault="002A20B0" w:rsidP="002A20B0">
      <w:pPr>
        <w:jc w:val="center"/>
        <w:rPr>
          <w:szCs w:val="28"/>
        </w:rPr>
      </w:pPr>
      <w:r w:rsidRPr="00A25289">
        <w:rPr>
          <w:szCs w:val="28"/>
        </w:rPr>
        <w:t>__________________________________________________</w:t>
      </w:r>
    </w:p>
    <w:p w14:paraId="286DB7B2" w14:textId="77777777" w:rsidR="002A20B0" w:rsidRPr="00A25289" w:rsidRDefault="002A20B0" w:rsidP="005558C8">
      <w:pPr>
        <w:spacing w:after="0"/>
        <w:jc w:val="center"/>
        <w:rPr>
          <w:sz w:val="24"/>
          <w:szCs w:val="24"/>
        </w:rPr>
      </w:pPr>
      <w:r w:rsidRPr="00A25289">
        <w:rPr>
          <w:sz w:val="24"/>
          <w:szCs w:val="24"/>
        </w:rPr>
        <w:t>(наименование Получателя субсидии)</w:t>
      </w:r>
    </w:p>
    <w:p w14:paraId="142CFF2F" w14:textId="77777777" w:rsidR="002A20B0" w:rsidRPr="00A25289" w:rsidRDefault="002A20B0" w:rsidP="002A20B0">
      <w:pPr>
        <w:jc w:val="center"/>
        <w:rPr>
          <w:szCs w:val="28"/>
        </w:rPr>
      </w:pPr>
      <w:r w:rsidRPr="00A25289">
        <w:rPr>
          <w:szCs w:val="28"/>
        </w:rPr>
        <w:t>за _________________________________</w:t>
      </w:r>
    </w:p>
    <w:p w14:paraId="1D46678C" w14:textId="77777777" w:rsidR="002A20B0" w:rsidRPr="00A25289" w:rsidRDefault="002A20B0" w:rsidP="002A20B0">
      <w:pPr>
        <w:jc w:val="center"/>
        <w:rPr>
          <w:sz w:val="24"/>
          <w:szCs w:val="24"/>
        </w:rPr>
      </w:pPr>
      <w:r w:rsidRPr="00A25289">
        <w:rPr>
          <w:sz w:val="24"/>
          <w:szCs w:val="24"/>
        </w:rPr>
        <w:t>(указать период - месяц, квартал)</w:t>
      </w:r>
    </w:p>
    <w:p w14:paraId="30FF258D" w14:textId="77777777" w:rsidR="002A20B0" w:rsidRPr="00A25289" w:rsidRDefault="002A20B0" w:rsidP="002A20B0">
      <w:pPr>
        <w:pStyle w:val="ConsPlusNormal"/>
        <w:jc w:val="both"/>
      </w:pPr>
    </w:p>
    <w:tbl>
      <w:tblPr>
        <w:tblW w:w="9431" w:type="dxa"/>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2A20B0" w:rsidRPr="00A25289" w14:paraId="377D24B6" w14:textId="77777777" w:rsidTr="00A06ED9">
        <w:tc>
          <w:tcPr>
            <w:tcW w:w="680" w:type="dxa"/>
            <w:tcBorders>
              <w:top w:val="single" w:sz="4" w:space="0" w:color="auto"/>
              <w:left w:val="single" w:sz="4" w:space="0" w:color="auto"/>
              <w:bottom w:val="single" w:sz="4" w:space="0" w:color="auto"/>
              <w:right w:val="single" w:sz="4" w:space="0" w:color="auto"/>
            </w:tcBorders>
            <w:hideMark/>
          </w:tcPr>
          <w:p w14:paraId="475054D5" w14:textId="77777777" w:rsidR="002A20B0" w:rsidRPr="00A25289" w:rsidRDefault="002A20B0" w:rsidP="00A06ED9">
            <w:pPr>
              <w:pStyle w:val="ConsPlusNormal"/>
              <w:spacing w:line="276" w:lineRule="auto"/>
              <w:jc w:val="center"/>
              <w:rPr>
                <w:lang w:eastAsia="en-US"/>
              </w:rPr>
            </w:pPr>
            <w:r w:rsidRPr="00A25289">
              <w:rPr>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6FD35B93" w14:textId="77777777" w:rsidR="002A20B0" w:rsidRPr="00A25289" w:rsidRDefault="002A20B0" w:rsidP="00A06ED9">
            <w:pPr>
              <w:pStyle w:val="ConsPlusNormal"/>
              <w:spacing w:line="276" w:lineRule="auto"/>
              <w:jc w:val="center"/>
              <w:rPr>
                <w:lang w:eastAsia="en-US"/>
              </w:rPr>
            </w:pPr>
            <w:r w:rsidRPr="00A25289">
              <w:rPr>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1A6CFB55" w14:textId="77777777" w:rsidR="002A20B0" w:rsidRPr="00A25289" w:rsidRDefault="002A20B0" w:rsidP="00A06ED9">
            <w:pPr>
              <w:pStyle w:val="ConsPlusNormal"/>
              <w:spacing w:line="276" w:lineRule="auto"/>
              <w:jc w:val="center"/>
              <w:rPr>
                <w:lang w:eastAsia="en-US"/>
              </w:rPr>
            </w:pPr>
            <w:r w:rsidRPr="00A25289">
              <w:rPr>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61F2B921" w14:textId="77777777" w:rsidR="002A20B0" w:rsidRPr="00A25289" w:rsidRDefault="002A20B0" w:rsidP="00A06ED9">
            <w:pPr>
              <w:pStyle w:val="ConsPlusNormal"/>
              <w:spacing w:line="276" w:lineRule="auto"/>
              <w:jc w:val="center"/>
              <w:rPr>
                <w:lang w:eastAsia="en-US"/>
              </w:rPr>
            </w:pPr>
            <w:r w:rsidRPr="00A25289">
              <w:rPr>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37B50B3E" w14:textId="77777777" w:rsidR="002A20B0" w:rsidRPr="00A25289" w:rsidRDefault="002A20B0" w:rsidP="00A06ED9">
            <w:pPr>
              <w:pStyle w:val="ConsPlusNormal"/>
              <w:spacing w:line="276" w:lineRule="auto"/>
              <w:jc w:val="center"/>
              <w:rPr>
                <w:lang w:eastAsia="en-US"/>
              </w:rPr>
            </w:pPr>
            <w:r w:rsidRPr="00A25289">
              <w:rPr>
                <w:lang w:eastAsia="en-US"/>
              </w:rPr>
              <w:t>Разница, рублей</w:t>
            </w:r>
          </w:p>
        </w:tc>
      </w:tr>
      <w:tr w:rsidR="002A20B0" w:rsidRPr="00A25289" w14:paraId="66906EFA" w14:textId="77777777" w:rsidTr="00A06ED9">
        <w:tc>
          <w:tcPr>
            <w:tcW w:w="680" w:type="dxa"/>
            <w:tcBorders>
              <w:top w:val="single" w:sz="4" w:space="0" w:color="auto"/>
              <w:left w:val="single" w:sz="4" w:space="0" w:color="auto"/>
              <w:bottom w:val="single" w:sz="4" w:space="0" w:color="auto"/>
              <w:right w:val="single" w:sz="4" w:space="0" w:color="auto"/>
            </w:tcBorders>
            <w:hideMark/>
          </w:tcPr>
          <w:p w14:paraId="56F63621" w14:textId="77777777" w:rsidR="002A20B0" w:rsidRPr="00A25289" w:rsidRDefault="002A20B0" w:rsidP="00A06ED9">
            <w:pPr>
              <w:pStyle w:val="ConsPlusNormal"/>
              <w:spacing w:line="276" w:lineRule="auto"/>
              <w:jc w:val="center"/>
              <w:rPr>
                <w:lang w:eastAsia="en-US"/>
              </w:rPr>
            </w:pPr>
            <w:r w:rsidRPr="00A25289">
              <w:rPr>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3E876BED" w14:textId="77777777" w:rsidR="002A20B0" w:rsidRPr="00A25289" w:rsidRDefault="002A20B0" w:rsidP="00A06ED9">
            <w:pPr>
              <w:pStyle w:val="ConsPlusNormal"/>
              <w:spacing w:line="276" w:lineRule="auto"/>
              <w:jc w:val="center"/>
              <w:rPr>
                <w:lang w:eastAsia="en-US"/>
              </w:rPr>
            </w:pPr>
            <w:r w:rsidRPr="00A25289">
              <w:rPr>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6C443810" w14:textId="77777777" w:rsidR="002A20B0" w:rsidRPr="00A25289" w:rsidRDefault="002A20B0" w:rsidP="00A06ED9">
            <w:pPr>
              <w:pStyle w:val="ConsPlusNormal"/>
              <w:spacing w:line="276" w:lineRule="auto"/>
              <w:jc w:val="center"/>
              <w:rPr>
                <w:lang w:eastAsia="en-US"/>
              </w:rPr>
            </w:pPr>
            <w:r w:rsidRPr="00A25289">
              <w:rPr>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1027BD45" w14:textId="77777777" w:rsidR="002A20B0" w:rsidRPr="00A25289" w:rsidRDefault="002A20B0" w:rsidP="00A06ED9">
            <w:pPr>
              <w:pStyle w:val="ConsPlusNormal"/>
              <w:spacing w:line="276" w:lineRule="auto"/>
              <w:jc w:val="center"/>
              <w:rPr>
                <w:lang w:eastAsia="en-US"/>
              </w:rPr>
            </w:pPr>
            <w:r w:rsidRPr="00A25289">
              <w:rPr>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5F94B27E" w14:textId="77777777" w:rsidR="002A20B0" w:rsidRPr="00A25289" w:rsidRDefault="002A20B0" w:rsidP="00A06ED9">
            <w:pPr>
              <w:pStyle w:val="ConsPlusNormal"/>
              <w:spacing w:line="276" w:lineRule="auto"/>
              <w:jc w:val="center"/>
              <w:rPr>
                <w:lang w:eastAsia="en-US"/>
              </w:rPr>
            </w:pPr>
            <w:r w:rsidRPr="00A25289">
              <w:rPr>
                <w:lang w:eastAsia="en-US"/>
              </w:rPr>
              <w:t>5</w:t>
            </w:r>
          </w:p>
        </w:tc>
      </w:tr>
      <w:tr w:rsidR="002A20B0" w:rsidRPr="00A25289" w14:paraId="022F57F7" w14:textId="77777777" w:rsidTr="00A06ED9">
        <w:tc>
          <w:tcPr>
            <w:tcW w:w="680" w:type="dxa"/>
            <w:tcBorders>
              <w:top w:val="single" w:sz="4" w:space="0" w:color="auto"/>
              <w:left w:val="single" w:sz="4" w:space="0" w:color="auto"/>
              <w:bottom w:val="single" w:sz="4" w:space="0" w:color="auto"/>
              <w:right w:val="single" w:sz="4" w:space="0" w:color="auto"/>
            </w:tcBorders>
          </w:tcPr>
          <w:p w14:paraId="4DFE598A" w14:textId="77777777" w:rsidR="002A20B0" w:rsidRPr="00A25289" w:rsidRDefault="002A20B0" w:rsidP="00A06ED9">
            <w:pPr>
              <w:pStyle w:val="ConsPlusNormal"/>
              <w:spacing w:line="276" w:lineRule="auto"/>
              <w:rPr>
                <w:lang w:eastAsia="en-US"/>
              </w:rPr>
            </w:pPr>
          </w:p>
        </w:tc>
        <w:tc>
          <w:tcPr>
            <w:tcW w:w="2514" w:type="dxa"/>
            <w:tcBorders>
              <w:top w:val="single" w:sz="4" w:space="0" w:color="auto"/>
              <w:left w:val="single" w:sz="4" w:space="0" w:color="auto"/>
              <w:bottom w:val="single" w:sz="4" w:space="0" w:color="auto"/>
              <w:right w:val="single" w:sz="4" w:space="0" w:color="auto"/>
            </w:tcBorders>
          </w:tcPr>
          <w:p w14:paraId="31BDF27A" w14:textId="77777777" w:rsidR="002A20B0" w:rsidRPr="00A25289" w:rsidRDefault="002A20B0" w:rsidP="00A06ED9">
            <w:pPr>
              <w:pStyle w:val="ConsPlusNormal"/>
              <w:spacing w:line="276" w:lineRule="auto"/>
              <w:rPr>
                <w:lang w:eastAsia="en-US"/>
              </w:rPr>
            </w:pPr>
          </w:p>
        </w:tc>
        <w:tc>
          <w:tcPr>
            <w:tcW w:w="2098" w:type="dxa"/>
            <w:tcBorders>
              <w:top w:val="single" w:sz="4" w:space="0" w:color="auto"/>
              <w:left w:val="single" w:sz="4" w:space="0" w:color="auto"/>
              <w:bottom w:val="single" w:sz="4" w:space="0" w:color="auto"/>
              <w:right w:val="single" w:sz="4" w:space="0" w:color="auto"/>
            </w:tcBorders>
          </w:tcPr>
          <w:p w14:paraId="5F0C0903" w14:textId="77777777" w:rsidR="002A20B0" w:rsidRPr="00A25289" w:rsidRDefault="002A20B0" w:rsidP="00A06ED9">
            <w:pPr>
              <w:pStyle w:val="ConsPlusNormal"/>
              <w:spacing w:line="276" w:lineRule="auto"/>
              <w:rPr>
                <w:lang w:eastAsia="en-US"/>
              </w:rPr>
            </w:pPr>
          </w:p>
        </w:tc>
        <w:tc>
          <w:tcPr>
            <w:tcW w:w="2174" w:type="dxa"/>
            <w:tcBorders>
              <w:top w:val="single" w:sz="4" w:space="0" w:color="auto"/>
              <w:left w:val="single" w:sz="4" w:space="0" w:color="auto"/>
              <w:bottom w:val="single" w:sz="4" w:space="0" w:color="auto"/>
              <w:right w:val="single" w:sz="4" w:space="0" w:color="auto"/>
            </w:tcBorders>
          </w:tcPr>
          <w:p w14:paraId="6BC297FF" w14:textId="77777777" w:rsidR="002A20B0" w:rsidRPr="00A25289" w:rsidRDefault="002A20B0" w:rsidP="00A06ED9">
            <w:pPr>
              <w:pStyle w:val="ConsPlusNormal"/>
              <w:spacing w:line="276" w:lineRule="auto"/>
              <w:rPr>
                <w:lang w:eastAsia="en-US"/>
              </w:rPr>
            </w:pPr>
          </w:p>
        </w:tc>
        <w:tc>
          <w:tcPr>
            <w:tcW w:w="1965" w:type="dxa"/>
            <w:tcBorders>
              <w:top w:val="single" w:sz="4" w:space="0" w:color="auto"/>
              <w:left w:val="single" w:sz="4" w:space="0" w:color="auto"/>
              <w:bottom w:val="single" w:sz="4" w:space="0" w:color="auto"/>
              <w:right w:val="single" w:sz="4" w:space="0" w:color="auto"/>
            </w:tcBorders>
          </w:tcPr>
          <w:p w14:paraId="234DFEA9" w14:textId="77777777" w:rsidR="002A20B0" w:rsidRPr="00A25289" w:rsidRDefault="002A20B0" w:rsidP="00A06ED9">
            <w:pPr>
              <w:pStyle w:val="ConsPlusNormal"/>
              <w:spacing w:line="276" w:lineRule="auto"/>
              <w:rPr>
                <w:lang w:eastAsia="en-US"/>
              </w:rPr>
            </w:pPr>
          </w:p>
        </w:tc>
      </w:tr>
    </w:tbl>
    <w:p w14:paraId="6D4E458A" w14:textId="3C816056" w:rsidR="002A20B0" w:rsidRDefault="009366FA" w:rsidP="002A20B0">
      <w:pPr>
        <w:pStyle w:val="ConsPlusNormal"/>
        <w:jc w:val="both"/>
        <w:rPr>
          <w:szCs w:val="24"/>
        </w:rPr>
      </w:pPr>
      <w:r>
        <w:tab/>
      </w:r>
      <w:r w:rsidR="005558C8" w:rsidRPr="00FE5999">
        <w:rPr>
          <w:szCs w:val="24"/>
        </w:rPr>
        <w:t>Примечание: субсидии предоставляются без НДС</w:t>
      </w:r>
      <w:r w:rsidR="005558C8">
        <w:rPr>
          <w:szCs w:val="24"/>
        </w:rPr>
        <w:t>.</w:t>
      </w:r>
    </w:p>
    <w:p w14:paraId="4A59863A" w14:textId="677F47BE" w:rsidR="005558C8" w:rsidRDefault="005558C8" w:rsidP="002A20B0">
      <w:pPr>
        <w:pStyle w:val="ConsPlusNormal"/>
        <w:jc w:val="both"/>
        <w:rPr>
          <w:szCs w:val="24"/>
        </w:rPr>
      </w:pPr>
    </w:p>
    <w:p w14:paraId="18F03AB6" w14:textId="77777777" w:rsidR="005558C8" w:rsidRPr="00A25289" w:rsidRDefault="005558C8" w:rsidP="002A20B0">
      <w:pPr>
        <w:pStyle w:val="ConsPlusNormal"/>
        <w:jc w:val="both"/>
      </w:pPr>
    </w:p>
    <w:p w14:paraId="6ECEC2C8" w14:textId="77777777" w:rsidR="002A20B0" w:rsidRPr="00A25289" w:rsidRDefault="002A20B0" w:rsidP="002A20B0">
      <w:pPr>
        <w:jc w:val="both"/>
        <w:rPr>
          <w:szCs w:val="28"/>
        </w:rPr>
      </w:pPr>
      <w:r w:rsidRPr="00A25289">
        <w:rPr>
          <w:szCs w:val="28"/>
        </w:rPr>
        <w:t>Подписи:</w:t>
      </w:r>
    </w:p>
    <w:p w14:paraId="0D1368F9" w14:textId="77777777" w:rsidR="002A20B0" w:rsidRPr="00A25289" w:rsidRDefault="002A20B0" w:rsidP="002A20B0">
      <w:pPr>
        <w:jc w:val="both"/>
        <w:rPr>
          <w:szCs w:val="28"/>
        </w:rPr>
      </w:pPr>
      <w:r w:rsidRPr="00A25289">
        <w:rPr>
          <w:szCs w:val="28"/>
        </w:rPr>
        <w:t>Руководитель управления (отдела)</w:t>
      </w:r>
    </w:p>
    <w:p w14:paraId="3CAEC4BD" w14:textId="77777777" w:rsidR="002A20B0" w:rsidRPr="00A25289" w:rsidRDefault="002A20B0" w:rsidP="002A20B0">
      <w:pPr>
        <w:jc w:val="both"/>
        <w:rPr>
          <w:szCs w:val="28"/>
        </w:rPr>
      </w:pPr>
      <w:r w:rsidRPr="00A25289">
        <w:rPr>
          <w:szCs w:val="28"/>
        </w:rPr>
        <w:t xml:space="preserve">Уполномоченного органа </w:t>
      </w:r>
      <w:r w:rsidRPr="00A25289">
        <w:rPr>
          <w:szCs w:val="28"/>
        </w:rPr>
        <w:tab/>
        <w:t>_____________________</w:t>
      </w:r>
    </w:p>
    <w:p w14:paraId="17BE6DEA" w14:textId="77777777" w:rsidR="002A20B0" w:rsidRPr="00A25289" w:rsidRDefault="002A20B0" w:rsidP="002A20B0">
      <w:pPr>
        <w:jc w:val="both"/>
        <w:rPr>
          <w:szCs w:val="28"/>
        </w:rPr>
      </w:pPr>
    </w:p>
    <w:p w14:paraId="7F8B6905" w14:textId="77777777" w:rsidR="002A20B0" w:rsidRDefault="002A20B0" w:rsidP="002A20B0">
      <w:pPr>
        <w:autoSpaceDE w:val="0"/>
        <w:autoSpaceDN w:val="0"/>
        <w:adjustRightInd w:val="0"/>
        <w:spacing w:after="0" w:line="240" w:lineRule="auto"/>
        <w:jc w:val="both"/>
        <w:rPr>
          <w:rFonts w:eastAsiaTheme="minorHAnsi"/>
          <w:szCs w:val="28"/>
        </w:rPr>
      </w:pPr>
      <w:r w:rsidRPr="00A25289">
        <w:rPr>
          <w:szCs w:val="28"/>
        </w:rPr>
        <w:t>Исполнитель ______________________</w:t>
      </w:r>
    </w:p>
    <w:p w14:paraId="3F9ABA63" w14:textId="3633DAF5" w:rsidR="00AC4B13" w:rsidRPr="008D29D4" w:rsidRDefault="00AC4B13" w:rsidP="008D29D4">
      <w:pPr>
        <w:spacing w:after="0" w:line="240" w:lineRule="auto"/>
        <w:jc w:val="right"/>
        <w:rPr>
          <w:rFonts w:eastAsia="Calibri"/>
          <w:szCs w:val="28"/>
        </w:rPr>
      </w:pPr>
      <w:r w:rsidRPr="008D29D4">
        <w:rPr>
          <w:rFonts w:eastAsia="Calibri"/>
          <w:szCs w:val="28"/>
        </w:rPr>
        <w:lastRenderedPageBreak/>
        <w:t xml:space="preserve">Приложение </w:t>
      </w:r>
      <w:r w:rsidR="0088572E">
        <w:rPr>
          <w:rFonts w:eastAsia="Calibri"/>
          <w:szCs w:val="28"/>
        </w:rPr>
        <w:t>3</w:t>
      </w:r>
    </w:p>
    <w:p w14:paraId="2DED4195" w14:textId="13288E18" w:rsidR="00AC4B13" w:rsidRPr="008D29D4" w:rsidRDefault="001E0593" w:rsidP="008D29D4">
      <w:pPr>
        <w:spacing w:after="0" w:line="240" w:lineRule="auto"/>
        <w:jc w:val="right"/>
        <w:rPr>
          <w:rFonts w:eastAsia="Calibri"/>
          <w:szCs w:val="28"/>
        </w:rPr>
      </w:pPr>
      <w:r w:rsidRPr="008D29D4">
        <w:rPr>
          <w:rFonts w:eastAsia="Calibri"/>
          <w:szCs w:val="28"/>
        </w:rPr>
        <w:t>к постановлению А</w:t>
      </w:r>
      <w:r w:rsidR="00AC4B13" w:rsidRPr="008D29D4">
        <w:rPr>
          <w:rFonts w:eastAsia="Calibri"/>
          <w:szCs w:val="28"/>
        </w:rPr>
        <w:t>дминистрации</w:t>
      </w:r>
    </w:p>
    <w:p w14:paraId="24CBD625" w14:textId="77777777" w:rsidR="00B97B67" w:rsidRDefault="00AC4B13" w:rsidP="00B97B67">
      <w:pPr>
        <w:spacing w:after="0" w:line="240" w:lineRule="auto"/>
        <w:jc w:val="right"/>
        <w:rPr>
          <w:rFonts w:eastAsia="Calibri"/>
          <w:szCs w:val="28"/>
        </w:rPr>
      </w:pPr>
      <w:r w:rsidRPr="008D29D4">
        <w:rPr>
          <w:rFonts w:eastAsia="Calibri"/>
          <w:szCs w:val="28"/>
        </w:rPr>
        <w:t>Ханты-Мансийского района</w:t>
      </w:r>
    </w:p>
    <w:p w14:paraId="62910FF1" w14:textId="3F88B290" w:rsidR="00AC4B13" w:rsidRPr="008D29D4" w:rsidRDefault="001E0593" w:rsidP="00B97B67">
      <w:pPr>
        <w:spacing w:after="0" w:line="240" w:lineRule="auto"/>
        <w:jc w:val="right"/>
        <w:rPr>
          <w:rFonts w:eastAsia="Calibri"/>
          <w:szCs w:val="28"/>
        </w:rPr>
      </w:pPr>
      <w:r w:rsidRPr="008D29D4">
        <w:rPr>
          <w:rFonts w:eastAsia="Calibri"/>
          <w:szCs w:val="28"/>
        </w:rPr>
        <w:t xml:space="preserve">от </w:t>
      </w:r>
      <w:r w:rsidR="006D6E62">
        <w:rPr>
          <w:rFonts w:eastAsia="Calibri"/>
          <w:szCs w:val="28"/>
        </w:rPr>
        <w:t>_______</w:t>
      </w:r>
      <w:r w:rsidR="000F306E">
        <w:rPr>
          <w:rFonts w:eastAsia="Calibri"/>
          <w:szCs w:val="28"/>
        </w:rPr>
        <w:t>2026</w:t>
      </w:r>
      <w:r w:rsidRPr="008D29D4">
        <w:rPr>
          <w:rFonts w:eastAsia="Calibri"/>
          <w:szCs w:val="28"/>
        </w:rPr>
        <w:t xml:space="preserve"> </w:t>
      </w:r>
      <w:r w:rsidR="00AC4B13" w:rsidRPr="008D29D4">
        <w:rPr>
          <w:rFonts w:eastAsia="Calibri"/>
          <w:szCs w:val="28"/>
        </w:rPr>
        <w:t>№</w:t>
      </w:r>
      <w:r w:rsidR="00B97B67">
        <w:rPr>
          <w:rFonts w:eastAsia="Calibri"/>
          <w:szCs w:val="28"/>
        </w:rPr>
        <w:t xml:space="preserve"> </w:t>
      </w:r>
      <w:r w:rsidR="006D6E62">
        <w:rPr>
          <w:rFonts w:eastAsia="Calibri"/>
          <w:szCs w:val="28"/>
        </w:rPr>
        <w:t>____</w:t>
      </w:r>
    </w:p>
    <w:p w14:paraId="721D8404" w14:textId="77777777" w:rsidR="00AC4B13" w:rsidRPr="008D29D4" w:rsidRDefault="00AC4B13" w:rsidP="008D29D4">
      <w:pPr>
        <w:autoSpaceDE w:val="0"/>
        <w:autoSpaceDN w:val="0"/>
        <w:adjustRightInd w:val="0"/>
        <w:spacing w:after="0" w:line="240" w:lineRule="auto"/>
        <w:ind w:firstLine="540"/>
        <w:jc w:val="both"/>
        <w:rPr>
          <w:rFonts w:eastAsia="Calibri"/>
          <w:szCs w:val="28"/>
          <w:lang w:eastAsia="ru-RU"/>
        </w:rPr>
      </w:pPr>
    </w:p>
    <w:p w14:paraId="715E7AC5" w14:textId="77777777" w:rsidR="00AC4B13" w:rsidRPr="00B12333" w:rsidRDefault="00AC4B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z w:val="28"/>
          <w:szCs w:val="28"/>
        </w:rPr>
        <w:t>Порядок</w:t>
      </w:r>
    </w:p>
    <w:p w14:paraId="5098D85E" w14:textId="6E91849E" w:rsidR="00AC4B13" w:rsidRPr="00B12333" w:rsidRDefault="002404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pacing w:val="2"/>
          <w:sz w:val="28"/>
          <w:szCs w:val="28"/>
          <w:shd w:val="clear" w:color="auto" w:fill="FFFFFF"/>
        </w:rPr>
        <w:t>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Pr="00B12333">
        <w:rPr>
          <w:rFonts w:ascii="Times New Roman" w:hAnsi="Times New Roman" w:cs="Times New Roman"/>
          <w:b w:val="0"/>
          <w:bCs w:val="0"/>
          <w:sz w:val="28"/>
          <w:szCs w:val="28"/>
        </w:rPr>
        <w:t xml:space="preserve"> </w:t>
      </w:r>
      <w:r w:rsidR="00AC4B13" w:rsidRPr="00B12333">
        <w:rPr>
          <w:rFonts w:ascii="Times New Roman" w:hAnsi="Times New Roman" w:cs="Times New Roman"/>
          <w:b w:val="0"/>
          <w:bCs w:val="0"/>
          <w:sz w:val="28"/>
          <w:szCs w:val="28"/>
        </w:rPr>
        <w:t>(далее – Порядок)</w:t>
      </w:r>
    </w:p>
    <w:p w14:paraId="12B17148" w14:textId="77777777" w:rsidR="00AC4B13" w:rsidRPr="00B12333" w:rsidRDefault="00AC4B13" w:rsidP="008D29D4">
      <w:pPr>
        <w:pStyle w:val="ConsPlusTitle"/>
        <w:jc w:val="center"/>
        <w:rPr>
          <w:rFonts w:ascii="Times New Roman" w:hAnsi="Times New Roman" w:cs="Times New Roman"/>
          <w:sz w:val="28"/>
          <w:szCs w:val="28"/>
        </w:rPr>
      </w:pPr>
    </w:p>
    <w:p w14:paraId="3C53968C" w14:textId="0A950F2D" w:rsidR="00AC4B13" w:rsidRPr="00B12333" w:rsidRDefault="00AC4B13" w:rsidP="008D29D4">
      <w:pPr>
        <w:pStyle w:val="ConsPlusTitle"/>
        <w:jc w:val="center"/>
        <w:rPr>
          <w:rFonts w:ascii="Times New Roman" w:hAnsi="Times New Roman" w:cs="Times New Roman"/>
          <w:b w:val="0"/>
          <w:bCs w:val="0"/>
          <w:sz w:val="28"/>
          <w:szCs w:val="28"/>
        </w:rPr>
      </w:pPr>
      <w:r w:rsidRPr="00B12333">
        <w:rPr>
          <w:rFonts w:ascii="Times New Roman" w:hAnsi="Times New Roman" w:cs="Times New Roman"/>
          <w:b w:val="0"/>
          <w:bCs w:val="0"/>
          <w:sz w:val="28"/>
          <w:szCs w:val="28"/>
        </w:rPr>
        <w:t xml:space="preserve">Раздел </w:t>
      </w:r>
      <w:r w:rsidRPr="00B12333">
        <w:rPr>
          <w:rFonts w:ascii="Times New Roman" w:hAnsi="Times New Roman" w:cs="Times New Roman"/>
          <w:b w:val="0"/>
          <w:bCs w:val="0"/>
          <w:sz w:val="28"/>
          <w:szCs w:val="28"/>
          <w:lang w:val="en-US"/>
        </w:rPr>
        <w:t>I</w:t>
      </w:r>
      <w:r w:rsidR="00BD05D4" w:rsidRPr="00B12333">
        <w:rPr>
          <w:rFonts w:ascii="Times New Roman" w:hAnsi="Times New Roman" w:cs="Times New Roman"/>
          <w:b w:val="0"/>
          <w:bCs w:val="0"/>
          <w:sz w:val="28"/>
          <w:szCs w:val="28"/>
        </w:rPr>
        <w:t>.</w:t>
      </w:r>
      <w:r w:rsidRPr="00B12333">
        <w:rPr>
          <w:rFonts w:ascii="Times New Roman" w:hAnsi="Times New Roman" w:cs="Times New Roman"/>
          <w:b w:val="0"/>
          <w:bCs w:val="0"/>
          <w:sz w:val="28"/>
          <w:szCs w:val="28"/>
        </w:rPr>
        <w:t xml:space="preserve"> Общие положения</w:t>
      </w:r>
    </w:p>
    <w:p w14:paraId="6DC345F5" w14:textId="77777777" w:rsidR="00AC4B13" w:rsidRPr="00B12333" w:rsidRDefault="00AC4B13" w:rsidP="008D29D4">
      <w:pPr>
        <w:pStyle w:val="ConsPlusTitle"/>
        <w:jc w:val="center"/>
        <w:rPr>
          <w:rFonts w:ascii="Times New Roman" w:hAnsi="Times New Roman" w:cs="Times New Roman"/>
          <w:b w:val="0"/>
          <w:bCs w:val="0"/>
          <w:sz w:val="28"/>
          <w:szCs w:val="28"/>
        </w:rPr>
      </w:pPr>
    </w:p>
    <w:p w14:paraId="5D08CD30" w14:textId="6C1D8601" w:rsidR="00057764" w:rsidRPr="00057764" w:rsidRDefault="00877C62" w:rsidP="00057764">
      <w:pPr>
        <w:pStyle w:val="ConsPlusTitle"/>
        <w:ind w:firstLine="709"/>
        <w:jc w:val="both"/>
        <w:rPr>
          <w:rFonts w:ascii="Times New Roman" w:hAnsi="Times New Roman" w:cs="Times New Roman"/>
          <w:b w:val="0"/>
          <w:bCs w:val="0"/>
          <w:sz w:val="28"/>
          <w:szCs w:val="28"/>
        </w:rPr>
      </w:pPr>
      <w:r w:rsidRPr="00B12333">
        <w:rPr>
          <w:rFonts w:ascii="Times New Roman" w:hAnsi="Times New Roman" w:cs="Times New Roman"/>
          <w:b w:val="0"/>
          <w:bCs w:val="0"/>
          <w:sz w:val="28"/>
          <w:szCs w:val="28"/>
        </w:rPr>
        <w:t xml:space="preserve">1. </w:t>
      </w:r>
      <w:r w:rsidR="006D6E62" w:rsidRPr="00B12333">
        <w:rPr>
          <w:rFonts w:ascii="Times New Roman" w:hAnsi="Times New Roman" w:cs="Times New Roman"/>
          <w:b w:val="0"/>
          <w:bCs w:val="0"/>
          <w:sz w:val="28"/>
          <w:szCs w:val="28"/>
        </w:rPr>
        <w:t xml:space="preserve">Настоящий Порядок устанавливает </w:t>
      </w:r>
      <w:r w:rsidR="00E754FC">
        <w:rPr>
          <w:rFonts w:ascii="Times New Roman" w:hAnsi="Times New Roman" w:cs="Times New Roman"/>
          <w:b w:val="0"/>
          <w:bCs w:val="0"/>
          <w:sz w:val="28"/>
          <w:szCs w:val="28"/>
        </w:rPr>
        <w:t>правила</w:t>
      </w:r>
      <w:r w:rsidR="006D6E62" w:rsidRPr="00B12333">
        <w:rPr>
          <w:rFonts w:ascii="Times New Roman" w:hAnsi="Times New Roman" w:cs="Times New Roman"/>
          <w:b w:val="0"/>
          <w:bCs w:val="0"/>
          <w:sz w:val="28"/>
          <w:szCs w:val="28"/>
        </w:rPr>
        <w:t xml:space="preserve"> 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w:t>
      </w:r>
      <w:r w:rsidR="00057764">
        <w:rPr>
          <w:rFonts w:ascii="Times New Roman" w:hAnsi="Times New Roman" w:cs="Times New Roman"/>
          <w:b w:val="0"/>
          <w:bCs w:val="0"/>
          <w:sz w:val="28"/>
          <w:szCs w:val="28"/>
        </w:rPr>
        <w:t xml:space="preserve"> </w:t>
      </w:r>
      <w:r w:rsidR="006D6E62" w:rsidRPr="00B12333">
        <w:rPr>
          <w:rFonts w:ascii="Times New Roman" w:hAnsi="Times New Roman" w:cs="Times New Roman"/>
          <w:b w:val="0"/>
          <w:bCs w:val="0"/>
          <w:sz w:val="28"/>
          <w:szCs w:val="28"/>
        </w:rPr>
        <w:t>сжиженного газа</w:t>
      </w:r>
      <w:r w:rsidR="00057764">
        <w:rPr>
          <w:rFonts w:ascii="Times New Roman" w:hAnsi="Times New Roman" w:cs="Times New Roman"/>
          <w:b w:val="0"/>
          <w:bCs w:val="0"/>
          <w:sz w:val="28"/>
          <w:szCs w:val="28"/>
        </w:rPr>
        <w:t xml:space="preserve"> </w:t>
      </w:r>
      <w:r w:rsidR="00B356B6" w:rsidRPr="00B12333">
        <w:rPr>
          <w:rFonts w:ascii="Times New Roman" w:hAnsi="Times New Roman" w:cs="Times New Roman"/>
          <w:b w:val="0"/>
          <w:bCs w:val="0"/>
          <w:sz w:val="28"/>
          <w:szCs w:val="28"/>
        </w:rPr>
        <w:t xml:space="preserve">по </w:t>
      </w:r>
      <w:r w:rsidR="00240413" w:rsidRPr="00B12333">
        <w:rPr>
          <w:rFonts w:ascii="Times New Roman" w:hAnsi="Times New Roman" w:cs="Times New Roman"/>
          <w:b w:val="0"/>
          <w:bCs w:val="0"/>
          <w:spacing w:val="2"/>
          <w:sz w:val="28"/>
          <w:szCs w:val="28"/>
          <w:shd w:val="clear" w:color="auto" w:fill="FFFFFF"/>
        </w:rPr>
        <w:t xml:space="preserve">социально </w:t>
      </w:r>
      <w:r w:rsidR="00240413" w:rsidRPr="00057764">
        <w:rPr>
          <w:rFonts w:ascii="Times New Roman" w:hAnsi="Times New Roman" w:cs="Times New Roman"/>
          <w:b w:val="0"/>
          <w:bCs w:val="0"/>
          <w:spacing w:val="2"/>
          <w:sz w:val="28"/>
          <w:szCs w:val="28"/>
          <w:shd w:val="clear" w:color="auto" w:fill="FFFFFF"/>
        </w:rPr>
        <w:t>ориентированным розничным ценам</w:t>
      </w:r>
      <w:r w:rsidR="00240413" w:rsidRPr="00057764">
        <w:rPr>
          <w:rFonts w:ascii="Times New Roman" w:hAnsi="Times New Roman" w:cs="Times New Roman"/>
          <w:b w:val="0"/>
          <w:bCs w:val="0"/>
          <w:sz w:val="28"/>
          <w:szCs w:val="28"/>
        </w:rPr>
        <w:t xml:space="preserve"> </w:t>
      </w:r>
      <w:r w:rsidR="006D6E62" w:rsidRPr="00057764">
        <w:rPr>
          <w:rFonts w:ascii="Times New Roman" w:hAnsi="Times New Roman" w:cs="Times New Roman"/>
          <w:b w:val="0"/>
          <w:bCs w:val="0"/>
          <w:sz w:val="28"/>
          <w:szCs w:val="28"/>
        </w:rPr>
        <w:t>(далее</w:t>
      </w:r>
      <w:r w:rsidR="00057764">
        <w:rPr>
          <w:rFonts w:ascii="Times New Roman" w:hAnsi="Times New Roman" w:cs="Times New Roman"/>
          <w:b w:val="0"/>
          <w:bCs w:val="0"/>
          <w:sz w:val="28"/>
          <w:szCs w:val="28"/>
        </w:rPr>
        <w:t xml:space="preserve"> – Субсидия</w:t>
      </w:r>
      <w:r w:rsidR="006D6E62" w:rsidRPr="00057764">
        <w:rPr>
          <w:rFonts w:ascii="Times New Roman" w:hAnsi="Times New Roman" w:cs="Times New Roman"/>
          <w:b w:val="0"/>
          <w:bCs w:val="0"/>
          <w:sz w:val="28"/>
          <w:szCs w:val="28"/>
        </w:rPr>
        <w:t>).</w:t>
      </w:r>
    </w:p>
    <w:p w14:paraId="30095101" w14:textId="593AC4EC" w:rsidR="00AC4B13" w:rsidRPr="00057764" w:rsidRDefault="009A0B3A" w:rsidP="00057764">
      <w:pPr>
        <w:pStyle w:val="ConsPlusTitle"/>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2</w:t>
      </w:r>
      <w:r w:rsidR="00AB230F" w:rsidRPr="00057764">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00AC4B13" w:rsidRPr="00057764">
        <w:rPr>
          <w:rFonts w:ascii="Times New Roman" w:hAnsi="Times New Roman" w:cs="Times New Roman"/>
          <w:b w:val="0"/>
          <w:bCs w:val="0"/>
          <w:sz w:val="28"/>
          <w:szCs w:val="28"/>
        </w:rPr>
        <w:t>Для целей настоящего Порядка используются следующие понятия:</w:t>
      </w:r>
    </w:p>
    <w:p w14:paraId="395C3628" w14:textId="2C62AF9B" w:rsidR="003946A5" w:rsidRDefault="00AC4B13" w:rsidP="003946A5">
      <w:pPr>
        <w:pStyle w:val="ConsPlusNormal"/>
        <w:ind w:firstLine="709"/>
        <w:jc w:val="both"/>
      </w:pPr>
      <w:r w:rsidRPr="00B12333">
        <w:t xml:space="preserve">получатель субсидии – </w:t>
      </w:r>
      <w:r w:rsidR="00057764">
        <w:t>общество с ограниченной ответственностью «Центр Отопительной Техники» (далее – ООО «ЦОТ», организация)</w:t>
      </w:r>
      <w:r w:rsidRPr="00B12333">
        <w:t xml:space="preserve">, </w:t>
      </w:r>
      <w:r w:rsidR="00AB230F" w:rsidRPr="00B12333">
        <w:t>осуществляющее реализацию населению</w:t>
      </w:r>
      <w:r w:rsidR="00057764">
        <w:t xml:space="preserve"> Ханты-Мансийского района сжиженного газа (далее – СГ)</w:t>
      </w:r>
      <w:r w:rsidR="00AB230F" w:rsidRPr="00B12333">
        <w:t xml:space="preserve"> по социально ориентированным розничным ценам</w:t>
      </w:r>
      <w:r w:rsidR="00057764">
        <w:t xml:space="preserve"> </w:t>
      </w:r>
      <w:r w:rsidRPr="00B12333">
        <w:t>в населенных пунктах Ханты-Мансийского района</w:t>
      </w:r>
      <w:r w:rsidR="00382535" w:rsidRPr="00B12333">
        <w:t xml:space="preserve"> и</w:t>
      </w:r>
      <w:r w:rsidRPr="00B12333">
        <w:t xml:space="preserve"> определенное решением о бюджете Ханты-Мансийского района на текущий финансовый г</w:t>
      </w:r>
      <w:r w:rsidR="003A381F">
        <w:t>од</w:t>
      </w:r>
      <w:r w:rsidR="003D5F4F">
        <w:t xml:space="preserve"> (п</w:t>
      </w:r>
      <w:r w:rsidR="003A381F">
        <w:t>олучатель субсидии определен решением Думы Ханты-Мансийского района о бюджете Ханты-Мансийского района</w:t>
      </w:r>
      <w:r w:rsidR="003D5F4F">
        <w:t>)</w:t>
      </w:r>
      <w:r w:rsidRPr="00B12333">
        <w:t>;</w:t>
      </w:r>
    </w:p>
    <w:p w14:paraId="6424B2F9" w14:textId="316F0F82" w:rsidR="00AC4B13" w:rsidRPr="00B12333" w:rsidRDefault="003946A5" w:rsidP="003946A5">
      <w:pPr>
        <w:pStyle w:val="ConsPlusNormal"/>
        <w:ind w:firstLine="709"/>
        <w:jc w:val="both"/>
      </w:pPr>
      <w:r>
        <w:t>У</w:t>
      </w:r>
      <w:r w:rsidR="00AC4B13" w:rsidRPr="00B12333">
        <w:t xml:space="preserve">полномоченный орган – </w:t>
      </w:r>
      <w:r w:rsidR="00372A16" w:rsidRPr="00B12333">
        <w:t>Д</w:t>
      </w:r>
      <w:r w:rsidR="00AC4B13" w:rsidRPr="00B12333">
        <w:t xml:space="preserve">епартамент строительства, архитектуры </w:t>
      </w:r>
      <w:r w:rsidR="00877C62" w:rsidRPr="00B12333">
        <w:br/>
      </w:r>
      <w:r w:rsidR="00AC4B13" w:rsidRPr="00B12333">
        <w:t xml:space="preserve">и жилищно-коммунального хозяйства </w:t>
      </w:r>
      <w:r w:rsidR="00CF3A30" w:rsidRPr="00B12333">
        <w:t>А</w:t>
      </w:r>
      <w:r w:rsidR="00AC4B13" w:rsidRPr="00B12333">
        <w:t>дминистрации Ханты-Мансийского района, являющийся главным распорядителем бюджетных</w:t>
      </w:r>
      <w:r w:rsidR="00877C62" w:rsidRPr="00B12333">
        <w:t xml:space="preserve"> средств</w:t>
      </w:r>
      <w:r>
        <w:t>,</w:t>
      </w:r>
      <w:r w:rsidR="00877C62" w:rsidRPr="00B12333">
        <w:t xml:space="preserve"> </w:t>
      </w:r>
      <w:r w:rsidR="00877C62" w:rsidRPr="00B12333">
        <w:br/>
      </w:r>
      <w:r w:rsidR="00AC4B13" w:rsidRPr="00B12333">
        <w:t xml:space="preserve">до которого в соответствии с бюджетным законодательством </w:t>
      </w:r>
      <w:r w:rsidR="00877C62" w:rsidRPr="00B12333">
        <w:br/>
        <w:t>Российской Федерации</w:t>
      </w:r>
      <w:r w:rsidR="00AC4B13" w:rsidRPr="00B12333">
        <w:t xml:space="preserve"> как до получателя бюджетных средств доведены </w:t>
      </w:r>
      <w:r w:rsidR="00877C62" w:rsidRPr="00B12333">
        <w:br/>
      </w:r>
      <w:r w:rsidR="00AC4B13" w:rsidRPr="00B12333">
        <w:t xml:space="preserve">в установленном порядке лимиты бюджетных обязательств </w:t>
      </w:r>
      <w:r w:rsidR="00877C62" w:rsidRPr="00B12333">
        <w:br/>
      </w:r>
      <w:r w:rsidR="00AC4B13" w:rsidRPr="00B12333">
        <w:t xml:space="preserve">для предоставления субсидии на соответствующий финансовый год </w:t>
      </w:r>
      <w:r w:rsidR="00877C62" w:rsidRPr="00B12333">
        <w:br/>
      </w:r>
      <w:r w:rsidR="00AC4B13" w:rsidRPr="00B12333">
        <w:t>и плановый период;</w:t>
      </w:r>
    </w:p>
    <w:p w14:paraId="2A8E92F3" w14:textId="77777777" w:rsidR="003946A5" w:rsidRDefault="00AB230F" w:rsidP="003946A5">
      <w:pPr>
        <w:pStyle w:val="ConsPlusNormal"/>
        <w:ind w:firstLine="709"/>
        <w:jc w:val="both"/>
      </w:pPr>
      <w:r w:rsidRPr="00B12333">
        <w:t xml:space="preserve">недополученные доходы – разница между </w:t>
      </w:r>
      <w:r w:rsidR="00584547" w:rsidRPr="00B12333">
        <w:t xml:space="preserve">экономически обоснованным тарифом на СГ, </w:t>
      </w:r>
      <w:r w:rsidR="003946A5">
        <w:t>установленным</w:t>
      </w:r>
      <w:r w:rsidR="00584547" w:rsidRPr="00B12333">
        <w:t xml:space="preserve"> </w:t>
      </w:r>
      <w:r w:rsidR="00D369E0" w:rsidRPr="00B12333">
        <w:t xml:space="preserve">Региональной службой по тарифам Ханты-Мансийского автономного округа – Югры (далее – РСТ Югры) </w:t>
      </w:r>
      <w:r w:rsidR="00584547" w:rsidRPr="00B12333">
        <w:t xml:space="preserve">для </w:t>
      </w:r>
      <w:r w:rsidR="001C4213" w:rsidRPr="00B12333">
        <w:t>о</w:t>
      </w:r>
      <w:r w:rsidR="00D369E0" w:rsidRPr="00B12333">
        <w:t>рганизации на соответствующий период</w:t>
      </w:r>
      <w:r w:rsidR="003946A5">
        <w:t>,</w:t>
      </w:r>
      <w:r w:rsidR="00D369E0" w:rsidRPr="00B12333">
        <w:t xml:space="preserve"> и </w:t>
      </w:r>
      <w:r w:rsidR="00584547" w:rsidRPr="00B12333">
        <w:t>социально ориентированн</w:t>
      </w:r>
      <w:r w:rsidR="00D369E0" w:rsidRPr="00B12333">
        <w:t>ой</w:t>
      </w:r>
      <w:r w:rsidR="00584547" w:rsidRPr="00B12333">
        <w:t xml:space="preserve"> розничн</w:t>
      </w:r>
      <w:r w:rsidR="00D369E0" w:rsidRPr="00B12333">
        <w:t>ой</w:t>
      </w:r>
      <w:r w:rsidR="00584547" w:rsidRPr="00B12333">
        <w:t xml:space="preserve"> цен</w:t>
      </w:r>
      <w:r w:rsidR="00D369E0" w:rsidRPr="00B12333">
        <w:t>ой</w:t>
      </w:r>
      <w:r w:rsidR="00584547" w:rsidRPr="00B12333">
        <w:t xml:space="preserve"> на </w:t>
      </w:r>
      <w:r w:rsidR="00D369E0" w:rsidRPr="00B12333">
        <w:t>СГ</w:t>
      </w:r>
      <w:r w:rsidR="00584547" w:rsidRPr="00B12333">
        <w:t>, установленн</w:t>
      </w:r>
      <w:r w:rsidR="00D369E0" w:rsidRPr="00B12333">
        <w:t>ой</w:t>
      </w:r>
      <w:r w:rsidR="00584547" w:rsidRPr="00B12333">
        <w:t xml:space="preserve"> </w:t>
      </w:r>
      <w:r w:rsidR="00D369E0" w:rsidRPr="00B12333">
        <w:t xml:space="preserve">приказом РСТ Югры </w:t>
      </w:r>
      <w:r w:rsidR="00584547" w:rsidRPr="00B12333">
        <w:t>на соответствующий период для населения</w:t>
      </w:r>
      <w:r w:rsidR="00D369E0" w:rsidRPr="00B12333">
        <w:t xml:space="preserve">, умноженная на объем </w:t>
      </w:r>
      <w:r w:rsidR="00584547" w:rsidRPr="00B12333">
        <w:t xml:space="preserve">реализованного </w:t>
      </w:r>
      <w:r w:rsidR="001C4213" w:rsidRPr="00B12333">
        <w:t>СГ</w:t>
      </w:r>
      <w:r w:rsidR="00584547" w:rsidRPr="00B12333">
        <w:t xml:space="preserve"> населению за соответствующий период</w:t>
      </w:r>
      <w:r w:rsidR="001C4213" w:rsidRPr="00B12333">
        <w:t>;</w:t>
      </w:r>
      <w:r w:rsidR="00584547" w:rsidRPr="00B12333">
        <w:t xml:space="preserve"> </w:t>
      </w:r>
    </w:p>
    <w:p w14:paraId="39188309" w14:textId="77777777" w:rsidR="00347779" w:rsidRDefault="00AB230F" w:rsidP="00347779">
      <w:pPr>
        <w:pStyle w:val="ConsPlusNormal"/>
        <w:ind w:firstLine="709"/>
        <w:jc w:val="both"/>
      </w:pPr>
      <w:r w:rsidRPr="00B12333">
        <w:lastRenderedPageBreak/>
        <w:t xml:space="preserve">отчетный период предоставления </w:t>
      </w:r>
      <w:r w:rsidR="00FD1427" w:rsidRPr="00B12333">
        <w:t>С</w:t>
      </w:r>
      <w:r w:rsidRPr="00B12333">
        <w:t>убсидии – месяц, в котором получателем субсидии фактически реализован</w:t>
      </w:r>
      <w:r w:rsidR="001C4213" w:rsidRPr="00B12333">
        <w:t xml:space="preserve"> СГ</w:t>
      </w:r>
      <w:r w:rsidRPr="00B12333">
        <w:t>.</w:t>
      </w:r>
    </w:p>
    <w:p w14:paraId="04D16288" w14:textId="51E2CF73" w:rsidR="000A1B82" w:rsidRPr="009A0B3A" w:rsidRDefault="009A0B3A" w:rsidP="000A1B82">
      <w:pPr>
        <w:pStyle w:val="ConsPlusNormal"/>
        <w:ind w:firstLine="709"/>
        <w:jc w:val="both"/>
      </w:pPr>
      <w:r w:rsidRPr="009A0B3A">
        <w:t>3</w:t>
      </w:r>
      <w:r w:rsidR="00615996" w:rsidRPr="009A0B3A">
        <w:t>.</w:t>
      </w:r>
      <w:r w:rsidR="00192C83" w:rsidRPr="009A0B3A">
        <w:t xml:space="preserve"> </w:t>
      </w:r>
      <w:r w:rsidR="00266C3A" w:rsidRPr="009A0B3A">
        <w:t xml:space="preserve">Субсидия предоставляется </w:t>
      </w:r>
      <w:r w:rsidR="00E754FC" w:rsidRPr="009A0B3A">
        <w:t>П</w:t>
      </w:r>
      <w:r w:rsidR="00192C83" w:rsidRPr="009A0B3A">
        <w:t xml:space="preserve">олучателю </w:t>
      </w:r>
      <w:r w:rsidR="00FD1427" w:rsidRPr="009A0B3A">
        <w:t>с</w:t>
      </w:r>
      <w:r w:rsidR="00192C83" w:rsidRPr="009A0B3A">
        <w:t xml:space="preserve">убсидии </w:t>
      </w:r>
      <w:r w:rsidR="00266C3A" w:rsidRPr="009A0B3A">
        <w:t>на безвозмездной и безвозвратной основе</w:t>
      </w:r>
      <w:r w:rsidR="00E754FC" w:rsidRPr="009A0B3A">
        <w:t>, на основании заключенного между Получателем Субсидии и Уполномоченны</w:t>
      </w:r>
      <w:r w:rsidR="000A4570" w:rsidRPr="009A0B3A">
        <w:t>м</w:t>
      </w:r>
      <w:r w:rsidR="00E754FC" w:rsidRPr="009A0B3A">
        <w:t xml:space="preserve"> орган</w:t>
      </w:r>
      <w:r w:rsidR="000A4570" w:rsidRPr="009A0B3A">
        <w:t>ом</w:t>
      </w:r>
      <w:r w:rsidR="00E754FC" w:rsidRPr="009A0B3A">
        <w:t xml:space="preserve"> </w:t>
      </w:r>
      <w:r w:rsidR="00687B3B">
        <w:t>соглашения</w:t>
      </w:r>
      <w:r w:rsidR="00E754FC" w:rsidRPr="009A0B3A">
        <w:t xml:space="preserve"> о предоставлении </w:t>
      </w:r>
      <w:r w:rsidR="005C5CFE" w:rsidRPr="009A0B3A">
        <w:t>Субсидии</w:t>
      </w:r>
      <w:r w:rsidR="000A1B82" w:rsidRPr="009A0B3A">
        <w:t xml:space="preserve"> с целью возмещени</w:t>
      </w:r>
      <w:r w:rsidRPr="009A0B3A">
        <w:t>я</w:t>
      </w:r>
      <w:r w:rsidR="000A1B82" w:rsidRPr="009A0B3A">
        <w:t xml:space="preserve"> экономически обоснованных затрат Получателю, возникающих в связи с реализацией сжиженного газа населению района.</w:t>
      </w:r>
    </w:p>
    <w:p w14:paraId="757280A4" w14:textId="59DCA516" w:rsidR="00D659A2" w:rsidRDefault="009A0B3A" w:rsidP="00D659A2">
      <w:pPr>
        <w:pStyle w:val="ConsPlusNormal"/>
        <w:ind w:firstLine="709"/>
        <w:jc w:val="both"/>
      </w:pPr>
      <w:r>
        <w:t xml:space="preserve">4. </w:t>
      </w:r>
      <w:r w:rsidR="001E63A6" w:rsidRPr="00F34DD4">
        <w:t>Информация о субсидии размещается на едином портале бюджетной системы Российской Федерации в информационно</w:t>
      </w:r>
      <w:r w:rsidR="001E63A6">
        <w:t xml:space="preserve"> </w:t>
      </w:r>
      <w:r w:rsidR="001E63A6" w:rsidRPr="00F34DD4">
        <w:t>- телекоммуникационной сети Интернет на сайте www.budget.gov.ru в разделе "Бюджет"</w:t>
      </w:r>
      <w:r w:rsidR="001E63A6">
        <w:t xml:space="preserve"> в порядке, предусмотренном приказом </w:t>
      </w:r>
      <w:r w:rsidR="001E63A6" w:rsidRPr="00F34DD4">
        <w:t>Министерств</w:t>
      </w:r>
      <w:r w:rsidR="001E63A6">
        <w:t>а</w:t>
      </w:r>
      <w:r w:rsidR="001E63A6"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субсидии Уполномоченному органу.</w:t>
      </w:r>
    </w:p>
    <w:p w14:paraId="409794FE" w14:textId="4ECCAC11" w:rsidR="00613610" w:rsidRPr="004D2876" w:rsidRDefault="009A0B3A" w:rsidP="00D659A2">
      <w:pPr>
        <w:pStyle w:val="ConsPlusNormal"/>
        <w:ind w:firstLine="709"/>
        <w:jc w:val="both"/>
      </w:pPr>
      <w:r>
        <w:t xml:space="preserve">5. </w:t>
      </w:r>
      <w:r w:rsidR="00613610" w:rsidRPr="00B12333">
        <w:t xml:space="preserve">Условия предоставления субсидии, не урегулированные настоящим Порядком, устанавливаются типовой формой </w:t>
      </w:r>
      <w:r w:rsidR="00613610" w:rsidRPr="005C5CFE">
        <w:t>соглашения</w:t>
      </w:r>
      <w:r w:rsidR="005C5CFE" w:rsidRPr="005C5CFE">
        <w:t xml:space="preserve"> (договора)</w:t>
      </w:r>
      <w:r w:rsidR="00613610" w:rsidRPr="005C5CFE">
        <w:t xml:space="preserve"> </w:t>
      </w:r>
      <w:r w:rsidR="00613610" w:rsidRPr="00B12333">
        <w:t xml:space="preserve">о предоставлении </w:t>
      </w:r>
      <w:r w:rsidR="00FD1427" w:rsidRPr="00B12333">
        <w:t>С</w:t>
      </w:r>
      <w:r w:rsidR="00613610" w:rsidRPr="00B12333">
        <w:t>убсидии в соответствии с бюджетным законодательством.</w:t>
      </w:r>
    </w:p>
    <w:p w14:paraId="123B9889" w14:textId="77777777" w:rsidR="00613610" w:rsidRPr="004D2876" w:rsidRDefault="00613610" w:rsidP="009063ED">
      <w:pPr>
        <w:pStyle w:val="ConsPlusNormal"/>
        <w:ind w:firstLine="709"/>
        <w:jc w:val="both"/>
      </w:pPr>
    </w:p>
    <w:p w14:paraId="13578575" w14:textId="6DF06E70" w:rsidR="00613610" w:rsidRPr="004D2876" w:rsidRDefault="00613610" w:rsidP="009063ED">
      <w:pPr>
        <w:pStyle w:val="ConsPlusTitle"/>
        <w:jc w:val="center"/>
        <w:outlineLvl w:val="1"/>
        <w:rPr>
          <w:rFonts w:ascii="Times New Roman" w:hAnsi="Times New Roman" w:cs="Times New Roman"/>
          <w:b w:val="0"/>
          <w:bCs w:val="0"/>
          <w:sz w:val="28"/>
          <w:szCs w:val="28"/>
        </w:rPr>
      </w:pPr>
      <w:r w:rsidRPr="004D2876">
        <w:rPr>
          <w:rFonts w:ascii="Times New Roman" w:hAnsi="Times New Roman" w:cs="Times New Roman"/>
          <w:b w:val="0"/>
          <w:bCs w:val="0"/>
          <w:sz w:val="28"/>
          <w:szCs w:val="28"/>
        </w:rPr>
        <w:t xml:space="preserve">Раздел II. Условия и порядок предоставления </w:t>
      </w:r>
      <w:r w:rsidR="00F4461F">
        <w:rPr>
          <w:rFonts w:ascii="Times New Roman" w:hAnsi="Times New Roman" w:cs="Times New Roman"/>
          <w:b w:val="0"/>
          <w:bCs w:val="0"/>
          <w:sz w:val="28"/>
          <w:szCs w:val="28"/>
        </w:rPr>
        <w:t>С</w:t>
      </w:r>
      <w:r w:rsidRPr="004D2876">
        <w:rPr>
          <w:rFonts w:ascii="Times New Roman" w:hAnsi="Times New Roman" w:cs="Times New Roman"/>
          <w:b w:val="0"/>
          <w:bCs w:val="0"/>
          <w:sz w:val="28"/>
          <w:szCs w:val="28"/>
        </w:rPr>
        <w:t>убсидии</w:t>
      </w:r>
    </w:p>
    <w:p w14:paraId="483E6EA2" w14:textId="77777777" w:rsidR="00D06370" w:rsidRDefault="00D06370" w:rsidP="00D06370">
      <w:pPr>
        <w:pStyle w:val="ConsPlusNormal"/>
        <w:jc w:val="both"/>
      </w:pPr>
    </w:p>
    <w:p w14:paraId="717E1DBD" w14:textId="29000F7A" w:rsidR="00D06370" w:rsidRDefault="009A0B3A" w:rsidP="00D06370">
      <w:pPr>
        <w:pStyle w:val="ConsPlusNormal"/>
        <w:ind w:firstLine="709"/>
        <w:jc w:val="both"/>
      </w:pPr>
      <w:r>
        <w:t>6</w:t>
      </w:r>
      <w:r w:rsidR="00B8374A" w:rsidRPr="000A1B82">
        <w:t xml:space="preserve">. </w:t>
      </w:r>
      <w:r w:rsidR="00B731E2" w:rsidRPr="000A1B82">
        <w:t xml:space="preserve">Получатель субсидии </w:t>
      </w:r>
      <w:r w:rsidR="003C5719">
        <w:t xml:space="preserve">на первое число месяца, предшествующего месяцу, в котором планируется </w:t>
      </w:r>
      <w:r w:rsidR="00B731E2" w:rsidRPr="000A1B82">
        <w:t xml:space="preserve">заключение </w:t>
      </w:r>
      <w:r w:rsidR="00687B3B">
        <w:t>соглашения</w:t>
      </w:r>
      <w:r w:rsidR="00B731E2" w:rsidRPr="000A1B82">
        <w:t xml:space="preserve"> о предоставлении Субсидии должен соответствовать следующим требованиям:</w:t>
      </w:r>
    </w:p>
    <w:p w14:paraId="109BDFE4" w14:textId="3723B232" w:rsidR="00CD2B1F" w:rsidRPr="00343445" w:rsidRDefault="00CD2B1F" w:rsidP="00CD2B1F">
      <w:pPr>
        <w:pStyle w:val="ConsPlusNormal"/>
        <w:ind w:firstLine="709"/>
        <w:jc w:val="both"/>
      </w:pPr>
      <w:r w:rsidRPr="00C3190F">
        <w:t>6.1. Не явля</w:t>
      </w:r>
      <w:r>
        <w:t>ть</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w:t>
      </w:r>
      <w:r w:rsidR="00207AAD">
        <w:t xml:space="preserve"> </w:t>
      </w:r>
      <w:r w:rsidRPr="00343445">
        <w:t>государств и территорий, используемых</w:t>
      </w:r>
      <w:r w:rsidR="00207AAD">
        <w:t xml:space="preserve"> д</w:t>
      </w:r>
      <w:r w:rsidRPr="00343445">
        <w:t>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w:t>
      </w:r>
      <w:r w:rsidR="009E4237">
        <w:t xml:space="preserve"> </w:t>
      </w:r>
      <w:r w:rsidRPr="00343445">
        <w:t>не учитывается прямое и (или) косвенное участие офшорных компаний</w:t>
      </w:r>
      <w:r w:rsidR="009E4237">
        <w:t xml:space="preserve"> </w:t>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46E8EFFD" w14:textId="77777777" w:rsidR="00CD2B1F" w:rsidRPr="00343445" w:rsidRDefault="00CD2B1F" w:rsidP="00CD2B1F">
      <w:pPr>
        <w:pStyle w:val="ConsPlusNormal"/>
        <w:ind w:firstLine="709"/>
        <w:jc w:val="both"/>
      </w:pPr>
      <w:r w:rsidRPr="00343445">
        <w:t>6.2.</w:t>
      </w:r>
      <w:r>
        <w:t xml:space="preserve"> Н</w:t>
      </w:r>
      <w:r w:rsidRPr="00343445">
        <w:t>е находит</w:t>
      </w:r>
      <w:r>
        <w:t>ь</w:t>
      </w:r>
      <w:r w:rsidRPr="00343445">
        <w:t xml:space="preserve">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714BA5A8" w14:textId="77777777" w:rsidR="00CD2B1F" w:rsidRPr="00343445" w:rsidRDefault="00CD2B1F" w:rsidP="00CD2B1F">
      <w:pPr>
        <w:pStyle w:val="ConsPlusNormal"/>
        <w:ind w:firstLine="709"/>
        <w:jc w:val="both"/>
      </w:pPr>
      <w:r>
        <w:lastRenderedPageBreak/>
        <w:t>6.3. Н</w:t>
      </w:r>
      <w:r w:rsidRPr="00343445">
        <w:t>е находит</w:t>
      </w:r>
      <w:r>
        <w:t>ь</w:t>
      </w:r>
      <w:r w:rsidRPr="00343445">
        <w:t xml:space="preserve">ся в составляемых в рамках реализации полномочий, предусмотренных главой VII Устава ООН, Советом Безопасности ООН </w:t>
      </w:r>
      <w:r>
        <w:br/>
      </w:r>
      <w:r w:rsidRPr="00343445">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p>
    <w:p w14:paraId="7E1F1BAF" w14:textId="77777777" w:rsidR="00CD2B1F" w:rsidRDefault="00CD2B1F" w:rsidP="00CD2B1F">
      <w:pPr>
        <w:pStyle w:val="ConsPlusNormal"/>
        <w:ind w:firstLine="709"/>
        <w:jc w:val="both"/>
      </w:pPr>
      <w:r w:rsidRPr="00343445">
        <w:t>6.</w:t>
      </w:r>
      <w:r>
        <w:t>4</w:t>
      </w:r>
      <w:r w:rsidRPr="00343445">
        <w:t>.</w:t>
      </w:r>
      <w:r>
        <w:t xml:space="preserve"> Н</w:t>
      </w:r>
      <w:r w:rsidRPr="00343445">
        <w:t>е явля</w:t>
      </w:r>
      <w:r>
        <w:t>ть</w:t>
      </w:r>
      <w:r w:rsidRPr="00343445">
        <w:t xml:space="preserve">ся получателем средств из бюджета </w:t>
      </w:r>
      <w:r>
        <w:br/>
      </w:r>
      <w:r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br/>
      </w:r>
      <w:r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br/>
      </w:r>
      <w:r w:rsidRPr="00343445">
        <w:t>в пункте 3 настоящего Порядка</w:t>
      </w:r>
      <w:r>
        <w:t>.</w:t>
      </w:r>
    </w:p>
    <w:p w14:paraId="0A75F9F2" w14:textId="77777777" w:rsidR="00CD2B1F" w:rsidRDefault="00CD2B1F" w:rsidP="00CD2B1F">
      <w:pPr>
        <w:pStyle w:val="ConsPlusNormal"/>
        <w:ind w:firstLine="709"/>
        <w:jc w:val="both"/>
      </w:pPr>
      <w:r>
        <w:t>6.5.</w:t>
      </w:r>
      <w:r w:rsidRPr="005C37FC">
        <w:t xml:space="preserve"> </w:t>
      </w:r>
      <w:r>
        <w:t>Н</w:t>
      </w:r>
      <w:r w:rsidRPr="00343445">
        <w:t>е явля</w:t>
      </w:r>
      <w:r>
        <w:t>ть</w:t>
      </w:r>
      <w:r w:rsidRPr="00343445">
        <w:t xml:space="preserve">ся иностранным агентом в соответствии </w:t>
      </w:r>
      <w:r>
        <w:br/>
      </w:r>
      <w:r w:rsidRPr="00343445">
        <w:t>с Федеральным законом «О контроле за деятельностью лиц, находя</w:t>
      </w:r>
      <w:r>
        <w:t xml:space="preserve">щихся под иностранным влиянием». </w:t>
      </w:r>
    </w:p>
    <w:p w14:paraId="6B0265A5" w14:textId="77777777" w:rsidR="00CD2B1F" w:rsidRDefault="00CD2B1F" w:rsidP="00CD2B1F">
      <w:pPr>
        <w:tabs>
          <w:tab w:val="left" w:pos="709"/>
        </w:tabs>
        <w:spacing w:after="0" w:line="240" w:lineRule="auto"/>
        <w:jc w:val="both"/>
      </w:pPr>
      <w:r>
        <w:tab/>
        <w:t>6.6. З</w:t>
      </w:r>
      <w:r w:rsidRPr="005C1392">
        <w:t>адолженность по уплате налогов, сборов и страховых взносов в бюджеты бюджетной системы Российской Федерации</w:t>
      </w:r>
      <w:r>
        <w:t xml:space="preserve"> </w:t>
      </w:r>
      <w:r w:rsidRPr="005C1392">
        <w:t>на едином налоговом счете отсутствует или не превышает размер, определенный пунктом 3 статьи 47 Налогового кодекса Российской Федерации</w:t>
      </w:r>
      <w:r>
        <w:t>.</w:t>
      </w:r>
    </w:p>
    <w:p w14:paraId="560255A3" w14:textId="77777777" w:rsidR="00CD2B1F" w:rsidRDefault="00CD2B1F" w:rsidP="00CD2B1F">
      <w:pPr>
        <w:tabs>
          <w:tab w:val="left" w:pos="709"/>
        </w:tabs>
        <w:spacing w:after="0" w:line="240" w:lineRule="auto"/>
        <w:jc w:val="both"/>
        <w:rPr>
          <w:szCs w:val="28"/>
        </w:rPr>
      </w:pPr>
      <w:r>
        <w:rPr>
          <w:szCs w:val="28"/>
        </w:rPr>
        <w:tab/>
        <w:t xml:space="preserve">6.7.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p>
    <w:p w14:paraId="329C413B" w14:textId="156E7D45" w:rsidR="00CD2B1F" w:rsidRDefault="00CD2B1F" w:rsidP="00CD2B1F">
      <w:pPr>
        <w:tabs>
          <w:tab w:val="left" w:pos="709"/>
        </w:tabs>
        <w:spacing w:after="0" w:line="240" w:lineRule="auto"/>
        <w:jc w:val="both"/>
        <w:rPr>
          <w:szCs w:val="28"/>
        </w:rPr>
      </w:pPr>
      <w:r>
        <w:rPr>
          <w:color w:val="FF0000"/>
          <w:szCs w:val="28"/>
        </w:rPr>
        <w:tab/>
      </w:r>
      <w:r w:rsidRPr="00294FC7">
        <w:rPr>
          <w:szCs w:val="28"/>
        </w:rPr>
        <w:t>6.</w:t>
      </w:r>
      <w:r>
        <w:rPr>
          <w:szCs w:val="28"/>
        </w:rPr>
        <w:t>8</w:t>
      </w:r>
      <w:r w:rsidRPr="00294FC7">
        <w:rPr>
          <w:szCs w:val="28"/>
        </w:rPr>
        <w:t xml:space="preserve">. </w:t>
      </w:r>
      <w:r>
        <w:rPr>
          <w:szCs w:val="28"/>
        </w:rPr>
        <w:t>Н</w:t>
      </w:r>
      <w:r w:rsidRPr="00294FC7">
        <w:rPr>
          <w:szCs w:val="28"/>
        </w:rPr>
        <w:t>е находится в процессе реорганизации (за исключением реорганизации в форме присоединения к</w:t>
      </w:r>
      <w:r w:rsidR="000D4F52">
        <w:rPr>
          <w:szCs w:val="28"/>
        </w:rPr>
        <w:t xml:space="preserve"> </w:t>
      </w:r>
      <w:r w:rsidR="000D4F52">
        <w:t>ООО «ЦОТ»</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sidR="000D4F52">
        <w:rPr>
          <w:szCs w:val="28"/>
        </w:rPr>
        <w:t>организации</w:t>
      </w:r>
      <w:r w:rsidRPr="00294FC7">
        <w:rPr>
          <w:szCs w:val="28"/>
        </w:rPr>
        <w:t xml:space="preserve"> не введена процедура банкротства, деятельность </w:t>
      </w:r>
      <w:r w:rsidR="000D4F52">
        <w:t>ООО «ЦОТ»</w:t>
      </w:r>
      <w:r w:rsidRPr="00294FC7">
        <w:rPr>
          <w:szCs w:val="28"/>
        </w:rPr>
        <w:t xml:space="preserve"> не приостановлена в порядке, предусмотренном законод</w:t>
      </w:r>
      <w:r>
        <w:rPr>
          <w:szCs w:val="28"/>
        </w:rPr>
        <w:t>ательством Российской Федерации.</w:t>
      </w:r>
    </w:p>
    <w:p w14:paraId="2F7F474E" w14:textId="27B7ACE5" w:rsidR="00CD2B1F" w:rsidRPr="00294FC7" w:rsidRDefault="00CD2B1F" w:rsidP="00CD2B1F">
      <w:pPr>
        <w:tabs>
          <w:tab w:val="left" w:pos="709"/>
        </w:tabs>
        <w:spacing w:after="0" w:line="240" w:lineRule="auto"/>
        <w:jc w:val="both"/>
        <w:rPr>
          <w:b/>
          <w:szCs w:val="28"/>
        </w:rPr>
      </w:pPr>
      <w:r>
        <w:rPr>
          <w:szCs w:val="28"/>
        </w:rPr>
        <w:tab/>
        <w:t>6.9. 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9E07B8">
        <w:rPr>
          <w:szCs w:val="28"/>
        </w:rPr>
        <w:t>организации</w:t>
      </w:r>
      <w:r w:rsidRPr="00294FC7">
        <w:rPr>
          <w:szCs w:val="28"/>
        </w:rPr>
        <w:t>.</w:t>
      </w:r>
    </w:p>
    <w:p w14:paraId="26F4F14E" w14:textId="531007E8" w:rsidR="00733E7D" w:rsidRDefault="009A0B3A" w:rsidP="00733E7D">
      <w:pPr>
        <w:pStyle w:val="ConsPlusNormal"/>
        <w:ind w:firstLine="709"/>
        <w:jc w:val="both"/>
      </w:pPr>
      <w:r>
        <w:t>7</w:t>
      </w:r>
      <w:r w:rsidR="00613610" w:rsidRPr="001766A3">
        <w:t>. Получатель субсидии</w:t>
      </w:r>
      <w:r w:rsidR="00DA5005" w:rsidRPr="001766A3">
        <w:t>:</w:t>
      </w:r>
    </w:p>
    <w:p w14:paraId="12BCB273" w14:textId="7A914345" w:rsidR="00733E7D" w:rsidRDefault="009A0B3A" w:rsidP="00733E7D">
      <w:pPr>
        <w:pStyle w:val="ConsPlusNormal"/>
        <w:ind w:firstLine="709"/>
        <w:jc w:val="both"/>
      </w:pPr>
      <w:r>
        <w:t>7</w:t>
      </w:r>
      <w:r w:rsidR="00DA5005" w:rsidRPr="001766A3">
        <w:t>.1.</w:t>
      </w:r>
      <w:r w:rsidR="00613610" w:rsidRPr="001766A3">
        <w:t xml:space="preserve"> </w:t>
      </w:r>
      <w:r w:rsidR="00B45902" w:rsidRPr="001766A3">
        <w:t>Д</w:t>
      </w:r>
      <w:r w:rsidR="00613610" w:rsidRPr="001766A3">
        <w:t xml:space="preserve">ля заключения </w:t>
      </w:r>
      <w:r w:rsidR="00687B3B">
        <w:t>соглашения</w:t>
      </w:r>
      <w:r w:rsidR="00613610" w:rsidRPr="001766A3">
        <w:t xml:space="preserve"> о предоставлении субсидии подает </w:t>
      </w:r>
      <w:r w:rsidR="00B45902" w:rsidRPr="001766A3">
        <w:br/>
      </w:r>
      <w:r w:rsidR="00613610" w:rsidRPr="001766A3">
        <w:t xml:space="preserve">в Уполномоченный орган, но не ранее дня вступления в силу решения </w:t>
      </w:r>
      <w:r w:rsidR="00B45902" w:rsidRPr="001766A3">
        <w:br/>
      </w:r>
      <w:r w:rsidR="00613610" w:rsidRPr="001766A3">
        <w:t xml:space="preserve">о </w:t>
      </w:r>
      <w:r w:rsidR="00D51694" w:rsidRPr="001766A3">
        <w:t xml:space="preserve">местном </w:t>
      </w:r>
      <w:r w:rsidR="00613610" w:rsidRPr="00733E7D">
        <w:t xml:space="preserve">бюджете на очередной финансовый год и плановый период, </w:t>
      </w:r>
      <w:r w:rsidR="009037CF" w:rsidRPr="00733E7D">
        <w:t>заявление</w:t>
      </w:r>
      <w:r w:rsidR="00A85669" w:rsidRPr="00733E7D">
        <w:t xml:space="preserve"> </w:t>
      </w:r>
      <w:r w:rsidR="00864115" w:rsidRPr="00733E7D">
        <w:t xml:space="preserve">по </w:t>
      </w:r>
      <w:r w:rsidR="00613610" w:rsidRPr="00733E7D">
        <w:t>форме</w:t>
      </w:r>
      <w:r w:rsidR="00864115" w:rsidRPr="00733E7D">
        <w:t xml:space="preserve"> </w:t>
      </w:r>
      <w:r w:rsidR="00DD00CB" w:rsidRPr="00733E7D">
        <w:t>приложени</w:t>
      </w:r>
      <w:r w:rsidR="00864115" w:rsidRPr="00733E7D">
        <w:t>я</w:t>
      </w:r>
      <w:r w:rsidR="00DD00CB" w:rsidRPr="00733E7D">
        <w:t xml:space="preserve"> 1</w:t>
      </w:r>
      <w:r w:rsidR="00864115" w:rsidRPr="00733E7D">
        <w:t xml:space="preserve"> к настоящему </w:t>
      </w:r>
      <w:r w:rsidR="003A7E59" w:rsidRPr="00733E7D">
        <w:t>с пр</w:t>
      </w:r>
      <w:r w:rsidR="00B45902" w:rsidRPr="00733E7D">
        <w:t>иложением следующих документов</w:t>
      </w:r>
      <w:r>
        <w:t xml:space="preserve"> на бумажном носителе</w:t>
      </w:r>
      <w:r w:rsidR="00B45902" w:rsidRPr="00733E7D">
        <w:t>:</w:t>
      </w:r>
    </w:p>
    <w:p w14:paraId="76FFBC31" w14:textId="0DA7AEFF" w:rsidR="00733E7D" w:rsidRDefault="009A0B3A" w:rsidP="00733E7D">
      <w:pPr>
        <w:pStyle w:val="ConsPlusNormal"/>
        <w:ind w:firstLine="709"/>
        <w:jc w:val="both"/>
      </w:pPr>
      <w:r>
        <w:lastRenderedPageBreak/>
        <w:t>7</w:t>
      </w:r>
      <w:r w:rsidR="009B3587" w:rsidRPr="001766A3">
        <w:t>.1.1. Расчет плановой суммы Субсидии в разбивке по месяцам и по населенным пунктам Ханты-Мансийского района.</w:t>
      </w:r>
    </w:p>
    <w:p w14:paraId="1C8D269B" w14:textId="60169977" w:rsidR="00733E7D" w:rsidRDefault="009A0B3A" w:rsidP="00733E7D">
      <w:pPr>
        <w:pStyle w:val="ConsPlusNormal"/>
        <w:ind w:firstLine="709"/>
        <w:jc w:val="both"/>
      </w:pPr>
      <w:r>
        <w:t>7</w:t>
      </w:r>
      <w:r w:rsidR="009B3587" w:rsidRPr="001766A3">
        <w:t xml:space="preserve">.1.2. Документы, подтверждающие наличие договорных отношений на </w:t>
      </w:r>
      <w:r w:rsidR="009B3587" w:rsidRPr="00C1248E">
        <w:t>поставку сжиженного газа населению</w:t>
      </w:r>
      <w:r w:rsidR="009B3587" w:rsidRPr="001766A3">
        <w:t xml:space="preserve"> Ханты-Мансийского района: реестры потребителей по заключенным договорам и публичным договорам, величины потребления </w:t>
      </w:r>
      <w:r w:rsidR="00C1248E">
        <w:t>сжиженного газа</w:t>
      </w:r>
      <w:r w:rsidR="009B3587" w:rsidRPr="001766A3">
        <w:t xml:space="preserve"> в разрезе по населенным пунктам.</w:t>
      </w:r>
    </w:p>
    <w:p w14:paraId="6E7D3D95" w14:textId="4EB38C3D" w:rsidR="00733E7D" w:rsidRDefault="009A0B3A" w:rsidP="00733E7D">
      <w:pPr>
        <w:pStyle w:val="ConsPlusNormal"/>
        <w:ind w:firstLine="709"/>
        <w:jc w:val="both"/>
      </w:pPr>
      <w:r>
        <w:t>7</w:t>
      </w:r>
      <w:r w:rsidR="009B3587" w:rsidRPr="001766A3">
        <w:t xml:space="preserve">.1.3. Заверенную руководителем организации копию заключения экспертизы РСТ Югры в соответствии с </w:t>
      </w:r>
      <w:hyperlink r:id="rId31">
        <w:r w:rsidR="009B3587" w:rsidRPr="001766A3">
          <w:t>пунктом 20</w:t>
        </w:r>
      </w:hyperlink>
      <w:r w:rsidR="009B3587" w:rsidRPr="001766A3">
        <w:t xml:space="preserve"> Основных положений формирования и государственного регулирования цен на газ, тарифов </w:t>
      </w:r>
      <w:r w:rsidR="009B3587" w:rsidRPr="00B12333">
        <w:t xml:space="preserve">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года </w:t>
      </w:r>
      <w:r w:rsidR="00733E7D">
        <w:t>№</w:t>
      </w:r>
      <w:r w:rsidR="009B3587" w:rsidRPr="00B12333">
        <w:t xml:space="preserve"> 1021 (Заключение РСТ Югры по делу </w:t>
      </w:r>
      <w:r w:rsidR="00733E7D">
        <w:t>«</w:t>
      </w:r>
      <w:r w:rsidR="009B3587" w:rsidRPr="00B12333">
        <w:t>Об установлении розничных цен на сжиженный газ на соответствующий год</w:t>
      </w:r>
      <w:r w:rsidR="00733E7D">
        <w:t>»</w:t>
      </w:r>
      <w:r w:rsidR="009B3587" w:rsidRPr="00B12333">
        <w:t>).</w:t>
      </w:r>
    </w:p>
    <w:p w14:paraId="684FC76F" w14:textId="05BF24E5" w:rsidR="00B04AF6" w:rsidRDefault="009A0B3A" w:rsidP="00B04AF6">
      <w:pPr>
        <w:pStyle w:val="ConsPlusNormal"/>
        <w:ind w:firstLine="709"/>
        <w:jc w:val="both"/>
      </w:pPr>
      <w:r>
        <w:t>7</w:t>
      </w:r>
      <w:r w:rsidR="009B3587" w:rsidRPr="00B12333">
        <w:t>.1.4. Справку, подтверждающую отсутствие просроченной задолженности по субсидиям, бюджетным инвестициям и иным средствам, предоставленным из бюджета</w:t>
      </w:r>
      <w:r w:rsidR="00A52A34" w:rsidRPr="00B12333">
        <w:t xml:space="preserve"> Ханты-Мансийского </w:t>
      </w:r>
      <w:r w:rsidR="009B3587" w:rsidRPr="00B12333">
        <w:t>автономного округа</w:t>
      </w:r>
      <w:r w:rsidR="00A52A34" w:rsidRPr="00B12333">
        <w:t xml:space="preserve"> - Югры, Ханты-Мансийского района </w:t>
      </w:r>
      <w:r w:rsidR="009B3587" w:rsidRPr="00B12333">
        <w:t>по форме, установленной приказом</w:t>
      </w:r>
      <w:r w:rsidR="00BD2D53">
        <w:t xml:space="preserve"> Департамента финансов Ханты-Мансийского автономного округа – Югры.</w:t>
      </w:r>
    </w:p>
    <w:p w14:paraId="3F352572" w14:textId="74E70DDB" w:rsidR="00B04AF6" w:rsidRDefault="009A0B3A" w:rsidP="00B04AF6">
      <w:pPr>
        <w:pStyle w:val="ConsPlusNormal"/>
        <w:ind w:firstLine="709"/>
        <w:jc w:val="both"/>
      </w:pPr>
      <w:r>
        <w:t>7</w:t>
      </w:r>
      <w:r w:rsidR="000B130D">
        <w:t xml:space="preserve">.1.5. Справку об </w:t>
      </w:r>
      <w:r w:rsidR="000B130D" w:rsidRPr="00B12333">
        <w:t>отсутств</w:t>
      </w:r>
      <w:r w:rsidR="000B130D">
        <w:t>ии</w:t>
      </w:r>
      <w:r w:rsidR="000B130D" w:rsidRPr="00B12333">
        <w:t xml:space="preserve"> задолженност</w:t>
      </w:r>
      <w:r w:rsidR="000B130D">
        <w:t>и</w:t>
      </w:r>
      <w:r w:rsidR="000B130D" w:rsidRPr="00B12333">
        <w:t xml:space="preserve"> по уплате налогов, сборов и страховых взносов в бюджеты бюджетной системы Российской Федерации.</w:t>
      </w:r>
    </w:p>
    <w:p w14:paraId="5872F0BE" w14:textId="579AFAD0" w:rsidR="00B04AF6" w:rsidRDefault="009A0B3A" w:rsidP="00B04AF6">
      <w:pPr>
        <w:pStyle w:val="ConsPlusNormal"/>
        <w:ind w:firstLine="709"/>
        <w:jc w:val="both"/>
      </w:pPr>
      <w:r>
        <w:t>7</w:t>
      </w:r>
      <w:r w:rsidR="007B3EF5">
        <w:t>.1.6. Информационную карту Получателя субсидии.</w:t>
      </w:r>
    </w:p>
    <w:p w14:paraId="58D043F3" w14:textId="3C043CFF" w:rsidR="00B04AF6" w:rsidRDefault="009A0B3A" w:rsidP="00B04AF6">
      <w:pPr>
        <w:pStyle w:val="ConsPlusNormal"/>
        <w:ind w:firstLine="709"/>
        <w:jc w:val="both"/>
      </w:pPr>
      <w:r>
        <w:t>7</w:t>
      </w:r>
      <w:r w:rsidR="00B45902" w:rsidRPr="00B12333">
        <w:t>.</w:t>
      </w:r>
      <w:r w:rsidR="00D04E5B" w:rsidRPr="00B12333">
        <w:t>2</w:t>
      </w:r>
      <w:r w:rsidR="00B45902" w:rsidRPr="00B12333">
        <w:t>. Н</w:t>
      </w:r>
      <w:r w:rsidR="006B144B" w:rsidRPr="00B12333">
        <w:t>есет полную ответственность</w:t>
      </w:r>
      <w:r w:rsidR="00B04AF6">
        <w:t>, предусмотренную действующим законодательством,</w:t>
      </w:r>
      <w:r w:rsidR="006B144B" w:rsidRPr="00B12333">
        <w:t xml:space="preserve"> за достоверность предоставл</w:t>
      </w:r>
      <w:r w:rsidR="00B04AF6">
        <w:t xml:space="preserve">яемых сведений и </w:t>
      </w:r>
      <w:r w:rsidR="006B144B" w:rsidRPr="00B12333">
        <w:t>документов.</w:t>
      </w:r>
    </w:p>
    <w:p w14:paraId="5AABCC17" w14:textId="132F9711" w:rsidR="00B04AF6" w:rsidRDefault="009A0B3A" w:rsidP="00B04AF6">
      <w:pPr>
        <w:pStyle w:val="ConsPlusNormal"/>
        <w:ind w:firstLine="709"/>
        <w:jc w:val="both"/>
      </w:pPr>
      <w:r>
        <w:t>8</w:t>
      </w:r>
      <w:r w:rsidR="00334F9D" w:rsidRPr="00B12333">
        <w:t>. Уполномоченный орган:</w:t>
      </w:r>
    </w:p>
    <w:p w14:paraId="31BAC2D0" w14:textId="0FD97F39" w:rsidR="002C652D" w:rsidRDefault="009A0B3A" w:rsidP="002C652D">
      <w:pPr>
        <w:pStyle w:val="ConsPlusNormal"/>
        <w:ind w:firstLine="709"/>
        <w:jc w:val="both"/>
      </w:pPr>
      <w:r>
        <w:t>8</w:t>
      </w:r>
      <w:r w:rsidR="00334F9D" w:rsidRPr="00A75ADF">
        <w:t xml:space="preserve">.1. </w:t>
      </w:r>
      <w:r w:rsidR="005C5CFE" w:rsidRPr="00A75ADF">
        <w:t xml:space="preserve">В срок, не превышающий </w:t>
      </w:r>
      <w:r w:rsidR="00B04AF6">
        <w:t>один</w:t>
      </w:r>
      <w:r w:rsidR="005C5CFE" w:rsidRPr="00A75ADF">
        <w:t xml:space="preserve"> рабочий день с даты поступления </w:t>
      </w:r>
      <w:r w:rsidR="0045280D" w:rsidRPr="00A75ADF">
        <w:t>документов регистрирует его.</w:t>
      </w:r>
    </w:p>
    <w:p w14:paraId="4337DB13" w14:textId="2025858B" w:rsidR="002C652D" w:rsidRDefault="009A0B3A" w:rsidP="002C652D">
      <w:pPr>
        <w:pStyle w:val="ConsPlusNormal"/>
        <w:ind w:firstLine="709"/>
        <w:jc w:val="both"/>
      </w:pPr>
      <w:r>
        <w:t>8</w:t>
      </w:r>
      <w:r w:rsidR="005C5CFE">
        <w:t xml:space="preserve">.2. </w:t>
      </w:r>
      <w:r w:rsidR="00B45902" w:rsidRPr="00B12333">
        <w:t>В</w:t>
      </w:r>
      <w:r w:rsidR="00334F9D" w:rsidRPr="00B12333">
        <w:t xml:space="preserve"> срок </w:t>
      </w:r>
      <w:r w:rsidR="00072255" w:rsidRPr="00B12333">
        <w:t xml:space="preserve">не более </w:t>
      </w:r>
      <w:r w:rsidR="00334F9D" w:rsidRPr="00B12333">
        <w:t>тр</w:t>
      </w:r>
      <w:r w:rsidR="00072255" w:rsidRPr="00B12333">
        <w:t>ех</w:t>
      </w:r>
      <w:r w:rsidR="00334F9D" w:rsidRPr="00B12333">
        <w:t xml:space="preserve"> рабочих дн</w:t>
      </w:r>
      <w:r w:rsidR="00072255" w:rsidRPr="00B12333">
        <w:t>ей</w:t>
      </w:r>
      <w:r w:rsidR="00334F9D" w:rsidRPr="00B12333">
        <w:t xml:space="preserve"> </w:t>
      </w:r>
      <w:r w:rsidR="0047622E" w:rsidRPr="00B12333">
        <w:t xml:space="preserve">со дня поступления документов </w:t>
      </w:r>
      <w:r w:rsidR="00D57089" w:rsidRPr="00B12333">
        <w:t xml:space="preserve">предусмотренных пунктом </w:t>
      </w:r>
      <w:r>
        <w:t>7</w:t>
      </w:r>
      <w:r w:rsidR="00D57089" w:rsidRPr="00B12333">
        <w:t xml:space="preserve"> настоящего Порядка, осуществляет </w:t>
      </w:r>
      <w:r w:rsidR="00D57089" w:rsidRPr="00B12333">
        <w:br/>
        <w:t xml:space="preserve">их проверку и проверку </w:t>
      </w:r>
      <w:r w:rsidR="00334F9D" w:rsidRPr="00B12333">
        <w:t xml:space="preserve">получателя субсидии на соответствие требованиям, предусмотренным подпунктами </w:t>
      </w:r>
      <w:r>
        <w:t>6</w:t>
      </w:r>
      <w:r w:rsidR="00B45902" w:rsidRPr="00B12333">
        <w:t xml:space="preserve">.1 – </w:t>
      </w:r>
      <w:r>
        <w:t>6</w:t>
      </w:r>
      <w:r w:rsidR="00334F9D" w:rsidRPr="00B12333">
        <w:t>.</w:t>
      </w:r>
      <w:r w:rsidR="00B31C47" w:rsidRPr="00B12333">
        <w:t>9</w:t>
      </w:r>
      <w:r w:rsidR="00334F9D" w:rsidRPr="00B12333">
        <w:t xml:space="preserve"> пункта </w:t>
      </w:r>
      <w:r>
        <w:t>6</w:t>
      </w:r>
      <w:r w:rsidR="00334F9D" w:rsidRPr="00B12333">
        <w:t xml:space="preserve"> настоящего Порядка,</w:t>
      </w:r>
      <w:r w:rsidR="00D57089" w:rsidRPr="00B12333">
        <w:t xml:space="preserve"> </w:t>
      </w:r>
      <w:r w:rsidR="00334F9D" w:rsidRPr="00B12333">
        <w:t xml:space="preserve">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w:t>
      </w:r>
      <w:r>
        <w:t>6</w:t>
      </w:r>
      <w:r w:rsidR="00334F9D" w:rsidRPr="00B12333">
        <w:t xml:space="preserve"> настоящего Порядка. Проверка соответствия получателя субсидии требованию, </w:t>
      </w:r>
      <w:r w:rsidR="00334F9D" w:rsidRPr="00B12333">
        <w:lastRenderedPageBreak/>
        <w:t xml:space="preserve">предусмотренному подпунктом </w:t>
      </w:r>
      <w:r>
        <w:t>6</w:t>
      </w:r>
      <w:r w:rsidR="006005AC" w:rsidRPr="009037CF">
        <w:t>.</w:t>
      </w:r>
      <w:r w:rsidR="00BF0A9A">
        <w:t>4</w:t>
      </w:r>
      <w:r w:rsidR="00334F9D" w:rsidRPr="009037CF">
        <w:t xml:space="preserve"> </w:t>
      </w:r>
      <w:r w:rsidR="00334F9D" w:rsidRPr="00B12333">
        <w:t xml:space="preserve">пункта </w:t>
      </w:r>
      <w:r>
        <w:t>6</w:t>
      </w:r>
      <w:r w:rsidR="00334F9D" w:rsidRPr="00B12333">
        <w:t xml:space="preserve"> настоящего Порядка, подтверждается информацией Уполномоченного органа.</w:t>
      </w:r>
    </w:p>
    <w:p w14:paraId="4F517CA7" w14:textId="77777777" w:rsidR="002C652D" w:rsidRDefault="00D57089" w:rsidP="002C652D">
      <w:pPr>
        <w:pStyle w:val="ConsPlusNormal"/>
        <w:ind w:firstLine="709"/>
        <w:jc w:val="both"/>
      </w:pPr>
      <w:r w:rsidRPr="00B12333">
        <w:t>Уполномоченны</w:t>
      </w:r>
      <w:r w:rsidR="00313AF5">
        <w:t>й</w:t>
      </w:r>
      <w:r w:rsidRPr="00B12333">
        <w:t xml:space="preserve"> орган проверя</w:t>
      </w:r>
      <w:r w:rsidR="00313AF5">
        <w:t>е</w:t>
      </w:r>
      <w:r w:rsidR="00D41F0E">
        <w:t>т</w:t>
      </w:r>
      <w:r w:rsidRPr="00B12333">
        <w:t xml:space="preserve"> наличие информации о </w:t>
      </w:r>
      <w:r w:rsidR="002928EF" w:rsidRPr="00B12333">
        <w:t>Получателе субсидии</w:t>
      </w:r>
      <w:r w:rsidRPr="00B12333">
        <w:t xml:space="preserve"> в копии протокола заседания правления РСТ Югры, размещенного на едином портале в информационно-телекоммуникационной сети Интернет</w:t>
      </w:r>
      <w:r w:rsidR="0039223D">
        <w:t>.</w:t>
      </w:r>
    </w:p>
    <w:p w14:paraId="5366FE67" w14:textId="0B2FDB19" w:rsidR="00C1248E" w:rsidRDefault="009A0B3A" w:rsidP="00C1248E">
      <w:pPr>
        <w:pStyle w:val="ConsPlusNormal"/>
        <w:ind w:firstLine="709"/>
        <w:jc w:val="both"/>
      </w:pPr>
      <w:r>
        <w:t>8</w:t>
      </w:r>
      <w:r w:rsidR="00334F9D" w:rsidRPr="00E3405B">
        <w:t>.</w:t>
      </w:r>
      <w:r w:rsidR="0045280D" w:rsidRPr="00E3405B">
        <w:t>3</w:t>
      </w:r>
      <w:r w:rsidR="00334F9D" w:rsidRPr="00E3405B">
        <w:t>.</w:t>
      </w:r>
      <w:r w:rsidR="00B45902" w:rsidRPr="00E3405B">
        <w:t xml:space="preserve"> В</w:t>
      </w:r>
      <w:r w:rsidR="0047622E" w:rsidRPr="00B12333">
        <w:t xml:space="preserve"> срок </w:t>
      </w:r>
      <w:r w:rsidR="00E95C4C" w:rsidRPr="00B12333">
        <w:t xml:space="preserve">не более двух </w:t>
      </w:r>
      <w:r w:rsidR="0047622E" w:rsidRPr="00B12333">
        <w:t>рабочих</w:t>
      </w:r>
      <w:r w:rsidR="00313AF5">
        <w:t xml:space="preserve"> дней</w:t>
      </w:r>
      <w:r w:rsidR="0047622E" w:rsidRPr="00B12333">
        <w:t xml:space="preserve"> со дня окончания проверки, предусмотренной подпунктом </w:t>
      </w:r>
      <w:r w:rsidR="00803B55">
        <w:t>8</w:t>
      </w:r>
      <w:r w:rsidR="0047622E" w:rsidRPr="00B12333">
        <w:t>.</w:t>
      </w:r>
      <w:r w:rsidR="00313AF5">
        <w:t>2</w:t>
      </w:r>
      <w:r w:rsidR="0047622E" w:rsidRPr="00B12333">
        <w:t xml:space="preserve"> настоящего </w:t>
      </w:r>
      <w:r w:rsidR="002C652D">
        <w:t>Порядка</w:t>
      </w:r>
      <w:r w:rsidR="0047622E" w:rsidRPr="00B12333">
        <w:t xml:space="preserve">, </w:t>
      </w:r>
      <w:r w:rsidR="0047622E" w:rsidRPr="000A1B82">
        <w:t xml:space="preserve">проект </w:t>
      </w:r>
      <w:r w:rsidR="00687B3B">
        <w:t>соглашения</w:t>
      </w:r>
      <w:r w:rsidR="0047622E" w:rsidRPr="000A1B82">
        <w:t xml:space="preserve"> о предоставлении субсидии направляет получателю субсидии на подписание или</w:t>
      </w:r>
      <w:r w:rsidR="00E95C4C" w:rsidRPr="000A1B82">
        <w:t xml:space="preserve"> </w:t>
      </w:r>
      <w:r w:rsidR="0047622E" w:rsidRPr="000A1B82">
        <w:t xml:space="preserve">решение об отказе по основаниям, предусмотренные пунктом </w:t>
      </w:r>
      <w:r w:rsidR="00BD5279" w:rsidRPr="000A1B82">
        <w:t>10</w:t>
      </w:r>
      <w:r w:rsidR="0047622E" w:rsidRPr="000A1B82">
        <w:t xml:space="preserve"> настоящего Порядка, в форме письма.</w:t>
      </w:r>
    </w:p>
    <w:p w14:paraId="0805B3B4" w14:textId="4FD54AC1" w:rsidR="00C1248E" w:rsidRDefault="00803B55" w:rsidP="00C1248E">
      <w:pPr>
        <w:pStyle w:val="ConsPlusNormal"/>
        <w:ind w:firstLine="709"/>
        <w:jc w:val="both"/>
      </w:pPr>
      <w:r>
        <w:t>9</w:t>
      </w:r>
      <w:r w:rsidR="00613610" w:rsidRPr="00B12333">
        <w:t xml:space="preserve">. Основаниями для отказа получателю субсидии </w:t>
      </w:r>
      <w:r w:rsidR="00866B83" w:rsidRPr="00B12333">
        <w:t>при</w:t>
      </w:r>
      <w:r w:rsidR="00613610" w:rsidRPr="00B12333">
        <w:t xml:space="preserve"> </w:t>
      </w:r>
      <w:r w:rsidR="0047622E" w:rsidRPr="00B12333">
        <w:t xml:space="preserve">заключении </w:t>
      </w:r>
      <w:r w:rsidR="00687B3B">
        <w:t>соглашения</w:t>
      </w:r>
      <w:r w:rsidR="0047622E" w:rsidRPr="00B12333">
        <w:t xml:space="preserve"> о </w:t>
      </w:r>
      <w:r w:rsidR="00613610" w:rsidRPr="00B12333">
        <w:t xml:space="preserve">предоставлении </w:t>
      </w:r>
      <w:r w:rsidR="006301E9" w:rsidRPr="00B12333">
        <w:t>С</w:t>
      </w:r>
      <w:r w:rsidR="00613610" w:rsidRPr="00B12333">
        <w:t>убсидии являются:</w:t>
      </w:r>
    </w:p>
    <w:p w14:paraId="3F4591E3" w14:textId="1015A6FA" w:rsidR="002C652D" w:rsidRDefault="00803B55" w:rsidP="00C1248E">
      <w:pPr>
        <w:pStyle w:val="ConsPlusNormal"/>
        <w:ind w:firstLine="709"/>
        <w:jc w:val="both"/>
      </w:pPr>
      <w:r>
        <w:t>9</w:t>
      </w:r>
      <w:r w:rsidR="00613610" w:rsidRPr="00B12333">
        <w:t>.1.</w:t>
      </w:r>
      <w:r w:rsidR="00B324A1" w:rsidRPr="00B12333">
        <w:t xml:space="preserve"> Несоответствие </w:t>
      </w:r>
      <w:r>
        <w:t>П</w:t>
      </w:r>
      <w:r w:rsidR="00B324A1" w:rsidRPr="00B12333">
        <w:t>олучателя субсидии требованиям, установленным пункт</w:t>
      </w:r>
      <w:r w:rsidR="00BB2FE2" w:rsidRPr="00B12333">
        <w:t>о</w:t>
      </w:r>
      <w:r w:rsidR="00B324A1" w:rsidRPr="00B12333">
        <w:t>м</w:t>
      </w:r>
      <w:r w:rsidR="00F92D8C" w:rsidRPr="00B12333">
        <w:t xml:space="preserve"> </w:t>
      </w:r>
      <w:r>
        <w:t>6</w:t>
      </w:r>
      <w:r w:rsidR="00F92D8C" w:rsidRPr="00B12333">
        <w:t xml:space="preserve"> настоящего Порядка.</w:t>
      </w:r>
    </w:p>
    <w:p w14:paraId="4E27DD35" w14:textId="53ABA0E3" w:rsidR="002C7A10" w:rsidRDefault="00803B55" w:rsidP="002C7A10">
      <w:pPr>
        <w:pStyle w:val="ConsPlusNormal"/>
        <w:ind w:firstLine="709"/>
        <w:jc w:val="both"/>
      </w:pPr>
      <w:r>
        <w:t>9</w:t>
      </w:r>
      <w:r w:rsidR="00F92D8C" w:rsidRPr="00B12333">
        <w:t xml:space="preserve">.2. </w:t>
      </w:r>
      <w:r w:rsidR="007A141B" w:rsidRPr="00B12333">
        <w:t>Несоответствие представленн</w:t>
      </w:r>
      <w:r>
        <w:t>ых</w:t>
      </w:r>
      <w:r w:rsidR="007A141B" w:rsidRPr="00B12333">
        <w:t xml:space="preserve"> </w:t>
      </w:r>
      <w:r>
        <w:t>П</w:t>
      </w:r>
      <w:r w:rsidR="007A141B" w:rsidRPr="00B12333">
        <w:t xml:space="preserve">олучателем субсидии </w:t>
      </w:r>
      <w:r w:rsidR="000A1B82">
        <w:t>документов</w:t>
      </w:r>
      <w:r w:rsidR="007A141B" w:rsidRPr="00B12333">
        <w:t xml:space="preserve"> </w:t>
      </w:r>
      <w:r w:rsidR="00E95C4C" w:rsidRPr="00B12333">
        <w:t>требованиям</w:t>
      </w:r>
      <w:r w:rsidR="002C652D">
        <w:t xml:space="preserve">, </w:t>
      </w:r>
      <w:r>
        <w:t>предусмотренных</w:t>
      </w:r>
      <w:r w:rsidR="00E95C4C" w:rsidRPr="00B12333">
        <w:t xml:space="preserve"> пунктом </w:t>
      </w:r>
      <w:r>
        <w:t>7</w:t>
      </w:r>
      <w:r w:rsidR="00E95C4C" w:rsidRPr="00B12333">
        <w:t xml:space="preserve"> настоящего Порядка или </w:t>
      </w:r>
      <w:r w:rsidR="002C652D">
        <w:t>непредставление (</w:t>
      </w:r>
      <w:r w:rsidR="00E95C4C" w:rsidRPr="00B12333">
        <w:t>представление не в полном объеме</w:t>
      </w:r>
      <w:r w:rsidR="001273D6">
        <w:t>) указанных документов</w:t>
      </w:r>
      <w:r w:rsidR="0045280D">
        <w:t>, а также представление документов, не поддающимся прочтению.</w:t>
      </w:r>
    </w:p>
    <w:p w14:paraId="642E5813" w14:textId="11F9321E" w:rsidR="002C7A10" w:rsidRDefault="00803B55" w:rsidP="002C7A10">
      <w:pPr>
        <w:pStyle w:val="ConsPlusNormal"/>
        <w:ind w:firstLine="709"/>
        <w:jc w:val="both"/>
      </w:pPr>
      <w:r>
        <w:t>9</w:t>
      </w:r>
      <w:r w:rsidR="00E95C4C" w:rsidRPr="00B12333">
        <w:t>.3.</w:t>
      </w:r>
      <w:r w:rsidR="00613610" w:rsidRPr="00B12333">
        <w:t xml:space="preserve"> </w:t>
      </w:r>
      <w:r w:rsidR="00B45902" w:rsidRPr="00B12333">
        <w:t>У</w:t>
      </w:r>
      <w:r w:rsidR="00613610" w:rsidRPr="00B12333">
        <w:t xml:space="preserve">становление факта недостоверности представленной </w:t>
      </w:r>
      <w:r>
        <w:t>П</w:t>
      </w:r>
      <w:r w:rsidR="00B45902" w:rsidRPr="00B12333">
        <w:t>олучателем субсидии информации.</w:t>
      </w:r>
    </w:p>
    <w:p w14:paraId="169A9EFF" w14:textId="2009F377" w:rsidR="002C7A10" w:rsidRDefault="00772996" w:rsidP="002C7A10">
      <w:pPr>
        <w:pStyle w:val="ConsPlusNormal"/>
        <w:ind w:firstLine="709"/>
        <w:jc w:val="both"/>
      </w:pPr>
      <w:r>
        <w:t>9</w:t>
      </w:r>
      <w:r w:rsidR="00BB2FE2" w:rsidRPr="00B12333">
        <w:t xml:space="preserve">.4. </w:t>
      </w:r>
      <w:r w:rsidR="00BB2FE2" w:rsidRPr="00B12333">
        <w:rPr>
          <w:rFonts w:eastAsiaTheme="minorHAnsi"/>
        </w:rPr>
        <w:t>Отсутствие лимитов бюджетных обязательств, предусмотренных для предоставления Субсидии в бюджете Ханты-Мансийского района.</w:t>
      </w:r>
    </w:p>
    <w:p w14:paraId="430EA4B8" w14:textId="031324C7" w:rsidR="002C7A10" w:rsidRDefault="00772996" w:rsidP="002C7A10">
      <w:pPr>
        <w:pStyle w:val="ConsPlusNormal"/>
        <w:ind w:firstLine="709"/>
        <w:jc w:val="both"/>
      </w:pPr>
      <w:r>
        <w:t>10.</w:t>
      </w:r>
      <w:r w:rsidR="00334F9D" w:rsidRPr="00B12333">
        <w:t xml:space="preserve"> </w:t>
      </w:r>
      <w:r w:rsidR="00687B3B">
        <w:rPr>
          <w:color w:val="000000" w:themeColor="text1"/>
        </w:rPr>
        <w:t>Соглашение</w:t>
      </w:r>
      <w:r w:rsidR="00334F9D" w:rsidRPr="00B12333">
        <w:rPr>
          <w:color w:val="000000" w:themeColor="text1"/>
        </w:rPr>
        <w:t xml:space="preserve"> </w:t>
      </w:r>
      <w:r w:rsidR="00665C73">
        <w:rPr>
          <w:color w:val="000000" w:themeColor="text1"/>
        </w:rPr>
        <w:t xml:space="preserve">о </w:t>
      </w:r>
      <w:r w:rsidR="00334F9D" w:rsidRPr="00B12333">
        <w:rPr>
          <w:color w:val="000000" w:themeColor="text1"/>
        </w:rPr>
        <w:t xml:space="preserve">предоставлении субсидии между Уполномоченным органом и </w:t>
      </w:r>
      <w:r w:rsidR="005C5722">
        <w:rPr>
          <w:color w:val="000000" w:themeColor="text1"/>
        </w:rPr>
        <w:t>П</w:t>
      </w:r>
      <w:r w:rsidR="00334F9D" w:rsidRPr="00B12333">
        <w:rPr>
          <w:color w:val="000000" w:themeColor="text1"/>
        </w:rPr>
        <w:t xml:space="preserve">олучателем субсидии, а также дополнительное соглашение, </w:t>
      </w:r>
      <w:r w:rsidR="00B45902" w:rsidRPr="00B12333">
        <w:rPr>
          <w:color w:val="000000" w:themeColor="text1"/>
        </w:rPr>
        <w:br/>
      </w:r>
      <w:r w:rsidR="00334F9D" w:rsidRPr="00B12333">
        <w:rPr>
          <w:color w:val="000000" w:themeColor="text1"/>
        </w:rPr>
        <w:t xml:space="preserve">в том числе дополнительное соглашение о расторжении </w:t>
      </w:r>
      <w:r w:rsidR="00B45902" w:rsidRPr="00B12333">
        <w:rPr>
          <w:color w:val="000000" w:themeColor="text1"/>
        </w:rPr>
        <w:br/>
      </w:r>
      <w:r w:rsidR="00334F9D" w:rsidRPr="00B12333">
        <w:rPr>
          <w:color w:val="000000" w:themeColor="text1"/>
        </w:rPr>
        <w:t>(при необходимости) заключается в соответствии с типовой формой, утвержденной приказо</w:t>
      </w:r>
      <w:r w:rsidR="00B45902" w:rsidRPr="00B12333">
        <w:rPr>
          <w:color w:val="000000" w:themeColor="text1"/>
        </w:rPr>
        <w:t>м комитета по финансам А</w:t>
      </w:r>
      <w:r w:rsidR="00334F9D" w:rsidRPr="00B12333">
        <w:rPr>
          <w:color w:val="000000" w:themeColor="text1"/>
        </w:rPr>
        <w:t xml:space="preserve">дминистрации </w:t>
      </w:r>
      <w:r w:rsidR="00B45902" w:rsidRPr="00B12333">
        <w:rPr>
          <w:color w:val="000000" w:themeColor="text1"/>
        </w:rPr>
        <w:br/>
      </w:r>
      <w:r w:rsidR="00334F9D" w:rsidRPr="00B12333">
        <w:rPr>
          <w:color w:val="000000" w:themeColor="text1"/>
        </w:rPr>
        <w:t xml:space="preserve">Ханты-Мансийского </w:t>
      </w:r>
      <w:r w:rsidR="00334F9D" w:rsidRPr="00B12333">
        <w:t>района</w:t>
      </w:r>
      <w:r w:rsidR="00FE6B3C" w:rsidRPr="00B12333">
        <w:t xml:space="preserve"> (далее – </w:t>
      </w:r>
      <w:r w:rsidR="00992D04">
        <w:t>К</w:t>
      </w:r>
      <w:r w:rsidR="00FE6B3C" w:rsidRPr="00B12333">
        <w:t>омитет)</w:t>
      </w:r>
      <w:r w:rsidR="00334F9D" w:rsidRPr="00B12333">
        <w:t>.</w:t>
      </w:r>
    </w:p>
    <w:p w14:paraId="6C3FBC88" w14:textId="443842F9" w:rsidR="002C7A10" w:rsidRDefault="00772996" w:rsidP="002C7A10">
      <w:pPr>
        <w:pStyle w:val="ConsPlusNormal"/>
        <w:ind w:firstLine="709"/>
        <w:jc w:val="both"/>
      </w:pPr>
      <w:r>
        <w:t xml:space="preserve">11. </w:t>
      </w:r>
      <w:r w:rsidR="00C369BF" w:rsidRPr="00D41F0E">
        <w:t>Получатель субсидии</w:t>
      </w:r>
      <w:r w:rsidR="002A11C7" w:rsidRPr="00D41F0E">
        <w:t xml:space="preserve"> подписывает </w:t>
      </w:r>
      <w:r w:rsidR="00047A58">
        <w:t>соглашение</w:t>
      </w:r>
      <w:r w:rsidR="002A11C7" w:rsidRPr="00D41F0E">
        <w:t xml:space="preserve"> </w:t>
      </w:r>
      <w:r w:rsidR="002A11C7" w:rsidRPr="00436D5D">
        <w:t xml:space="preserve">в течение </w:t>
      </w:r>
      <w:r w:rsidR="00436D5D" w:rsidRPr="00436D5D">
        <w:t>2</w:t>
      </w:r>
      <w:r w:rsidR="002A11C7" w:rsidRPr="00436D5D">
        <w:t xml:space="preserve"> рабочих дней со дня его получения и направляет в </w:t>
      </w:r>
      <w:r w:rsidR="00C369BF" w:rsidRPr="00436D5D">
        <w:t>У</w:t>
      </w:r>
      <w:r w:rsidR="002A11C7" w:rsidRPr="00436D5D">
        <w:t xml:space="preserve">полномоченный орган, который в течение 5 рабочих дней со дня </w:t>
      </w:r>
      <w:r w:rsidR="00936B91" w:rsidRPr="00436D5D">
        <w:t>получения,</w:t>
      </w:r>
      <w:r w:rsidR="002A11C7" w:rsidRPr="00436D5D">
        <w:t xml:space="preserve"> подписанного </w:t>
      </w:r>
      <w:r w:rsidR="00936B91" w:rsidRPr="00436D5D">
        <w:t>Получателем</w:t>
      </w:r>
      <w:r w:rsidR="00936B91" w:rsidRPr="00992D04">
        <w:t xml:space="preserve"> субсидии проекта </w:t>
      </w:r>
      <w:r w:rsidR="00047A58">
        <w:t>соглашения</w:t>
      </w:r>
      <w:r w:rsidR="00936B91" w:rsidRPr="00992D04">
        <w:t>,</w:t>
      </w:r>
      <w:r w:rsidR="002A11C7" w:rsidRPr="00992D04">
        <w:t xml:space="preserve"> подписывает и регистрирует его в установленном порядке.</w:t>
      </w:r>
    </w:p>
    <w:p w14:paraId="50F59B80" w14:textId="660E6D20" w:rsidR="002C7A10" w:rsidRDefault="00936B91" w:rsidP="002C7A10">
      <w:pPr>
        <w:pStyle w:val="ConsPlusNormal"/>
        <w:ind w:firstLine="709"/>
        <w:jc w:val="both"/>
      </w:pPr>
      <w:r w:rsidRPr="002C7A10">
        <w:t>1</w:t>
      </w:r>
      <w:r w:rsidR="00772996">
        <w:t>2</w:t>
      </w:r>
      <w:r w:rsidRPr="002C7A10">
        <w:t>.</w:t>
      </w:r>
      <w:r w:rsidR="002A11C7" w:rsidRPr="00044208">
        <w:t xml:space="preserve"> </w:t>
      </w:r>
      <w:r w:rsidR="00042601" w:rsidRPr="00044208">
        <w:t>Ф</w:t>
      </w:r>
      <w:r w:rsidR="002A11C7" w:rsidRPr="00044208">
        <w:t>ормировани</w:t>
      </w:r>
      <w:r w:rsidR="00042601" w:rsidRPr="00044208">
        <w:t>е</w:t>
      </w:r>
      <w:r w:rsidR="00047A58">
        <w:t xml:space="preserve"> соглашения</w:t>
      </w:r>
      <w:r w:rsidR="002A11C7" w:rsidRPr="00044208">
        <w:t xml:space="preserve"> </w:t>
      </w:r>
      <w:r w:rsidR="00042601" w:rsidRPr="00044208">
        <w:t xml:space="preserve">осуществляется </w:t>
      </w:r>
      <w:r w:rsidR="002A11C7" w:rsidRPr="00044208">
        <w:t xml:space="preserve">в </w:t>
      </w:r>
      <w:r w:rsidR="00BE4BDB" w:rsidRPr="00044208">
        <w:t>виде</w:t>
      </w:r>
      <w:r w:rsidR="002A11C7" w:rsidRPr="00044208">
        <w:t xml:space="preserve"> электронного документа</w:t>
      </w:r>
      <w:r w:rsidR="00BE4BDB" w:rsidRPr="00044208">
        <w:t xml:space="preserve"> </w:t>
      </w:r>
      <w:r w:rsidR="00044208" w:rsidRPr="00044208">
        <w:t>в государственной интегрированной информационной системе управления общественными финансами «Электронный бюджет» (далее – ГИС «РЭБ Югры»</w:t>
      </w:r>
      <w:r w:rsidR="00F005B7">
        <w:t>)</w:t>
      </w:r>
      <w:r w:rsidR="00044208" w:rsidRPr="00044208">
        <w:t xml:space="preserve"> (при наличии технической возможности)</w:t>
      </w:r>
      <w:r w:rsidR="00992D04" w:rsidRPr="00044208">
        <w:t xml:space="preserve"> </w:t>
      </w:r>
      <w:r w:rsidR="002A11C7" w:rsidRPr="00044208">
        <w:t>и подпис</w:t>
      </w:r>
      <w:r w:rsidR="00042601" w:rsidRPr="00044208">
        <w:t>ывается</w:t>
      </w:r>
      <w:r w:rsidR="002A11C7" w:rsidRPr="00044208">
        <w:t xml:space="preserve"> усиленными квалифицированными электронными подписями лиц, имеющих право действовать от имени каждой из сторон </w:t>
      </w:r>
      <w:r w:rsidR="00047A58">
        <w:t>соглашения</w:t>
      </w:r>
      <w:r w:rsidR="002A11C7" w:rsidRPr="00044208">
        <w:t xml:space="preserve">, </w:t>
      </w:r>
      <w:r w:rsidR="00044208" w:rsidRPr="00044208">
        <w:t>в случае отсутствия технической возможности в форме бумажного документа с синими подписями и печатями в сроки</w:t>
      </w:r>
      <w:r w:rsidR="002C7A10">
        <w:t>,</w:t>
      </w:r>
      <w:r w:rsidR="00044208" w:rsidRPr="00044208">
        <w:t xml:space="preserve"> предусмотренные пунктом 1</w:t>
      </w:r>
      <w:r w:rsidR="00772996">
        <w:t>1</w:t>
      </w:r>
      <w:r w:rsidR="00044208" w:rsidRPr="00044208">
        <w:t xml:space="preserve"> настоящего Порядка.</w:t>
      </w:r>
      <w:bookmarkStart w:id="19" w:name="P73"/>
      <w:bookmarkEnd w:id="19"/>
    </w:p>
    <w:p w14:paraId="1E5556B5" w14:textId="780BCE0F" w:rsidR="002C7A10" w:rsidRDefault="00D57089" w:rsidP="002C7A10">
      <w:pPr>
        <w:pStyle w:val="ConsPlusNormal"/>
        <w:ind w:firstLine="709"/>
        <w:jc w:val="both"/>
      </w:pPr>
      <w:r w:rsidRPr="00B12333">
        <w:lastRenderedPageBreak/>
        <w:t>1</w:t>
      </w:r>
      <w:r w:rsidR="00772996">
        <w:t>3</w:t>
      </w:r>
      <w:r w:rsidR="002A11C7" w:rsidRPr="00B12333">
        <w:t xml:space="preserve">. </w:t>
      </w:r>
      <w:r w:rsidR="00047A58">
        <w:t>Соглашение</w:t>
      </w:r>
      <w:r w:rsidR="00B356B6" w:rsidRPr="00B12333">
        <w:t xml:space="preserve"> подлежит заключению в срок до 1 января года, в котором будет предоставляться Субсидия.</w:t>
      </w:r>
    </w:p>
    <w:p w14:paraId="5C3F26AF" w14:textId="6186CD46" w:rsidR="002C7A10" w:rsidRDefault="00B356B6" w:rsidP="002C7A10">
      <w:pPr>
        <w:pStyle w:val="ConsPlusNormal"/>
        <w:ind w:firstLine="709"/>
        <w:jc w:val="both"/>
      </w:pPr>
      <w:r w:rsidRPr="00B12333">
        <w:t>1</w:t>
      </w:r>
      <w:r w:rsidR="00772996">
        <w:t>4</w:t>
      </w:r>
      <w:r w:rsidRPr="00B12333">
        <w:t xml:space="preserve">. </w:t>
      </w:r>
      <w:r w:rsidR="00047A58">
        <w:t xml:space="preserve">Соглашение </w:t>
      </w:r>
      <w:r w:rsidR="002A11C7" w:rsidRPr="00B12333">
        <w:t>должн</w:t>
      </w:r>
      <w:r w:rsidR="00047A58">
        <w:t>о</w:t>
      </w:r>
      <w:r w:rsidR="002A11C7" w:rsidRPr="00B12333">
        <w:t xml:space="preserve"> содержать:</w:t>
      </w:r>
    </w:p>
    <w:p w14:paraId="48D93FA0" w14:textId="59C38607" w:rsidR="002C7A10" w:rsidRDefault="00D57089" w:rsidP="002C7A10">
      <w:pPr>
        <w:pStyle w:val="ConsPlusNormal"/>
        <w:ind w:firstLine="709"/>
        <w:jc w:val="both"/>
      </w:pPr>
      <w:r w:rsidRPr="00B12333">
        <w:t>1</w:t>
      </w:r>
      <w:r w:rsidR="00772996">
        <w:t>4</w:t>
      </w:r>
      <w:r w:rsidRPr="00B12333">
        <w:t>.1</w:t>
      </w:r>
      <w:r w:rsidR="002A11C7" w:rsidRPr="00B12333">
        <w:t>. Сведения о планируемом к реализации объеме СГ населению по населенным пунктам</w:t>
      </w:r>
      <w:r w:rsidRPr="00B12333">
        <w:t xml:space="preserve"> Ханты-Мансийского района</w:t>
      </w:r>
      <w:r w:rsidR="002A11C7" w:rsidRPr="00B12333">
        <w:t>.</w:t>
      </w:r>
    </w:p>
    <w:p w14:paraId="147FA84A" w14:textId="4CC9F044" w:rsidR="002C7A10" w:rsidRDefault="005B18DA" w:rsidP="002C7A10">
      <w:pPr>
        <w:pStyle w:val="ConsPlusNormal"/>
        <w:ind w:firstLine="709"/>
        <w:jc w:val="both"/>
      </w:pPr>
      <w:r w:rsidRPr="00B12333">
        <w:t>1</w:t>
      </w:r>
      <w:r w:rsidR="00772996">
        <w:t>4</w:t>
      </w:r>
      <w:r w:rsidR="002A11C7" w:rsidRPr="00B12333">
        <w:t xml:space="preserve">.2. Сведения о размере Субсидии, предоставляемой </w:t>
      </w:r>
      <w:r w:rsidR="00D57089" w:rsidRPr="00B12333">
        <w:t>Получателю субсидии</w:t>
      </w:r>
      <w:r w:rsidR="002A11C7" w:rsidRPr="00B12333">
        <w:t>.</w:t>
      </w:r>
    </w:p>
    <w:p w14:paraId="62E4907C" w14:textId="4F691047" w:rsidR="002C7A10" w:rsidRDefault="005B18DA" w:rsidP="002C7A10">
      <w:pPr>
        <w:pStyle w:val="ConsPlusNormal"/>
        <w:ind w:firstLine="709"/>
        <w:jc w:val="both"/>
      </w:pPr>
      <w:r w:rsidRPr="00B12333">
        <w:t>1</w:t>
      </w:r>
      <w:r w:rsidR="00772996">
        <w:t>4</w:t>
      </w:r>
      <w:r w:rsidR="002A11C7" w:rsidRPr="00B12333">
        <w:t>.3. Сроки перечисления Субсидии.</w:t>
      </w:r>
    </w:p>
    <w:p w14:paraId="50E2F503" w14:textId="4C0CF48E" w:rsidR="002C7A10" w:rsidRDefault="005B18DA" w:rsidP="002C7A10">
      <w:pPr>
        <w:pStyle w:val="ConsPlusNormal"/>
        <w:ind w:firstLine="709"/>
        <w:jc w:val="both"/>
      </w:pPr>
      <w:r w:rsidRPr="00B12333">
        <w:t>1</w:t>
      </w:r>
      <w:r w:rsidR="00772996">
        <w:t>4</w:t>
      </w:r>
      <w:r w:rsidR="002A11C7" w:rsidRPr="00B12333">
        <w:t xml:space="preserve">.4. Сроки и формы предоставления сведений </w:t>
      </w:r>
      <w:r w:rsidR="00D57089" w:rsidRPr="00B12333">
        <w:t>Получателем субсидии</w:t>
      </w:r>
      <w:r w:rsidR="002A11C7" w:rsidRPr="00B12333">
        <w:t xml:space="preserve"> о фактических объемах потребления сжиженного газа населением </w:t>
      </w:r>
      <w:r w:rsidRPr="00B12333">
        <w:t>Ханты-Мансийского района</w:t>
      </w:r>
      <w:r w:rsidR="002A11C7" w:rsidRPr="00B12333">
        <w:t>.</w:t>
      </w:r>
    </w:p>
    <w:p w14:paraId="15CA2391" w14:textId="594B7D2F" w:rsidR="002C7A10" w:rsidRDefault="005B18DA" w:rsidP="002C7A10">
      <w:pPr>
        <w:pStyle w:val="ConsPlusNormal"/>
        <w:ind w:firstLine="709"/>
        <w:jc w:val="both"/>
      </w:pPr>
      <w:r w:rsidRPr="00B12333">
        <w:t>1</w:t>
      </w:r>
      <w:r w:rsidR="00772996">
        <w:t>4</w:t>
      </w:r>
      <w:r w:rsidR="002A11C7" w:rsidRPr="00B12333">
        <w:t xml:space="preserve">.5. Обязательство </w:t>
      </w:r>
      <w:r w:rsidRPr="00B12333">
        <w:t>Получателя субсидии</w:t>
      </w:r>
      <w:r w:rsidR="002A11C7" w:rsidRPr="00B12333">
        <w:t xml:space="preserve"> покупать у производителей СГ на соответствующий период.</w:t>
      </w:r>
    </w:p>
    <w:p w14:paraId="6FD84A81" w14:textId="00375707" w:rsidR="002C7A10" w:rsidRDefault="004B0464" w:rsidP="002C7A10">
      <w:pPr>
        <w:pStyle w:val="ConsPlusNormal"/>
        <w:ind w:firstLine="709"/>
        <w:jc w:val="both"/>
      </w:pPr>
      <w:r w:rsidRPr="00B12333">
        <w:t>1</w:t>
      </w:r>
      <w:r w:rsidR="00772996">
        <w:t>4</w:t>
      </w:r>
      <w:r w:rsidR="002A11C7" w:rsidRPr="00B12333">
        <w:t xml:space="preserve">.6. Согласие </w:t>
      </w:r>
      <w:r w:rsidRPr="00B12333">
        <w:t>Получателя субсидии</w:t>
      </w:r>
      <w:r w:rsidR="002A11C7" w:rsidRPr="00B12333">
        <w:t xml:space="preserve"> на осуществление </w:t>
      </w:r>
      <w:r w:rsidRPr="00B12333">
        <w:t>У</w:t>
      </w:r>
      <w:r w:rsidR="002A11C7" w:rsidRPr="00B12333">
        <w:t xml:space="preserve">полномоченным органом и органом муниципального (государственного) финансового контроля проверок соблюдения </w:t>
      </w:r>
      <w:r w:rsidR="006C3D88" w:rsidRPr="00B12333">
        <w:t>Получателя субсидии</w:t>
      </w:r>
      <w:r w:rsidR="002A11C7" w:rsidRPr="00B12333">
        <w:t xml:space="preserve"> Порядка.</w:t>
      </w:r>
    </w:p>
    <w:p w14:paraId="6F49C41D" w14:textId="5A612625" w:rsidR="002C7A10" w:rsidRDefault="004B0464" w:rsidP="002C7A10">
      <w:pPr>
        <w:pStyle w:val="ConsPlusNormal"/>
        <w:ind w:firstLine="709"/>
        <w:jc w:val="both"/>
      </w:pPr>
      <w:r w:rsidRPr="00B12333">
        <w:t>1</w:t>
      </w:r>
      <w:r w:rsidR="00772996">
        <w:t>4</w:t>
      </w:r>
      <w:r w:rsidR="002A11C7" w:rsidRPr="00B12333">
        <w:t xml:space="preserve">.7. Ответственность сторон за нарушение условий </w:t>
      </w:r>
      <w:r w:rsidR="007E6CF6">
        <w:t>соглашения</w:t>
      </w:r>
      <w:r w:rsidR="002A11C7" w:rsidRPr="00B12333">
        <w:t>, в том числе использование Субсидии на цели, не предусмотренные Порядком.</w:t>
      </w:r>
    </w:p>
    <w:p w14:paraId="2D21EF53" w14:textId="3B673E70" w:rsidR="002C7A10" w:rsidRDefault="004B0464" w:rsidP="002C7A10">
      <w:pPr>
        <w:pStyle w:val="ConsPlusNormal"/>
        <w:ind w:firstLine="709"/>
        <w:jc w:val="both"/>
      </w:pPr>
      <w:r w:rsidRPr="00B12333">
        <w:t>1</w:t>
      </w:r>
      <w:r w:rsidR="00772996">
        <w:t>4</w:t>
      </w:r>
      <w:r w:rsidR="002A11C7" w:rsidRPr="00B12333">
        <w:t xml:space="preserve">.8. Порядок возврата в текущем финансовом году </w:t>
      </w:r>
      <w:r w:rsidRPr="00B12333">
        <w:t xml:space="preserve">Получателем субсидии </w:t>
      </w:r>
      <w:r w:rsidR="002A11C7" w:rsidRPr="00B12333">
        <w:t>ее остатков, не использованных в отчетном финансовом году.</w:t>
      </w:r>
    </w:p>
    <w:p w14:paraId="4C3AEEBA" w14:textId="6404A036" w:rsidR="002C7A10" w:rsidRDefault="004B0464" w:rsidP="002C7A10">
      <w:pPr>
        <w:pStyle w:val="ConsPlusNormal"/>
        <w:ind w:firstLine="709"/>
        <w:jc w:val="both"/>
      </w:pPr>
      <w:r w:rsidRPr="00CF0FE0">
        <w:t>1</w:t>
      </w:r>
      <w:r w:rsidR="00772996">
        <w:t>4</w:t>
      </w:r>
      <w:r w:rsidR="002A11C7" w:rsidRPr="00CF0FE0">
        <w:t xml:space="preserve">.9. Порядок возврата Субсидии в случае нарушения </w:t>
      </w:r>
      <w:r w:rsidRPr="00CF0FE0">
        <w:t>Получателем субсидии</w:t>
      </w:r>
      <w:r w:rsidR="002A11C7" w:rsidRPr="00CF0FE0">
        <w:t xml:space="preserve"> условий </w:t>
      </w:r>
      <w:r w:rsidR="007E6CF6">
        <w:t>соглашения</w:t>
      </w:r>
      <w:r w:rsidR="002A11C7" w:rsidRPr="00CF0FE0">
        <w:t>.</w:t>
      </w:r>
    </w:p>
    <w:p w14:paraId="641220AD" w14:textId="2D865617" w:rsidR="002C7A10" w:rsidRDefault="004B0464" w:rsidP="002C7A10">
      <w:pPr>
        <w:pStyle w:val="ConsPlusNormal"/>
        <w:ind w:firstLine="709"/>
        <w:jc w:val="both"/>
      </w:pPr>
      <w:r w:rsidRPr="00CF0FE0">
        <w:t>1</w:t>
      </w:r>
      <w:r w:rsidR="00772996">
        <w:t>4</w:t>
      </w:r>
      <w:r w:rsidR="002A11C7" w:rsidRPr="00CF0FE0">
        <w:t>.10. Сроки и формы представления отчетности о достижении результата предоставления Субсидии.</w:t>
      </w:r>
    </w:p>
    <w:p w14:paraId="4C8C5E23" w14:textId="06CC53DF" w:rsidR="002C7A10" w:rsidRDefault="004B0464" w:rsidP="002C7A10">
      <w:pPr>
        <w:pStyle w:val="ConsPlusNormal"/>
        <w:ind w:firstLine="709"/>
        <w:jc w:val="both"/>
      </w:pPr>
      <w:r w:rsidRPr="00CF0FE0">
        <w:t>1</w:t>
      </w:r>
      <w:r w:rsidR="00772996">
        <w:t>4</w:t>
      </w:r>
      <w:r w:rsidR="002A11C7" w:rsidRPr="00CF0FE0">
        <w:t xml:space="preserve">.11. Условие о согласовании новых условий </w:t>
      </w:r>
      <w:r w:rsidR="007E6CF6">
        <w:t>соглашения</w:t>
      </w:r>
      <w:r w:rsidR="002A11C7" w:rsidRPr="00CF0FE0">
        <w:t xml:space="preserve"> или о расторжении </w:t>
      </w:r>
      <w:r w:rsidR="007E6CF6">
        <w:t>соглашения</w:t>
      </w:r>
      <w:r w:rsidR="002A11C7" w:rsidRPr="00CF0FE0">
        <w:t xml:space="preserve"> при недостижении согласия по новым условиям в случае уменьшения </w:t>
      </w:r>
      <w:r w:rsidRPr="00CF0FE0">
        <w:t>У</w:t>
      </w:r>
      <w:r w:rsidR="002A11C7" w:rsidRPr="00CF0FE0">
        <w:t xml:space="preserve">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7E6CF6">
        <w:t>соглашении</w:t>
      </w:r>
      <w:r w:rsidR="002A11C7" w:rsidRPr="00CF0FE0">
        <w:t>.</w:t>
      </w:r>
    </w:p>
    <w:p w14:paraId="03C550A4" w14:textId="0C63F058" w:rsidR="002C7A10" w:rsidRDefault="004B0464" w:rsidP="002C7A10">
      <w:pPr>
        <w:pStyle w:val="ConsPlusNormal"/>
        <w:ind w:firstLine="709"/>
        <w:jc w:val="both"/>
      </w:pPr>
      <w:r w:rsidRPr="00CF0FE0">
        <w:t>1</w:t>
      </w:r>
      <w:r w:rsidR="00772996">
        <w:t>5</w:t>
      </w:r>
      <w:r w:rsidRPr="00CF0FE0">
        <w:t>.</w:t>
      </w:r>
      <w:r w:rsidR="002A11C7" w:rsidRPr="00CF0FE0">
        <w:t xml:space="preserve"> При изменении любого из условий </w:t>
      </w:r>
      <w:r w:rsidR="007E6CF6">
        <w:t>соглашения</w:t>
      </w:r>
      <w:r w:rsidR="002A11C7" w:rsidRPr="00CF0FE0">
        <w:t xml:space="preserve">, указанных в </w:t>
      </w:r>
      <w:hyperlink w:anchor="P73">
        <w:r w:rsidR="002A11C7" w:rsidRPr="00CF0FE0">
          <w:t xml:space="preserve">пункте </w:t>
        </w:r>
        <w:r w:rsidRPr="00CF0FE0">
          <w:t>1</w:t>
        </w:r>
        <w:r w:rsidR="00772996">
          <w:t>4</w:t>
        </w:r>
      </w:hyperlink>
      <w:r w:rsidRPr="00CF0FE0">
        <w:t xml:space="preserve"> </w:t>
      </w:r>
      <w:r w:rsidR="002A11C7" w:rsidRPr="00CF0FE0">
        <w:t xml:space="preserve">Порядка, в течение 30 рабочих дней должно быть заключено дополнительное соглашение к </w:t>
      </w:r>
      <w:r w:rsidR="0058706C">
        <w:t>соглашению</w:t>
      </w:r>
      <w:r w:rsidR="002A11C7" w:rsidRPr="00CF0FE0">
        <w:t xml:space="preserve">, а при недостижении согласия по новым условиям - соглашение о расторжении </w:t>
      </w:r>
      <w:r w:rsidR="0058706C">
        <w:t>соглашения</w:t>
      </w:r>
      <w:r w:rsidR="002A11C7" w:rsidRPr="00CF0FE0">
        <w:t xml:space="preserve"> по формам, утвержденным </w:t>
      </w:r>
      <w:r w:rsidR="00FE6B3C" w:rsidRPr="00CF0FE0">
        <w:t>комитетом</w:t>
      </w:r>
      <w:r w:rsidR="002A11C7" w:rsidRPr="00CF0FE0">
        <w:t>, в том числе в случае:</w:t>
      </w:r>
    </w:p>
    <w:p w14:paraId="59D83CEB" w14:textId="034D498F" w:rsidR="002C7A10" w:rsidRDefault="002A11C7" w:rsidP="002C7A10">
      <w:pPr>
        <w:pStyle w:val="ConsPlusNormal"/>
        <w:ind w:firstLine="709"/>
        <w:jc w:val="both"/>
      </w:pPr>
      <w:r w:rsidRPr="00CF0FE0">
        <w:t xml:space="preserve">уменьшения </w:t>
      </w:r>
      <w:r w:rsidR="00FE6B3C" w:rsidRPr="00CF0FE0">
        <w:t>У</w:t>
      </w:r>
      <w:r w:rsidRPr="00CF0FE0">
        <w:t xml:space="preserve">полномоченному органу ранее доведенных лимитов бюджетных обязательств, приводящего к невозможности предоставления Субсидии в размере, определенном в </w:t>
      </w:r>
      <w:r w:rsidR="0058706C">
        <w:t>соглашении</w:t>
      </w:r>
      <w:r w:rsidRPr="00CF0FE0">
        <w:t>;</w:t>
      </w:r>
    </w:p>
    <w:p w14:paraId="3FF4558D" w14:textId="77777777" w:rsidR="002C7A10" w:rsidRDefault="002A11C7" w:rsidP="002C7A10">
      <w:pPr>
        <w:pStyle w:val="ConsPlusNormal"/>
        <w:ind w:firstLine="709"/>
        <w:jc w:val="both"/>
      </w:pPr>
      <w:r w:rsidRPr="00CF0FE0">
        <w:t>реорганизации организации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5950D8B5" w14:textId="77777777" w:rsidR="002C7A10" w:rsidRDefault="002A11C7" w:rsidP="002C7A10">
      <w:pPr>
        <w:pStyle w:val="ConsPlusNormal"/>
        <w:ind w:firstLine="709"/>
        <w:jc w:val="both"/>
      </w:pPr>
      <w:r w:rsidRPr="00CF0FE0">
        <w:t xml:space="preserve">реорганизации организации в форме разделения, выделения, а также при ликвидации организации (договор расторгается с формированием </w:t>
      </w:r>
      <w:r w:rsidRPr="00CF0FE0">
        <w:lastRenderedPageBreak/>
        <w:t xml:space="preserve">уведомления о его расторжении в одностороннем порядке и акта об исполнении обязательств по договору с отражением информации о неисполненных организацией обязательствах, предусмотренных договором, и возврате неиспользованного остатка Субсидии в бюджет </w:t>
      </w:r>
      <w:r w:rsidR="00FE6B3C" w:rsidRPr="00CF0FE0">
        <w:t>Ханты-Мансийского района</w:t>
      </w:r>
      <w:r w:rsidRPr="00CF0FE0">
        <w:t>).</w:t>
      </w:r>
    </w:p>
    <w:p w14:paraId="333128E0" w14:textId="57362A56" w:rsidR="002C7A10" w:rsidRDefault="00BB6746" w:rsidP="002C7A10">
      <w:pPr>
        <w:pStyle w:val="ConsPlusNormal"/>
        <w:ind w:firstLine="709"/>
        <w:jc w:val="both"/>
      </w:pPr>
      <w:r w:rsidRPr="00CF0FE0">
        <w:t>1</w:t>
      </w:r>
      <w:r w:rsidR="00772996">
        <w:t>6</w:t>
      </w:r>
      <w:r w:rsidR="002A11C7" w:rsidRPr="00CF0FE0">
        <w:t xml:space="preserve">. При завершении реализации СГ населению ранее 31 декабря </w:t>
      </w:r>
      <w:r w:rsidR="0058706C">
        <w:t xml:space="preserve">соглашение </w:t>
      </w:r>
      <w:r w:rsidR="002A11C7" w:rsidRPr="00CF0FE0">
        <w:t>должн</w:t>
      </w:r>
      <w:r w:rsidR="0058706C">
        <w:t>о</w:t>
      </w:r>
      <w:r w:rsidR="002A11C7" w:rsidRPr="00CF0FE0">
        <w:t xml:space="preserve"> быть расторгнут в последний день фактического осуществления </w:t>
      </w:r>
      <w:r w:rsidRPr="00CF0FE0">
        <w:t>Получателем субсидии</w:t>
      </w:r>
      <w:r w:rsidR="002A11C7" w:rsidRPr="00CF0FE0">
        <w:t xml:space="preserve"> реализации СГ населению </w:t>
      </w:r>
      <w:r w:rsidRPr="00CF0FE0">
        <w:t>Ханты-Мансийского района</w:t>
      </w:r>
      <w:r w:rsidR="002A11C7" w:rsidRPr="00CF0FE0">
        <w:t>.</w:t>
      </w:r>
    </w:p>
    <w:p w14:paraId="51AE36AA" w14:textId="16D48A20" w:rsidR="002C7A10" w:rsidRDefault="00BB6746" w:rsidP="002C7A10">
      <w:pPr>
        <w:pStyle w:val="ConsPlusNormal"/>
        <w:ind w:firstLine="709"/>
        <w:jc w:val="both"/>
      </w:pPr>
      <w:r w:rsidRPr="00CF0FE0">
        <w:t>1</w:t>
      </w:r>
      <w:r w:rsidR="00772996">
        <w:t>7</w:t>
      </w:r>
      <w:r w:rsidR="002A11C7" w:rsidRPr="00CF0FE0">
        <w:t xml:space="preserve">. Для получения Субсидии </w:t>
      </w:r>
      <w:r w:rsidRPr="00CF0FE0">
        <w:t>Получатель субсидии</w:t>
      </w:r>
      <w:r w:rsidR="002A11C7" w:rsidRPr="00CF0FE0">
        <w:t xml:space="preserve"> </w:t>
      </w:r>
      <w:r w:rsidR="00D254FF" w:rsidRPr="00D254FF">
        <w:t>ежемесячно не позднее 4-го числа месяца, следующего за отчетным</w:t>
      </w:r>
      <w:r w:rsidR="00D254FF">
        <w:t xml:space="preserve">, </w:t>
      </w:r>
      <w:r w:rsidR="002A11C7" w:rsidRPr="00CF0FE0">
        <w:t xml:space="preserve">представляет в </w:t>
      </w:r>
      <w:r w:rsidR="00D254FF">
        <w:t>Уполномоченный орган следующие документы</w:t>
      </w:r>
      <w:r w:rsidR="002A11C7" w:rsidRPr="00CF0FE0">
        <w:t>:</w:t>
      </w:r>
    </w:p>
    <w:p w14:paraId="2CA92885" w14:textId="573326AB" w:rsidR="002C7A10" w:rsidRDefault="00366D5F" w:rsidP="002C7A10">
      <w:pPr>
        <w:pStyle w:val="ConsPlusNormal"/>
        <w:ind w:firstLine="709"/>
        <w:jc w:val="both"/>
      </w:pPr>
      <w:r w:rsidRPr="00A335D3">
        <w:t>1</w:t>
      </w:r>
      <w:r w:rsidR="00772996">
        <w:t>7</w:t>
      </w:r>
      <w:r w:rsidRPr="00A335D3">
        <w:t>.1. Заявление на предоставление Субсидии</w:t>
      </w:r>
      <w:r w:rsidR="00F90B1E" w:rsidRPr="00A335D3">
        <w:t xml:space="preserve"> </w:t>
      </w:r>
      <w:r w:rsidR="00F90B1E" w:rsidRPr="00A335D3">
        <w:rPr>
          <w:rFonts w:eastAsia="Calibri"/>
        </w:rPr>
        <w:t>в произвольной форме</w:t>
      </w:r>
      <w:r w:rsidRPr="00A335D3">
        <w:t>.</w:t>
      </w:r>
    </w:p>
    <w:p w14:paraId="7C7DB2CF" w14:textId="415005F0" w:rsidR="002C7A10" w:rsidRDefault="00BB6746" w:rsidP="002C7A10">
      <w:pPr>
        <w:pStyle w:val="ConsPlusNormal"/>
        <w:ind w:firstLine="709"/>
        <w:jc w:val="both"/>
      </w:pPr>
      <w:r w:rsidRPr="00A335D3">
        <w:t>1</w:t>
      </w:r>
      <w:r w:rsidR="00772996">
        <w:t>7</w:t>
      </w:r>
      <w:r w:rsidRPr="00A335D3">
        <w:t>.</w:t>
      </w:r>
      <w:r w:rsidR="00366D5F" w:rsidRPr="00A335D3">
        <w:t>2</w:t>
      </w:r>
      <w:r w:rsidR="002A11C7" w:rsidRPr="00A335D3">
        <w:t xml:space="preserve">. Расчет размера Субсидии с разбивкой по населенным пунктам </w:t>
      </w:r>
      <w:r w:rsidRPr="00A335D3">
        <w:t>Ханты-Мансийского района</w:t>
      </w:r>
      <w:r w:rsidR="001D0EB3" w:rsidRPr="00A335D3">
        <w:t xml:space="preserve"> по </w:t>
      </w:r>
      <w:r w:rsidR="001D0EB3" w:rsidRPr="00D254FF">
        <w:t xml:space="preserve">форме приложения 2 к настоящему </w:t>
      </w:r>
      <w:r w:rsidR="001D0EB3" w:rsidRPr="00A335D3">
        <w:t>Порядку</w:t>
      </w:r>
      <w:r w:rsidR="002A11C7" w:rsidRPr="00A335D3">
        <w:t>.</w:t>
      </w:r>
    </w:p>
    <w:p w14:paraId="79E65B2C" w14:textId="509700C0" w:rsidR="002C7A10" w:rsidRDefault="00BB6746" w:rsidP="002C7A10">
      <w:pPr>
        <w:pStyle w:val="ConsPlusNormal"/>
        <w:ind w:firstLine="709"/>
        <w:jc w:val="both"/>
      </w:pPr>
      <w:r w:rsidRPr="00A335D3">
        <w:t>1</w:t>
      </w:r>
      <w:r w:rsidR="00772996">
        <w:t>7</w:t>
      </w:r>
      <w:r w:rsidR="002A11C7" w:rsidRPr="00A335D3">
        <w:t>.</w:t>
      </w:r>
      <w:r w:rsidR="00366D5F" w:rsidRPr="00A335D3">
        <w:t>3</w:t>
      </w:r>
      <w:r w:rsidR="002A11C7" w:rsidRPr="00A335D3">
        <w:t xml:space="preserve">. Сводные акты объемов потребления сжиженного газа населением </w:t>
      </w:r>
      <w:r w:rsidRPr="00A335D3">
        <w:t>Ханты-Мансийского района</w:t>
      </w:r>
      <w:r w:rsidR="002A11C7" w:rsidRPr="00A335D3">
        <w:t xml:space="preserve"> в соответствии с заключенными договорами с указанием реквизитов договора</w:t>
      </w:r>
      <w:r w:rsidR="00AF522D" w:rsidRPr="00A335D3">
        <w:t xml:space="preserve"> </w:t>
      </w:r>
      <w:r w:rsidR="00AF522D" w:rsidRPr="00D254FF">
        <w:t xml:space="preserve">по форме приложения 3 </w:t>
      </w:r>
      <w:r w:rsidR="00AF522D" w:rsidRPr="00A335D3">
        <w:t>к настоящему Порядку</w:t>
      </w:r>
      <w:r w:rsidR="002A11C7" w:rsidRPr="00A335D3">
        <w:t>.</w:t>
      </w:r>
    </w:p>
    <w:p w14:paraId="3D170BBC" w14:textId="2049A97D" w:rsidR="002C7A10" w:rsidRDefault="00772996" w:rsidP="002C7A10">
      <w:pPr>
        <w:pStyle w:val="ConsPlusNormal"/>
        <w:ind w:firstLine="709"/>
        <w:jc w:val="both"/>
      </w:pPr>
      <w:r>
        <w:t>18</w:t>
      </w:r>
      <w:r w:rsidR="002A11C7" w:rsidRPr="00436D5D">
        <w:t>. По вновь заключенным с населением публичным договорам в текущем году (в случае отсутствия официально заключенного договора)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потребленный СГ.</w:t>
      </w:r>
    </w:p>
    <w:p w14:paraId="5D4027B6" w14:textId="0D11ED62" w:rsidR="002C7A10" w:rsidRDefault="00772996" w:rsidP="002C7A10">
      <w:pPr>
        <w:pStyle w:val="ConsPlusNormal"/>
        <w:ind w:firstLine="709"/>
        <w:jc w:val="both"/>
      </w:pPr>
      <w:r>
        <w:t>19</w:t>
      </w:r>
      <w:r w:rsidR="002A11C7" w:rsidRPr="00436D5D">
        <w:t xml:space="preserve">. Расчет за декабрь месяц текущего финансового года осуществляется в размере, не превышающем 90% от плана на декабрь, обозначенного в </w:t>
      </w:r>
      <w:r w:rsidR="005C5F89">
        <w:t>соглашении</w:t>
      </w:r>
      <w:r w:rsidR="002A11C7" w:rsidRPr="00436D5D">
        <w:t xml:space="preserve"> с </w:t>
      </w:r>
      <w:r w:rsidR="00BB6746" w:rsidRPr="00436D5D">
        <w:t>Получателем субсидии</w:t>
      </w:r>
      <w:r w:rsidR="002A11C7" w:rsidRPr="00436D5D">
        <w:t>. Окончательный расчет за декабрь месяц текущего финансового года осуществляется в течение I полугодия года, следующего за отчетным, в пределах бюджетных</w:t>
      </w:r>
      <w:r w:rsidR="002A11C7" w:rsidRPr="00CF0FE0">
        <w:t xml:space="preserve"> ассигнований, выделенных на очередной финансовый год.</w:t>
      </w:r>
    </w:p>
    <w:p w14:paraId="3D3F9BFE" w14:textId="6A8CD3DF" w:rsidR="002C7A10" w:rsidRDefault="00772996" w:rsidP="002C7A10">
      <w:pPr>
        <w:pStyle w:val="ConsPlusNormal"/>
        <w:ind w:firstLine="709"/>
        <w:jc w:val="both"/>
      </w:pPr>
      <w:r>
        <w:t>20</w:t>
      </w:r>
      <w:r w:rsidR="002A11C7" w:rsidRPr="00CF0FE0">
        <w:t xml:space="preserve">. После представления всех документов для предоставления Субсидии, </w:t>
      </w:r>
      <w:r w:rsidR="007A58F6" w:rsidRPr="00CF0FE0">
        <w:t>установленных настоящим Порядком</w:t>
      </w:r>
      <w:r w:rsidR="002A11C7" w:rsidRPr="00CF0FE0">
        <w:t xml:space="preserve">, </w:t>
      </w:r>
      <w:r w:rsidR="007A58F6" w:rsidRPr="00CF0FE0">
        <w:t>У</w:t>
      </w:r>
      <w:r w:rsidR="002A11C7" w:rsidRPr="00CF0FE0">
        <w:t>полномоченный орган в течение 10 рабочих дней принимает решение о предоставлении или об отказе в ее предоставлении.</w:t>
      </w:r>
    </w:p>
    <w:p w14:paraId="306799A0" w14:textId="77777777" w:rsidR="002C7A10" w:rsidRDefault="00366D5F" w:rsidP="002C7A10">
      <w:pPr>
        <w:pStyle w:val="ConsPlusNormal"/>
        <w:ind w:firstLine="709"/>
        <w:jc w:val="both"/>
      </w:pPr>
      <w:r w:rsidRPr="003232B2">
        <w:t xml:space="preserve">Решение о предоставлении субсидии оформляется Уполномоченным органом заключением по </w:t>
      </w:r>
      <w:r w:rsidRPr="00941924">
        <w:t xml:space="preserve">форме приложения </w:t>
      </w:r>
      <w:r w:rsidR="00D931DF" w:rsidRPr="00941924">
        <w:t>4</w:t>
      </w:r>
      <w:r w:rsidRPr="00941924">
        <w:t xml:space="preserve"> к настоящему </w:t>
      </w:r>
      <w:r w:rsidRPr="003232B2">
        <w:t>Порядку</w:t>
      </w:r>
      <w:r w:rsidR="00D622B6" w:rsidRPr="003232B2">
        <w:t>.</w:t>
      </w:r>
    </w:p>
    <w:p w14:paraId="3F8ADC51" w14:textId="77777777" w:rsidR="002C7A10" w:rsidRDefault="002A11C7" w:rsidP="002C7A10">
      <w:pPr>
        <w:pStyle w:val="ConsPlusNormal"/>
        <w:ind w:firstLine="709"/>
        <w:jc w:val="both"/>
      </w:pPr>
      <w:r w:rsidRPr="003232B2">
        <w:t xml:space="preserve">Основаниями для отказа </w:t>
      </w:r>
      <w:r w:rsidR="007A58F6" w:rsidRPr="003232B2">
        <w:t>Получателю субсидии</w:t>
      </w:r>
      <w:r w:rsidRPr="003232B2">
        <w:t xml:space="preserve"> в предоставлении Субсидии являются:</w:t>
      </w:r>
    </w:p>
    <w:p w14:paraId="021C0ECE" w14:textId="77777777" w:rsidR="002C7A10" w:rsidRDefault="002A11C7" w:rsidP="002C7A10">
      <w:pPr>
        <w:pStyle w:val="ConsPlusNormal"/>
        <w:ind w:firstLine="709"/>
        <w:jc w:val="both"/>
      </w:pPr>
      <w:r w:rsidRPr="003232B2">
        <w:t xml:space="preserve">несоответствие представленных </w:t>
      </w:r>
      <w:r w:rsidR="007A58F6" w:rsidRPr="003232B2">
        <w:t>Получателем субсидии</w:t>
      </w:r>
      <w:r w:rsidRPr="003232B2">
        <w:t xml:space="preserve"> документов требованиям, определенным Порядком, или непредставление (представление не в полном объеме) указанных документов;</w:t>
      </w:r>
    </w:p>
    <w:p w14:paraId="468DBB49" w14:textId="77777777" w:rsidR="002C7A10" w:rsidRDefault="002A11C7" w:rsidP="002C7A10">
      <w:pPr>
        <w:pStyle w:val="ConsPlusNormal"/>
        <w:ind w:firstLine="709"/>
        <w:jc w:val="both"/>
      </w:pPr>
      <w:r w:rsidRPr="003232B2">
        <w:lastRenderedPageBreak/>
        <w:t xml:space="preserve">установление факта недостоверности представленной </w:t>
      </w:r>
      <w:r w:rsidR="007A58F6" w:rsidRPr="003232B2">
        <w:t xml:space="preserve">Получателем субсидии </w:t>
      </w:r>
      <w:r w:rsidRPr="003232B2">
        <w:t>информации;</w:t>
      </w:r>
    </w:p>
    <w:p w14:paraId="18A369A9" w14:textId="7144254F" w:rsidR="002C7A10" w:rsidRDefault="003B0DEE" w:rsidP="002C7A10">
      <w:pPr>
        <w:pStyle w:val="ConsPlusNormal"/>
        <w:ind w:firstLine="709"/>
        <w:jc w:val="both"/>
      </w:pPr>
      <w:r>
        <w:t>отсутствие</w:t>
      </w:r>
      <w:r w:rsidR="002A11C7" w:rsidRPr="003232B2">
        <w:t xml:space="preserve"> подписанного</w:t>
      </w:r>
      <w:r w:rsidR="005C5F89">
        <w:t xml:space="preserve"> соглашения</w:t>
      </w:r>
      <w:r w:rsidR="002A11C7" w:rsidRPr="003232B2">
        <w:t xml:space="preserve"> в установленный Порядком срок.</w:t>
      </w:r>
    </w:p>
    <w:p w14:paraId="33DE8AA8" w14:textId="6BCADE0C" w:rsidR="002C7A10" w:rsidRDefault="007A58F6" w:rsidP="002C7A10">
      <w:pPr>
        <w:pStyle w:val="ConsPlusNormal"/>
        <w:ind w:firstLine="709"/>
        <w:jc w:val="both"/>
      </w:pPr>
      <w:r w:rsidRPr="00CF0FE0">
        <w:t>2</w:t>
      </w:r>
      <w:r w:rsidR="00772996">
        <w:t>1</w:t>
      </w:r>
      <w:r w:rsidR="002A11C7" w:rsidRPr="00CF0FE0">
        <w:t xml:space="preserve">. Уведомление об отказе в предоставлении Субсидии </w:t>
      </w:r>
      <w:r w:rsidRPr="00CF0FE0">
        <w:t>У</w:t>
      </w:r>
      <w:r w:rsidR="002A11C7" w:rsidRPr="00CF0FE0">
        <w:t>полномоченный орган в письменной форме направляет почтовым или электронным сообщением с использованием информационно-телекоммуникационной сети Интернет не позднее 2 рабочих дней со дня принятия решения.</w:t>
      </w:r>
    </w:p>
    <w:p w14:paraId="77A6573E" w14:textId="29E7E7DB" w:rsidR="002C7A10" w:rsidRDefault="003527A9" w:rsidP="002C7A10">
      <w:pPr>
        <w:pStyle w:val="ConsPlusNormal"/>
        <w:ind w:firstLine="709"/>
        <w:jc w:val="both"/>
      </w:pPr>
      <w:r w:rsidRPr="00CF0FE0">
        <w:t>2</w:t>
      </w:r>
      <w:r w:rsidR="00772996">
        <w:t>2</w:t>
      </w:r>
      <w:r w:rsidR="002A11C7" w:rsidRPr="00CF0FE0">
        <w:t>. 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14:paraId="67A43203" w14:textId="3755BCFF" w:rsidR="002C7A10" w:rsidRDefault="003527A9" w:rsidP="002C7A10">
      <w:pPr>
        <w:pStyle w:val="ConsPlusNormal"/>
        <w:ind w:firstLine="709"/>
        <w:jc w:val="both"/>
      </w:pPr>
      <w:r w:rsidRPr="00CF0FE0">
        <w:t>2</w:t>
      </w:r>
      <w:r w:rsidR="00772996">
        <w:t>3</w:t>
      </w:r>
      <w:r w:rsidR="002A11C7" w:rsidRPr="00CF0FE0">
        <w:t xml:space="preserve">. В течение </w:t>
      </w:r>
      <w:r w:rsidR="00A54327" w:rsidRPr="00CF0FE0">
        <w:t>10</w:t>
      </w:r>
      <w:r w:rsidR="002A11C7" w:rsidRPr="00CF0FE0">
        <w:t xml:space="preserve"> рабочих дней со дня принятия решения </w:t>
      </w:r>
      <w:r w:rsidRPr="00CF0FE0">
        <w:t>У</w:t>
      </w:r>
      <w:r w:rsidR="002A11C7" w:rsidRPr="00CF0FE0">
        <w:t xml:space="preserve">полномоченный орган перечисляет Субсидию </w:t>
      </w:r>
      <w:r w:rsidRPr="00CF0FE0">
        <w:t>Получателю субсидии</w:t>
      </w:r>
      <w:r w:rsidR="002A11C7" w:rsidRPr="00CF0FE0">
        <w:t xml:space="preserve"> в пределах утвержденных лимитов по соответствующим статьям бюджетной классификации на ее расчетный счет.</w:t>
      </w:r>
    </w:p>
    <w:p w14:paraId="2879D489" w14:textId="107984E7" w:rsidR="002C7A10" w:rsidRDefault="00D606FA" w:rsidP="002C7A10">
      <w:pPr>
        <w:pStyle w:val="ConsPlusNormal"/>
        <w:ind w:firstLine="709"/>
        <w:jc w:val="both"/>
      </w:pPr>
      <w:r w:rsidRPr="00CF0FE0">
        <w:t>2</w:t>
      </w:r>
      <w:r w:rsidR="00772996">
        <w:t>4</w:t>
      </w:r>
      <w:r w:rsidR="002A11C7" w:rsidRPr="00CF0FE0">
        <w:t xml:space="preserve">. Уполномоченный орган ежеквартально оформляет с </w:t>
      </w:r>
      <w:r w:rsidRPr="00CF0FE0">
        <w:t xml:space="preserve">Получателем субсидии </w:t>
      </w:r>
      <w:r w:rsidR="002A11C7" w:rsidRPr="00CF0FE0">
        <w:t xml:space="preserve">акт сверки. В течение 10 календарных дней с даты получения (до момента получения </w:t>
      </w:r>
      <w:r w:rsidRPr="00CF0FE0">
        <w:t>Получателем субсидии</w:t>
      </w:r>
      <w:r w:rsidR="002A11C7" w:rsidRPr="00CF0FE0">
        <w:t xml:space="preserve"> оригинала принимается электронный вариант</w:t>
      </w:r>
      <w:r w:rsidR="00511193">
        <w:t>)</w:t>
      </w:r>
      <w:r w:rsidR="002A11C7" w:rsidRPr="00CF0FE0">
        <w:t xml:space="preserve"> акта сверки </w:t>
      </w:r>
      <w:r w:rsidRPr="00CF0FE0">
        <w:t>Получатель субсидии</w:t>
      </w:r>
      <w:r w:rsidR="002A11C7" w:rsidRPr="00CF0FE0">
        <w:t xml:space="preserve"> подписывает и возвращает его </w:t>
      </w:r>
      <w:r w:rsidRPr="00CF0FE0">
        <w:t>Уполномоченному органу</w:t>
      </w:r>
      <w:r w:rsidR="002A11C7" w:rsidRPr="00CF0FE0">
        <w:t>.</w:t>
      </w:r>
    </w:p>
    <w:p w14:paraId="00969F33" w14:textId="53723D00" w:rsidR="002A11C7" w:rsidRDefault="00543E6F" w:rsidP="002C7A10">
      <w:pPr>
        <w:pStyle w:val="ConsPlusNormal"/>
        <w:ind w:firstLine="709"/>
        <w:jc w:val="both"/>
      </w:pPr>
      <w:r w:rsidRPr="00CF0FE0">
        <w:t>2</w:t>
      </w:r>
      <w:r w:rsidR="00772996">
        <w:t>5</w:t>
      </w:r>
      <w:r w:rsidR="002A11C7" w:rsidRPr="00CF0FE0">
        <w:t>. Размер Субсидии определяется по формуле:</w:t>
      </w:r>
    </w:p>
    <w:p w14:paraId="609B0383" w14:textId="77777777" w:rsidR="00772996" w:rsidRPr="00CF0FE0" w:rsidRDefault="00772996" w:rsidP="002C7A10">
      <w:pPr>
        <w:pStyle w:val="ConsPlusNormal"/>
        <w:ind w:firstLine="709"/>
        <w:jc w:val="both"/>
      </w:pPr>
    </w:p>
    <w:p w14:paraId="40B0EC57" w14:textId="77777777" w:rsidR="002A11C7" w:rsidRPr="00CF0FE0" w:rsidRDefault="002A11C7" w:rsidP="00C04947">
      <w:pPr>
        <w:pStyle w:val="ConsPlusNormal"/>
        <w:jc w:val="center"/>
      </w:pPr>
      <w:proofErr w:type="spellStart"/>
      <w:r w:rsidRPr="00CF0FE0">
        <w:t>Pсуб</w:t>
      </w:r>
      <w:proofErr w:type="spellEnd"/>
      <w:r w:rsidRPr="00CF0FE0">
        <w:t>. = (</w:t>
      </w:r>
      <w:proofErr w:type="spellStart"/>
      <w:r w:rsidRPr="00CF0FE0">
        <w:t>Тсгорг</w:t>
      </w:r>
      <w:proofErr w:type="spellEnd"/>
      <w:r w:rsidRPr="00CF0FE0">
        <w:t xml:space="preserve">. - </w:t>
      </w:r>
      <w:proofErr w:type="spellStart"/>
      <w:r w:rsidRPr="00CF0FE0">
        <w:t>Тсгнас</w:t>
      </w:r>
      <w:proofErr w:type="spellEnd"/>
      <w:r w:rsidRPr="00CF0FE0">
        <w:t xml:space="preserve">.) x </w:t>
      </w:r>
      <w:proofErr w:type="spellStart"/>
      <w:r w:rsidRPr="00CF0FE0">
        <w:t>Vсг.нас</w:t>
      </w:r>
      <w:proofErr w:type="spellEnd"/>
      <w:r w:rsidRPr="00CF0FE0">
        <w:t>., где:</w:t>
      </w:r>
    </w:p>
    <w:p w14:paraId="45EFE23E" w14:textId="77777777" w:rsidR="002C7A10" w:rsidRDefault="002C7A10" w:rsidP="002C7A10">
      <w:pPr>
        <w:pStyle w:val="ConsPlusNormal"/>
        <w:jc w:val="both"/>
      </w:pPr>
    </w:p>
    <w:p w14:paraId="5CCE2020" w14:textId="77777777" w:rsidR="002C7A10" w:rsidRDefault="002A11C7" w:rsidP="002C7A10">
      <w:pPr>
        <w:pStyle w:val="ConsPlusNormal"/>
        <w:ind w:firstLine="709"/>
        <w:jc w:val="both"/>
      </w:pPr>
      <w:proofErr w:type="spellStart"/>
      <w:r w:rsidRPr="00CF0FE0">
        <w:t>Pсуб</w:t>
      </w:r>
      <w:proofErr w:type="spellEnd"/>
      <w:r w:rsidRPr="00CF0FE0">
        <w:t xml:space="preserve">. - размер Субсидии </w:t>
      </w:r>
      <w:r w:rsidR="00543E6F" w:rsidRPr="00CF0FE0">
        <w:t>(руб.)</w:t>
      </w:r>
      <w:r w:rsidRPr="00CF0FE0">
        <w:t>;</w:t>
      </w:r>
    </w:p>
    <w:p w14:paraId="041491BC" w14:textId="77777777" w:rsidR="002C7A10" w:rsidRDefault="002A11C7" w:rsidP="002C7A10">
      <w:pPr>
        <w:pStyle w:val="ConsPlusNormal"/>
        <w:ind w:firstLine="709"/>
        <w:jc w:val="both"/>
      </w:pPr>
      <w:proofErr w:type="spellStart"/>
      <w:r w:rsidRPr="00CF0FE0">
        <w:t>Тсгорг</w:t>
      </w:r>
      <w:proofErr w:type="spellEnd"/>
      <w:r w:rsidRPr="00CF0FE0">
        <w:t xml:space="preserve">. - экономически обоснованный тариф на СГ, определенный исполнительным органом </w:t>
      </w:r>
      <w:r w:rsidR="00C04947" w:rsidRPr="00CF0FE0">
        <w:t xml:space="preserve">Ханты-Мансийского </w:t>
      </w:r>
      <w:r w:rsidRPr="00CF0FE0">
        <w:t>автономного округа</w:t>
      </w:r>
      <w:r w:rsidR="00C04947" w:rsidRPr="00CF0FE0">
        <w:t xml:space="preserve"> - Югры</w:t>
      </w:r>
      <w:r w:rsidRPr="00CF0FE0">
        <w:t xml:space="preserve"> в области государственного регулирования тарифов на соответствующий период для </w:t>
      </w:r>
      <w:r w:rsidR="00C04947" w:rsidRPr="00CF0FE0">
        <w:t>Получателя субсидии</w:t>
      </w:r>
      <w:r w:rsidRPr="00CF0FE0">
        <w:t xml:space="preserve"> (руб./кг);</w:t>
      </w:r>
    </w:p>
    <w:p w14:paraId="0D074264" w14:textId="77777777" w:rsidR="002C7A10" w:rsidRDefault="002A11C7" w:rsidP="002C7A10">
      <w:pPr>
        <w:pStyle w:val="ConsPlusNormal"/>
        <w:ind w:firstLine="709"/>
        <w:jc w:val="both"/>
      </w:pPr>
      <w:proofErr w:type="spellStart"/>
      <w:r w:rsidRPr="00CF0FE0">
        <w:t>Тсгнас</w:t>
      </w:r>
      <w:proofErr w:type="spellEnd"/>
      <w:r w:rsidRPr="00CF0FE0">
        <w:t xml:space="preserve">. - социально ориентированная розничная цена на сжиженный газ, установленная исполнительным органом </w:t>
      </w:r>
      <w:r w:rsidR="00C04947" w:rsidRPr="00CF0FE0">
        <w:t xml:space="preserve">Ханты-Мансийского </w:t>
      </w:r>
      <w:r w:rsidRPr="00CF0FE0">
        <w:t>автономного округа</w:t>
      </w:r>
      <w:r w:rsidR="00C04947" w:rsidRPr="00CF0FE0">
        <w:t xml:space="preserve"> - Югры</w:t>
      </w:r>
      <w:r w:rsidRPr="00CF0FE0">
        <w:t xml:space="preserve"> в области государственного регулирования тарифов на соответствующий период для населения (руб./кг);</w:t>
      </w:r>
    </w:p>
    <w:p w14:paraId="65B9B00C" w14:textId="68DE305A" w:rsidR="002A11C7" w:rsidRDefault="002A11C7" w:rsidP="002C7A10">
      <w:pPr>
        <w:pStyle w:val="ConsPlusNormal"/>
        <w:ind w:firstLine="709"/>
        <w:jc w:val="both"/>
      </w:pPr>
      <w:proofErr w:type="spellStart"/>
      <w:r w:rsidRPr="00CF0FE0">
        <w:t>Vсгнас</w:t>
      </w:r>
      <w:proofErr w:type="spellEnd"/>
      <w:r w:rsidRPr="00CF0FE0">
        <w:t xml:space="preserve">. - объем реализованного сжиженного газа населению за соответствующий период по </w:t>
      </w:r>
      <w:r w:rsidR="00C04947" w:rsidRPr="00CF0FE0">
        <w:t>населенным пунктам Ханты-Мансийского района</w:t>
      </w:r>
      <w:r w:rsidRPr="00CF0FE0">
        <w:t>.</w:t>
      </w:r>
    </w:p>
    <w:p w14:paraId="2EF1E10F" w14:textId="6E26CFB0" w:rsidR="00772996" w:rsidRDefault="00772996" w:rsidP="002C7A10">
      <w:pPr>
        <w:pStyle w:val="ConsPlusNormal"/>
        <w:ind w:firstLine="709"/>
        <w:jc w:val="both"/>
      </w:pPr>
      <w:r w:rsidRPr="00772996">
        <w:t xml:space="preserve">26. Результатом предоставления Субсидии является реализация по 31 декабря года, на который заключен </w:t>
      </w:r>
      <w:r w:rsidR="005C5F89">
        <w:t>соглашение</w:t>
      </w:r>
      <w:r w:rsidRPr="00772996">
        <w:t xml:space="preserve">, СГ населению Ханты-Мансийского района по социально ориентированным розничным ценам (руб./кг), установленным РСТ Югры в объеме, определенном </w:t>
      </w:r>
      <w:r w:rsidR="005C5F89">
        <w:t>соглашение</w:t>
      </w:r>
      <w:r w:rsidRPr="00772996">
        <w:t>м.</w:t>
      </w:r>
    </w:p>
    <w:p w14:paraId="67C8D12A" w14:textId="77777777" w:rsidR="002C7A10" w:rsidRPr="00CF0FE0" w:rsidRDefault="002C7A10" w:rsidP="002C7A10">
      <w:pPr>
        <w:pStyle w:val="ConsPlusNormal"/>
        <w:ind w:firstLine="709"/>
        <w:jc w:val="both"/>
      </w:pPr>
    </w:p>
    <w:p w14:paraId="6640E099" w14:textId="5D5A91F7" w:rsidR="002A11C7" w:rsidRPr="00CF0FE0" w:rsidRDefault="002A11C7" w:rsidP="00312D57">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Раздел I</w:t>
      </w:r>
      <w:r w:rsidR="00312D57" w:rsidRPr="00CF0FE0">
        <w:rPr>
          <w:rFonts w:ascii="Times New Roman" w:hAnsi="Times New Roman" w:cs="Times New Roman"/>
          <w:b w:val="0"/>
          <w:bCs w:val="0"/>
          <w:sz w:val="28"/>
          <w:szCs w:val="28"/>
          <w:lang w:val="en-US"/>
        </w:rPr>
        <w:t>II</w:t>
      </w:r>
      <w:r w:rsidRPr="00CF0FE0">
        <w:rPr>
          <w:rFonts w:ascii="Times New Roman" w:hAnsi="Times New Roman" w:cs="Times New Roman"/>
          <w:b w:val="0"/>
          <w:bCs w:val="0"/>
          <w:sz w:val="28"/>
          <w:szCs w:val="28"/>
        </w:rPr>
        <w:t xml:space="preserve">. </w:t>
      </w:r>
      <w:r w:rsidR="00B95483" w:rsidRPr="00CF0FE0">
        <w:rPr>
          <w:rFonts w:ascii="Times New Roman" w:hAnsi="Times New Roman" w:cs="Times New Roman"/>
          <w:b w:val="0"/>
          <w:bCs w:val="0"/>
          <w:sz w:val="28"/>
          <w:szCs w:val="28"/>
        </w:rPr>
        <w:t>Требования к отчету</w:t>
      </w:r>
    </w:p>
    <w:p w14:paraId="7B198599" w14:textId="77777777" w:rsidR="002C7A10" w:rsidRDefault="002C7A10" w:rsidP="002C7A10">
      <w:pPr>
        <w:pStyle w:val="ConsPlusNormal"/>
        <w:jc w:val="both"/>
      </w:pPr>
    </w:p>
    <w:p w14:paraId="4A5E2D0E" w14:textId="29B23438" w:rsidR="002C7A10" w:rsidRDefault="00B5615E" w:rsidP="002C7A10">
      <w:pPr>
        <w:pStyle w:val="ConsPlusNormal"/>
        <w:ind w:firstLine="709"/>
        <w:jc w:val="both"/>
      </w:pPr>
      <w:r>
        <w:lastRenderedPageBreak/>
        <w:t>27</w:t>
      </w:r>
      <w:r w:rsidR="00B95483" w:rsidRPr="00CF0FE0">
        <w:t xml:space="preserve">. </w:t>
      </w:r>
      <w:r w:rsidR="002A11C7" w:rsidRPr="00CF0FE0">
        <w:t xml:space="preserve">Ежеквартально не позднее 20-го числа месяца, следующего за отчетным кварталом, </w:t>
      </w:r>
      <w:r w:rsidR="00312D57" w:rsidRPr="00CF0FE0">
        <w:t>Получатель субсидии</w:t>
      </w:r>
      <w:r w:rsidR="002A11C7" w:rsidRPr="00CF0FE0">
        <w:t xml:space="preserve"> представляет непосредственно, или почтовым отправлением, или по адресу электронной почты в </w:t>
      </w:r>
      <w:r w:rsidR="00312D57" w:rsidRPr="00CF0FE0">
        <w:t>У</w:t>
      </w:r>
      <w:r w:rsidR="002A11C7" w:rsidRPr="00CF0FE0">
        <w:t xml:space="preserve">полномоченный орган отчет о достижении значений результатов и показателей предоставления Субсидии </w:t>
      </w:r>
      <w:r w:rsidR="00D622B6" w:rsidRPr="00941924">
        <w:t xml:space="preserve">по форме приложения </w:t>
      </w:r>
      <w:r w:rsidR="003232B2" w:rsidRPr="00941924">
        <w:t>5</w:t>
      </w:r>
      <w:r w:rsidR="00D622B6" w:rsidRPr="00941924">
        <w:t xml:space="preserve"> к </w:t>
      </w:r>
      <w:r w:rsidR="00D622B6" w:rsidRPr="00CF0FE0">
        <w:t xml:space="preserve">настоящему Порядку </w:t>
      </w:r>
      <w:r w:rsidR="002A11C7" w:rsidRPr="00CF0FE0">
        <w:t>(далее - отчет).</w:t>
      </w:r>
    </w:p>
    <w:p w14:paraId="42E01F90" w14:textId="7107B213" w:rsidR="002A11C7" w:rsidRPr="00CF0FE0" w:rsidRDefault="002A11C7" w:rsidP="002C7A10">
      <w:pPr>
        <w:pStyle w:val="ConsPlusNormal"/>
        <w:ind w:firstLine="709"/>
        <w:jc w:val="both"/>
      </w:pPr>
      <w:r w:rsidRPr="00CF0FE0">
        <w:t>Уполномоченный орган в течение 5 рабочих дней с даты получения осуществляет проверку отчета на соответствие условиям</w:t>
      </w:r>
      <w:r w:rsidR="00C5093B">
        <w:t>и</w:t>
      </w:r>
      <w:r w:rsidRPr="00CF0FE0">
        <w:t xml:space="preserve"> </w:t>
      </w:r>
      <w:r w:rsidR="00C5093B">
        <w:t>соглашения</w:t>
      </w:r>
      <w:r w:rsidRPr="00CF0FE0">
        <w:t>.</w:t>
      </w:r>
    </w:p>
    <w:p w14:paraId="62203B9C" w14:textId="77777777" w:rsidR="00540EF1" w:rsidRPr="00CF0FE0" w:rsidRDefault="00540EF1" w:rsidP="00636826">
      <w:pPr>
        <w:pStyle w:val="ConsPlusTitle"/>
        <w:jc w:val="center"/>
        <w:outlineLvl w:val="1"/>
        <w:rPr>
          <w:rFonts w:ascii="Times New Roman" w:hAnsi="Times New Roman" w:cs="Times New Roman"/>
          <w:b w:val="0"/>
          <w:bCs w:val="0"/>
          <w:sz w:val="28"/>
          <w:szCs w:val="28"/>
        </w:rPr>
      </w:pPr>
    </w:p>
    <w:p w14:paraId="1C876ED9" w14:textId="53E06219" w:rsidR="00636826" w:rsidRPr="00CF0FE0" w:rsidRDefault="002A11C7" w:rsidP="00636826">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 xml:space="preserve">Раздел </w:t>
      </w:r>
      <w:r w:rsidR="00B95483" w:rsidRPr="00CF0FE0">
        <w:rPr>
          <w:rFonts w:ascii="Times New Roman" w:hAnsi="Times New Roman" w:cs="Times New Roman"/>
          <w:b w:val="0"/>
          <w:bCs w:val="0"/>
          <w:sz w:val="28"/>
          <w:szCs w:val="28"/>
        </w:rPr>
        <w:t>I</w:t>
      </w:r>
      <w:r w:rsidRPr="00CF0FE0">
        <w:rPr>
          <w:rFonts w:ascii="Times New Roman" w:hAnsi="Times New Roman" w:cs="Times New Roman"/>
          <w:b w:val="0"/>
          <w:bCs w:val="0"/>
          <w:sz w:val="28"/>
          <w:szCs w:val="28"/>
        </w:rPr>
        <w:t>V.</w:t>
      </w:r>
      <w:r w:rsidRPr="00CF0FE0">
        <w:rPr>
          <w:rFonts w:ascii="Times New Roman" w:hAnsi="Times New Roman" w:cs="Times New Roman"/>
          <w:sz w:val="28"/>
          <w:szCs w:val="28"/>
        </w:rPr>
        <w:t xml:space="preserve"> </w:t>
      </w:r>
      <w:r w:rsidR="00B95483" w:rsidRPr="00CF0FE0">
        <w:rPr>
          <w:rFonts w:ascii="Times New Roman" w:hAnsi="Times New Roman" w:cs="Times New Roman"/>
          <w:b w:val="0"/>
          <w:bCs w:val="0"/>
          <w:sz w:val="28"/>
          <w:szCs w:val="28"/>
        </w:rPr>
        <w:t xml:space="preserve">Осуществление контроля (мониторинга) </w:t>
      </w:r>
    </w:p>
    <w:p w14:paraId="382C6BD5" w14:textId="271645FB" w:rsidR="002A11C7" w:rsidRPr="00B95483" w:rsidRDefault="00B95483" w:rsidP="00636826">
      <w:pPr>
        <w:pStyle w:val="ConsPlusTitle"/>
        <w:jc w:val="center"/>
        <w:outlineLvl w:val="1"/>
        <w:rPr>
          <w:rFonts w:ascii="Times New Roman" w:hAnsi="Times New Roman" w:cs="Times New Roman"/>
          <w:b w:val="0"/>
          <w:bCs w:val="0"/>
          <w:sz w:val="28"/>
          <w:szCs w:val="28"/>
        </w:rPr>
      </w:pPr>
      <w:r w:rsidRPr="00CF0FE0">
        <w:rPr>
          <w:rFonts w:ascii="Times New Roman" w:hAnsi="Times New Roman" w:cs="Times New Roman"/>
          <w:b w:val="0"/>
          <w:bCs w:val="0"/>
          <w:sz w:val="28"/>
          <w:szCs w:val="28"/>
        </w:rPr>
        <w:t>соблюдения условий и порядка предоставления субсидии и ответственности</w:t>
      </w:r>
      <w:r w:rsidR="00636826" w:rsidRPr="00CF0FE0">
        <w:rPr>
          <w:rFonts w:ascii="Times New Roman" w:hAnsi="Times New Roman" w:cs="Times New Roman"/>
          <w:b w:val="0"/>
          <w:bCs w:val="0"/>
          <w:sz w:val="28"/>
          <w:szCs w:val="28"/>
        </w:rPr>
        <w:t xml:space="preserve"> з</w:t>
      </w:r>
      <w:r w:rsidRPr="00CF0FE0">
        <w:rPr>
          <w:rFonts w:ascii="Times New Roman" w:hAnsi="Times New Roman" w:cs="Times New Roman"/>
          <w:b w:val="0"/>
          <w:bCs w:val="0"/>
          <w:sz w:val="28"/>
          <w:szCs w:val="28"/>
        </w:rPr>
        <w:t>а их нарушение</w:t>
      </w:r>
    </w:p>
    <w:p w14:paraId="2575579E" w14:textId="77777777" w:rsidR="002C7A10" w:rsidRDefault="002C7A10" w:rsidP="002C7A10">
      <w:pPr>
        <w:pStyle w:val="ConsPlusNormal"/>
        <w:jc w:val="both"/>
      </w:pPr>
    </w:p>
    <w:p w14:paraId="20407587" w14:textId="588D7566" w:rsidR="00436D5D" w:rsidRDefault="00B5615E" w:rsidP="00436D5D">
      <w:pPr>
        <w:pStyle w:val="ConsPlusNormal"/>
        <w:ind w:firstLine="709"/>
        <w:jc w:val="both"/>
      </w:pPr>
      <w:r>
        <w:t>28</w:t>
      </w:r>
      <w:r w:rsidR="002A11C7" w:rsidRPr="00CF0FE0">
        <w:t xml:space="preserve">. 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w:t>
      </w:r>
      <w:r w:rsidR="00C5093B">
        <w:t>соглашение</w:t>
      </w:r>
      <w:r w:rsidR="002A11C7" w:rsidRPr="00CF0FE0">
        <w:t>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74816A0" w14:textId="3A4F7CB0" w:rsidR="002C7A10" w:rsidRDefault="00B5615E" w:rsidP="00436D5D">
      <w:pPr>
        <w:pStyle w:val="ConsPlusNormal"/>
        <w:ind w:firstLine="709"/>
        <w:jc w:val="both"/>
      </w:pPr>
      <w:r>
        <w:t>29</w:t>
      </w:r>
      <w:r w:rsidR="00436D5D">
        <w:t xml:space="preserve">. </w:t>
      </w:r>
      <w:r w:rsidR="002A11C7" w:rsidRPr="00CF0FE0">
        <w:t xml:space="preserve">Уполномоченный орган </w:t>
      </w:r>
      <w:r w:rsidR="00436D5D">
        <w:t xml:space="preserve">ежегодно </w:t>
      </w:r>
      <w:r w:rsidR="002A11C7" w:rsidRPr="00CF0FE0">
        <w:t xml:space="preserve">проводит проверку соблюдения </w:t>
      </w:r>
      <w:r w:rsidR="007B7B86" w:rsidRPr="00CF0FE0">
        <w:t xml:space="preserve">Получателем субсидии </w:t>
      </w:r>
      <w:r w:rsidR="002A11C7" w:rsidRPr="00CF0FE0">
        <w:t>требований Порядка, в том числе в части достижения результатов предоставления Субсидии</w:t>
      </w:r>
      <w:r w:rsidR="002A11C7" w:rsidRPr="005B5196">
        <w:t xml:space="preserve">. Органы государственного финансового контроля </w:t>
      </w:r>
      <w:r w:rsidR="007B7B86" w:rsidRPr="005B5196">
        <w:t xml:space="preserve">Ханты-Мансийского </w:t>
      </w:r>
      <w:r w:rsidR="002A11C7" w:rsidRPr="005B5196">
        <w:t>автономного округа</w:t>
      </w:r>
      <w:r w:rsidR="007B7B86" w:rsidRPr="005B5196">
        <w:t xml:space="preserve"> </w:t>
      </w:r>
      <w:r w:rsidR="0039223D" w:rsidRPr="005B5196">
        <w:t>–</w:t>
      </w:r>
      <w:r w:rsidR="007B7B86" w:rsidRPr="005B5196">
        <w:t xml:space="preserve"> Югры</w:t>
      </w:r>
      <w:r w:rsidR="0039223D" w:rsidRPr="005B5196">
        <w:t>, муниципального финансового контроля</w:t>
      </w:r>
      <w:r w:rsidR="002A11C7" w:rsidRPr="005B5196">
        <w:t xml:space="preserve"> осуществляют проверку в соответствии со </w:t>
      </w:r>
      <w:hyperlink r:id="rId32">
        <w:r w:rsidR="002A11C7" w:rsidRPr="005B5196">
          <w:t>статьями 268.1</w:t>
        </w:r>
      </w:hyperlink>
      <w:r w:rsidR="002A11C7" w:rsidRPr="005B5196">
        <w:t xml:space="preserve">, </w:t>
      </w:r>
      <w:hyperlink r:id="rId33">
        <w:r w:rsidR="002A11C7" w:rsidRPr="005B5196">
          <w:t>269.2</w:t>
        </w:r>
      </w:hyperlink>
      <w:r w:rsidR="002A11C7" w:rsidRPr="005B5196">
        <w:t xml:space="preserve"> Бюджетного кодекса Российской Федерации.</w:t>
      </w:r>
    </w:p>
    <w:p w14:paraId="5E906366" w14:textId="450AAE78" w:rsidR="002C7A10" w:rsidRDefault="00B5615E" w:rsidP="002C7A10">
      <w:pPr>
        <w:pStyle w:val="ConsPlusNormal"/>
        <w:ind w:firstLine="709"/>
        <w:jc w:val="both"/>
      </w:pPr>
      <w:r>
        <w:t>30</w:t>
      </w:r>
      <w:r w:rsidR="007B7B86" w:rsidRPr="00CF0FE0">
        <w:t xml:space="preserve">. </w:t>
      </w:r>
      <w:r w:rsidR="002A11C7" w:rsidRPr="00CF0FE0">
        <w:t xml:space="preserve">Субсидия, перечисленная </w:t>
      </w:r>
      <w:r w:rsidR="007B7B86" w:rsidRPr="00CF0FE0">
        <w:t>Получателю субсидии</w:t>
      </w:r>
      <w:r w:rsidR="002A11C7" w:rsidRPr="00CF0FE0">
        <w:t xml:space="preserve">, подлежит возврату в бюджет </w:t>
      </w:r>
      <w:r w:rsidR="007B7B86" w:rsidRPr="00CF0FE0">
        <w:t>Ханты-Мансийского района</w:t>
      </w:r>
      <w:r w:rsidR="002A11C7" w:rsidRPr="00CF0FE0">
        <w:t xml:space="preserve"> в случаях:</w:t>
      </w:r>
    </w:p>
    <w:p w14:paraId="7822C099" w14:textId="72D0129B" w:rsidR="002C7A10" w:rsidRDefault="007B7B86" w:rsidP="002C7A10">
      <w:pPr>
        <w:pStyle w:val="ConsPlusNormal"/>
        <w:ind w:firstLine="709"/>
        <w:jc w:val="both"/>
      </w:pPr>
      <w:r w:rsidRPr="00CF0FE0">
        <w:t>3</w:t>
      </w:r>
      <w:r w:rsidR="00B5615E">
        <w:t>0</w:t>
      </w:r>
      <w:r w:rsidR="002A11C7" w:rsidRPr="00CF0FE0">
        <w:t>.1. Неиспользования Субсидии за отчетный финансовый год.</w:t>
      </w:r>
    </w:p>
    <w:p w14:paraId="0AF36521" w14:textId="06A21D61" w:rsidR="002C7A10" w:rsidRDefault="000C4C16" w:rsidP="002C7A10">
      <w:pPr>
        <w:pStyle w:val="ConsPlusNormal"/>
        <w:ind w:firstLine="709"/>
        <w:jc w:val="both"/>
      </w:pPr>
      <w:r w:rsidRPr="00CF0FE0">
        <w:t>3</w:t>
      </w:r>
      <w:r w:rsidR="00B5615E">
        <w:t>0</w:t>
      </w:r>
      <w:r w:rsidR="002A11C7" w:rsidRPr="00CF0FE0">
        <w:t>.2. Недостижение результатов предоставления Субсидии.</w:t>
      </w:r>
    </w:p>
    <w:p w14:paraId="010C1119" w14:textId="4341F344" w:rsidR="002C7A10" w:rsidRDefault="000C4C16" w:rsidP="002C7A10">
      <w:pPr>
        <w:pStyle w:val="ConsPlusNormal"/>
        <w:ind w:firstLine="709"/>
        <w:jc w:val="both"/>
      </w:pPr>
      <w:r w:rsidRPr="00CF0FE0">
        <w:t>3</w:t>
      </w:r>
      <w:r w:rsidR="00B5615E">
        <w:t>0</w:t>
      </w:r>
      <w:r w:rsidR="002A11C7" w:rsidRPr="00CF0FE0">
        <w:t xml:space="preserve">.3. Нарушение требований Порядка. </w:t>
      </w:r>
    </w:p>
    <w:p w14:paraId="20DA6A7A" w14:textId="570C5B37" w:rsidR="002C7A10" w:rsidRDefault="006D1F17" w:rsidP="002C7A10">
      <w:pPr>
        <w:pStyle w:val="ConsPlusNormal"/>
        <w:ind w:firstLine="709"/>
        <w:jc w:val="both"/>
      </w:pPr>
      <w:r w:rsidRPr="00352FFB">
        <w:t>3</w:t>
      </w:r>
      <w:r w:rsidR="00B5615E">
        <w:t>0</w:t>
      </w:r>
      <w:r w:rsidRPr="00352FFB">
        <w:t>.4. Н</w:t>
      </w:r>
      <w:r w:rsidR="002A11C7" w:rsidRPr="00352FFB">
        <w:t xml:space="preserve">епредставление </w:t>
      </w:r>
      <w:r w:rsidR="00366262" w:rsidRPr="00352FFB">
        <w:t xml:space="preserve">документов </w:t>
      </w:r>
      <w:r w:rsidR="002A11C7" w:rsidRPr="00352FFB">
        <w:t>(представление не в полном объеме)</w:t>
      </w:r>
      <w:r w:rsidRPr="00352FFB">
        <w:t>.</w:t>
      </w:r>
    </w:p>
    <w:p w14:paraId="12B82E15" w14:textId="7205023B" w:rsidR="002C7A10" w:rsidRDefault="006D1F17" w:rsidP="002C7A10">
      <w:pPr>
        <w:pStyle w:val="ConsPlusNormal"/>
        <w:ind w:firstLine="709"/>
        <w:jc w:val="both"/>
      </w:pPr>
      <w:r>
        <w:t>3</w:t>
      </w:r>
      <w:r w:rsidR="00B5615E">
        <w:t>0</w:t>
      </w:r>
      <w:r>
        <w:t>.5. У</w:t>
      </w:r>
      <w:r w:rsidR="002A11C7" w:rsidRPr="00CF0FE0">
        <w:t xml:space="preserve">становление факта недостоверности представленной </w:t>
      </w:r>
      <w:r w:rsidR="00D93161" w:rsidRPr="00CF0FE0">
        <w:t xml:space="preserve">Получателем субсидии </w:t>
      </w:r>
      <w:r w:rsidR="002A11C7" w:rsidRPr="00CF0FE0">
        <w:t>информации.</w:t>
      </w:r>
    </w:p>
    <w:p w14:paraId="1546AAA2" w14:textId="02D6B945" w:rsidR="002C7A10" w:rsidRDefault="00D93161" w:rsidP="002C7A10">
      <w:pPr>
        <w:pStyle w:val="ConsPlusNormal"/>
        <w:ind w:firstLine="709"/>
        <w:jc w:val="both"/>
      </w:pPr>
      <w:r w:rsidRPr="00CF0FE0">
        <w:t>3</w:t>
      </w:r>
      <w:r w:rsidR="00B5615E">
        <w:t>0</w:t>
      </w:r>
      <w:r w:rsidR="002A11C7" w:rsidRPr="00CF0FE0">
        <w:t>.</w:t>
      </w:r>
      <w:r w:rsidR="006D1F17">
        <w:t>6</w:t>
      </w:r>
      <w:r w:rsidR="002A11C7" w:rsidRPr="00CF0FE0">
        <w:t xml:space="preserve">. Нарушения условий, установленных </w:t>
      </w:r>
      <w:r w:rsidR="00C5093B">
        <w:t>соглашение</w:t>
      </w:r>
      <w:r w:rsidR="002A11C7" w:rsidRPr="00CF0FE0">
        <w:t>м.</w:t>
      </w:r>
    </w:p>
    <w:p w14:paraId="5571DE84" w14:textId="32A46F98" w:rsidR="002C7A10" w:rsidRDefault="00D93161" w:rsidP="002C7A10">
      <w:pPr>
        <w:pStyle w:val="ConsPlusNormal"/>
        <w:ind w:firstLine="709"/>
        <w:jc w:val="both"/>
      </w:pPr>
      <w:r w:rsidRPr="00CF0FE0">
        <w:t>3</w:t>
      </w:r>
      <w:r w:rsidR="00B5615E">
        <w:t>0</w:t>
      </w:r>
      <w:r w:rsidR="002A11C7" w:rsidRPr="00CF0FE0">
        <w:t>.</w:t>
      </w:r>
      <w:r w:rsidR="006D1F17">
        <w:t>7</w:t>
      </w:r>
      <w:r w:rsidR="002A11C7" w:rsidRPr="00CF0FE0">
        <w:t xml:space="preserve">. Наличия письменного заявления от </w:t>
      </w:r>
      <w:r w:rsidRPr="00CF0FE0">
        <w:t>Получателя субсидии</w:t>
      </w:r>
      <w:r w:rsidR="002A11C7" w:rsidRPr="00CF0FE0">
        <w:t xml:space="preserve"> о возврате Субсидии в бюджет </w:t>
      </w:r>
      <w:r w:rsidRPr="00CF0FE0">
        <w:t>Ханты-Мансийского района</w:t>
      </w:r>
      <w:r w:rsidR="002A11C7" w:rsidRPr="00CF0FE0">
        <w:t>.</w:t>
      </w:r>
    </w:p>
    <w:p w14:paraId="6DE7DBA8" w14:textId="39631FCA" w:rsidR="002C7A10" w:rsidRDefault="00D93161" w:rsidP="002C7A10">
      <w:pPr>
        <w:pStyle w:val="ConsPlusNormal"/>
        <w:ind w:firstLine="709"/>
        <w:jc w:val="both"/>
      </w:pPr>
      <w:r w:rsidRPr="00CF0FE0">
        <w:t>3</w:t>
      </w:r>
      <w:r w:rsidR="00B5615E">
        <w:t>1</w:t>
      </w:r>
      <w:r w:rsidR="002A11C7" w:rsidRPr="00CF0FE0">
        <w:t xml:space="preserve">. В течение 5 рабочих дней со дня установления 1 из таких случаев </w:t>
      </w:r>
      <w:r w:rsidRPr="00CF0FE0">
        <w:t>У</w:t>
      </w:r>
      <w:r w:rsidR="002A11C7" w:rsidRPr="00CF0FE0">
        <w:t xml:space="preserve">полномоченный орган направляет </w:t>
      </w:r>
      <w:r w:rsidRPr="00CF0FE0">
        <w:t>Получателю субсидии</w:t>
      </w:r>
      <w:r w:rsidR="002A11C7" w:rsidRPr="00CF0FE0">
        <w:t xml:space="preserve"> требование о возврате Субсидии в бюджет </w:t>
      </w:r>
      <w:r w:rsidRPr="00CF0FE0">
        <w:t>Ханты-Мансийского района</w:t>
      </w:r>
      <w:r w:rsidR="002A11C7" w:rsidRPr="00CF0FE0">
        <w:t xml:space="preserve"> почтовым или электронным сообщением с использованием информационно-телекоммуникационной сети Интернет.</w:t>
      </w:r>
    </w:p>
    <w:p w14:paraId="48BF2DD5" w14:textId="3B04F96D" w:rsidR="002C7A10" w:rsidRDefault="005963BD" w:rsidP="002C7A10">
      <w:pPr>
        <w:pStyle w:val="ConsPlusNormal"/>
        <w:ind w:firstLine="709"/>
        <w:jc w:val="both"/>
      </w:pPr>
      <w:r w:rsidRPr="00CF0FE0">
        <w:lastRenderedPageBreak/>
        <w:t>3</w:t>
      </w:r>
      <w:r w:rsidR="00B5615E">
        <w:t>2</w:t>
      </w:r>
      <w:r w:rsidR="002A11C7" w:rsidRPr="00CF0FE0">
        <w:t xml:space="preserve">. </w:t>
      </w:r>
      <w:r w:rsidRPr="00CF0FE0">
        <w:t>Получатель субсидии</w:t>
      </w:r>
      <w:r w:rsidR="002A11C7" w:rsidRPr="00CF0FE0">
        <w:t xml:space="preserve"> в течение </w:t>
      </w:r>
      <w:r w:rsidR="006D1F17">
        <w:t>7</w:t>
      </w:r>
      <w:r w:rsidR="002A11C7" w:rsidRPr="00CF0FE0">
        <w:t xml:space="preserve"> рабочих дней со дня получения требования о возврате Субсидии обязан произвести ее возврат в полном объеме.</w:t>
      </w:r>
    </w:p>
    <w:p w14:paraId="1AE9BD12" w14:textId="1400C7C4" w:rsidR="002C7A10" w:rsidRDefault="005D194E" w:rsidP="002C7A10">
      <w:pPr>
        <w:pStyle w:val="ConsPlusNormal"/>
        <w:ind w:firstLine="709"/>
        <w:jc w:val="both"/>
      </w:pPr>
      <w:r w:rsidRPr="00CF0FE0">
        <w:t>3</w:t>
      </w:r>
      <w:r w:rsidR="00B5615E">
        <w:t>3</w:t>
      </w:r>
      <w:r w:rsidR="002A11C7" w:rsidRPr="00CF0FE0">
        <w:t xml:space="preserve">. В случае неполного использования Субсидии на возмещение недополученных доходов за отчетный финансовый год ее остаток подлежит возврату в бюджет </w:t>
      </w:r>
      <w:r w:rsidRPr="00CF0FE0">
        <w:t>Ханты-Мансийского района</w:t>
      </w:r>
      <w:r w:rsidR="002A11C7" w:rsidRPr="00CF0FE0">
        <w:t>.</w:t>
      </w:r>
    </w:p>
    <w:p w14:paraId="0B8A66F4" w14:textId="7B90EC20" w:rsidR="002C7A10" w:rsidRDefault="003A47CF" w:rsidP="002C7A10">
      <w:pPr>
        <w:pStyle w:val="ConsPlusNormal"/>
        <w:ind w:firstLine="709"/>
        <w:jc w:val="both"/>
      </w:pPr>
      <w:r w:rsidRPr="00CF0FE0">
        <w:t>3</w:t>
      </w:r>
      <w:r w:rsidR="00B5615E">
        <w:t>4</w:t>
      </w:r>
      <w:r w:rsidR="002A11C7" w:rsidRPr="00CF0FE0">
        <w:t xml:space="preserve">. </w:t>
      </w:r>
      <w:r w:rsidRPr="00CF0FE0">
        <w:t>Получатель субсидии</w:t>
      </w:r>
      <w:r w:rsidR="002A11C7" w:rsidRPr="00CF0FE0">
        <w:t xml:space="preserve"> несет полную ответственность за нецелевое использование Субсидии, а также за достоверность представляемых в </w:t>
      </w:r>
      <w:r w:rsidR="00B5615E">
        <w:t>У</w:t>
      </w:r>
      <w:r w:rsidR="002A11C7" w:rsidRPr="00CF0FE0">
        <w:t>полномоченны</w:t>
      </w:r>
      <w:r w:rsidR="00B5615E">
        <w:t>й</w:t>
      </w:r>
      <w:r w:rsidR="002A11C7" w:rsidRPr="00CF0FE0">
        <w:t xml:space="preserve"> орган сведений и документов.</w:t>
      </w:r>
    </w:p>
    <w:p w14:paraId="0F88CCF8" w14:textId="2B85A4DE" w:rsidR="002C7A10" w:rsidRDefault="006D1F17" w:rsidP="002C7A10">
      <w:pPr>
        <w:pStyle w:val="ConsPlusNormal"/>
        <w:ind w:firstLine="709"/>
        <w:jc w:val="both"/>
      </w:pPr>
      <w:r>
        <w:t>3</w:t>
      </w:r>
      <w:r w:rsidR="00B5615E">
        <w:t>5</w:t>
      </w:r>
      <w:r>
        <w:t xml:space="preserve">. </w:t>
      </w:r>
      <w:r w:rsidR="002A11C7" w:rsidRPr="00CF0FE0">
        <w:t>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14:paraId="09735356" w14:textId="03E37EC6" w:rsidR="006D1F17" w:rsidRPr="002C7A10" w:rsidRDefault="006D1F17" w:rsidP="002C7A10">
      <w:pPr>
        <w:pStyle w:val="ConsPlusNormal"/>
        <w:ind w:firstLine="709"/>
        <w:jc w:val="both"/>
      </w:pPr>
      <w:r>
        <w:rPr>
          <w:rFonts w:eastAsiaTheme="minorHAnsi"/>
        </w:rPr>
        <w:t>3</w:t>
      </w:r>
      <w:r w:rsidR="00B5615E">
        <w:rPr>
          <w:rFonts w:eastAsiaTheme="minorHAnsi"/>
        </w:rPr>
        <w:t>6</w:t>
      </w:r>
      <w:r>
        <w:rPr>
          <w:rFonts w:eastAsiaTheme="minorHAnsi"/>
        </w:rPr>
        <w:t>. Меры ответственности по уплате Получателем субсидии пени, а также штрафные санкции в случаях, предусмотренных Общими требованиями, в отношении Получателя субсидии не устанавливаются.</w:t>
      </w:r>
    </w:p>
    <w:p w14:paraId="09A491A0" w14:textId="77777777" w:rsidR="006D1F17" w:rsidRDefault="006D1F17" w:rsidP="006B778D">
      <w:pPr>
        <w:pStyle w:val="ConsPlusNormal"/>
        <w:ind w:firstLine="539"/>
        <w:jc w:val="both"/>
      </w:pPr>
    </w:p>
    <w:p w14:paraId="022F5DC2" w14:textId="77777777" w:rsidR="002A11C7" w:rsidRDefault="002A11C7" w:rsidP="00334F9D">
      <w:pPr>
        <w:pStyle w:val="ConsPlusNormal"/>
        <w:ind w:firstLine="709"/>
        <w:jc w:val="both"/>
        <w:rPr>
          <w:color w:val="000000" w:themeColor="text1"/>
        </w:rPr>
      </w:pPr>
    </w:p>
    <w:p w14:paraId="3EB15599" w14:textId="73F837DE" w:rsidR="002A11C7" w:rsidRDefault="002A11C7" w:rsidP="00334F9D">
      <w:pPr>
        <w:pStyle w:val="ConsPlusNormal"/>
        <w:ind w:firstLine="709"/>
        <w:jc w:val="both"/>
        <w:rPr>
          <w:color w:val="000000" w:themeColor="text1"/>
        </w:rPr>
      </w:pPr>
    </w:p>
    <w:p w14:paraId="14843870" w14:textId="2F75CCAC" w:rsidR="002B6618" w:rsidRDefault="002B6618" w:rsidP="00334F9D">
      <w:pPr>
        <w:pStyle w:val="ConsPlusNormal"/>
        <w:ind w:firstLine="709"/>
        <w:jc w:val="both"/>
        <w:rPr>
          <w:color w:val="000000" w:themeColor="text1"/>
        </w:rPr>
      </w:pPr>
    </w:p>
    <w:p w14:paraId="5539ADDC" w14:textId="3B4F4A17" w:rsidR="002B6618" w:rsidRDefault="002B6618" w:rsidP="00334F9D">
      <w:pPr>
        <w:pStyle w:val="ConsPlusNormal"/>
        <w:ind w:firstLine="709"/>
        <w:jc w:val="both"/>
        <w:rPr>
          <w:color w:val="000000" w:themeColor="text1"/>
        </w:rPr>
      </w:pPr>
    </w:p>
    <w:p w14:paraId="6BDA153E" w14:textId="067BBEEE" w:rsidR="002B6618" w:rsidRDefault="002B6618" w:rsidP="00334F9D">
      <w:pPr>
        <w:pStyle w:val="ConsPlusNormal"/>
        <w:ind w:firstLine="709"/>
        <w:jc w:val="both"/>
        <w:rPr>
          <w:color w:val="000000" w:themeColor="text1"/>
        </w:rPr>
      </w:pPr>
    </w:p>
    <w:p w14:paraId="54586788" w14:textId="7C6FC707" w:rsidR="002B6618" w:rsidRDefault="002B6618" w:rsidP="00334F9D">
      <w:pPr>
        <w:pStyle w:val="ConsPlusNormal"/>
        <w:ind w:firstLine="709"/>
        <w:jc w:val="both"/>
        <w:rPr>
          <w:color w:val="000000" w:themeColor="text1"/>
        </w:rPr>
      </w:pPr>
    </w:p>
    <w:p w14:paraId="67335FC3" w14:textId="38ED9E5F" w:rsidR="00ED20E4" w:rsidRDefault="00ED20E4" w:rsidP="00334F9D">
      <w:pPr>
        <w:pStyle w:val="ConsPlusNormal"/>
        <w:ind w:firstLine="709"/>
        <w:jc w:val="both"/>
        <w:rPr>
          <w:color w:val="000000" w:themeColor="text1"/>
        </w:rPr>
      </w:pPr>
    </w:p>
    <w:p w14:paraId="0EE176E2" w14:textId="7A9A83CE" w:rsidR="00ED20E4" w:rsidRDefault="00ED20E4" w:rsidP="00334F9D">
      <w:pPr>
        <w:pStyle w:val="ConsPlusNormal"/>
        <w:ind w:firstLine="709"/>
        <w:jc w:val="both"/>
        <w:rPr>
          <w:color w:val="000000" w:themeColor="text1"/>
        </w:rPr>
      </w:pPr>
    </w:p>
    <w:p w14:paraId="14BF6F86" w14:textId="0F261A8F" w:rsidR="00ED20E4" w:rsidRDefault="00ED20E4" w:rsidP="00334F9D">
      <w:pPr>
        <w:pStyle w:val="ConsPlusNormal"/>
        <w:ind w:firstLine="709"/>
        <w:jc w:val="both"/>
        <w:rPr>
          <w:color w:val="000000" w:themeColor="text1"/>
        </w:rPr>
      </w:pPr>
    </w:p>
    <w:p w14:paraId="43D5A03D" w14:textId="75711827" w:rsidR="00ED20E4" w:rsidRDefault="00ED20E4" w:rsidP="00334F9D">
      <w:pPr>
        <w:pStyle w:val="ConsPlusNormal"/>
        <w:ind w:firstLine="709"/>
        <w:jc w:val="both"/>
        <w:rPr>
          <w:color w:val="000000" w:themeColor="text1"/>
        </w:rPr>
      </w:pPr>
    </w:p>
    <w:p w14:paraId="0EB881C3" w14:textId="5756D767" w:rsidR="00ED20E4" w:rsidRDefault="00ED20E4" w:rsidP="00334F9D">
      <w:pPr>
        <w:pStyle w:val="ConsPlusNormal"/>
        <w:ind w:firstLine="709"/>
        <w:jc w:val="both"/>
        <w:rPr>
          <w:color w:val="000000" w:themeColor="text1"/>
        </w:rPr>
      </w:pPr>
    </w:p>
    <w:p w14:paraId="399261C9" w14:textId="3FBE2DEB" w:rsidR="00ED20E4" w:rsidRDefault="00ED20E4" w:rsidP="00334F9D">
      <w:pPr>
        <w:pStyle w:val="ConsPlusNormal"/>
        <w:ind w:firstLine="709"/>
        <w:jc w:val="both"/>
        <w:rPr>
          <w:color w:val="000000" w:themeColor="text1"/>
        </w:rPr>
      </w:pPr>
    </w:p>
    <w:p w14:paraId="7DF4584C" w14:textId="21EC6A33" w:rsidR="00ED20E4" w:rsidRDefault="00ED20E4" w:rsidP="00334F9D">
      <w:pPr>
        <w:pStyle w:val="ConsPlusNormal"/>
        <w:ind w:firstLine="709"/>
        <w:jc w:val="both"/>
        <w:rPr>
          <w:color w:val="000000" w:themeColor="text1"/>
        </w:rPr>
      </w:pPr>
    </w:p>
    <w:p w14:paraId="05B2F37C" w14:textId="3D337E11" w:rsidR="00ED20E4" w:rsidRDefault="00ED20E4" w:rsidP="00334F9D">
      <w:pPr>
        <w:pStyle w:val="ConsPlusNormal"/>
        <w:ind w:firstLine="709"/>
        <w:jc w:val="both"/>
        <w:rPr>
          <w:color w:val="000000" w:themeColor="text1"/>
        </w:rPr>
      </w:pPr>
    </w:p>
    <w:p w14:paraId="7B78177B" w14:textId="4929CA8F" w:rsidR="00ED20E4" w:rsidRDefault="00ED20E4" w:rsidP="00334F9D">
      <w:pPr>
        <w:pStyle w:val="ConsPlusNormal"/>
        <w:ind w:firstLine="709"/>
        <w:jc w:val="both"/>
        <w:rPr>
          <w:color w:val="000000" w:themeColor="text1"/>
        </w:rPr>
      </w:pPr>
    </w:p>
    <w:p w14:paraId="634CB9F9" w14:textId="11876020" w:rsidR="00ED20E4" w:rsidRDefault="00ED20E4" w:rsidP="00334F9D">
      <w:pPr>
        <w:pStyle w:val="ConsPlusNormal"/>
        <w:ind w:firstLine="709"/>
        <w:jc w:val="both"/>
        <w:rPr>
          <w:color w:val="000000" w:themeColor="text1"/>
        </w:rPr>
      </w:pPr>
    </w:p>
    <w:p w14:paraId="117F56DD" w14:textId="5D340857" w:rsidR="00ED20E4" w:rsidRDefault="00ED20E4" w:rsidP="00334F9D">
      <w:pPr>
        <w:pStyle w:val="ConsPlusNormal"/>
        <w:ind w:firstLine="709"/>
        <w:jc w:val="both"/>
        <w:rPr>
          <w:color w:val="000000" w:themeColor="text1"/>
        </w:rPr>
      </w:pPr>
    </w:p>
    <w:p w14:paraId="3030EA51" w14:textId="5F99F0CD" w:rsidR="00ED20E4" w:rsidRDefault="00ED20E4" w:rsidP="00334F9D">
      <w:pPr>
        <w:pStyle w:val="ConsPlusNormal"/>
        <w:ind w:firstLine="709"/>
        <w:jc w:val="both"/>
        <w:rPr>
          <w:color w:val="000000" w:themeColor="text1"/>
        </w:rPr>
      </w:pPr>
    </w:p>
    <w:p w14:paraId="2FB7DE56" w14:textId="3BD9585E" w:rsidR="00ED20E4" w:rsidRDefault="00ED20E4" w:rsidP="00334F9D">
      <w:pPr>
        <w:pStyle w:val="ConsPlusNormal"/>
        <w:ind w:firstLine="709"/>
        <w:jc w:val="both"/>
        <w:rPr>
          <w:color w:val="000000" w:themeColor="text1"/>
        </w:rPr>
      </w:pPr>
    </w:p>
    <w:p w14:paraId="1C1FE0CC" w14:textId="0DFFB300" w:rsidR="00ED20E4" w:rsidRDefault="00ED20E4" w:rsidP="00334F9D">
      <w:pPr>
        <w:pStyle w:val="ConsPlusNormal"/>
        <w:ind w:firstLine="709"/>
        <w:jc w:val="both"/>
        <w:rPr>
          <w:color w:val="000000" w:themeColor="text1"/>
        </w:rPr>
      </w:pPr>
    </w:p>
    <w:p w14:paraId="2582C604" w14:textId="4BBC9A30" w:rsidR="00ED20E4" w:rsidRDefault="00ED20E4" w:rsidP="00334F9D">
      <w:pPr>
        <w:pStyle w:val="ConsPlusNormal"/>
        <w:ind w:firstLine="709"/>
        <w:jc w:val="both"/>
        <w:rPr>
          <w:color w:val="000000" w:themeColor="text1"/>
        </w:rPr>
      </w:pPr>
    </w:p>
    <w:p w14:paraId="1D7413AF" w14:textId="0923D7CD" w:rsidR="00A04550" w:rsidRDefault="00A04550" w:rsidP="00334F9D">
      <w:pPr>
        <w:pStyle w:val="ConsPlusNormal"/>
        <w:ind w:firstLine="709"/>
        <w:jc w:val="both"/>
        <w:rPr>
          <w:color w:val="000000" w:themeColor="text1"/>
        </w:rPr>
      </w:pPr>
    </w:p>
    <w:p w14:paraId="3F1A81EE" w14:textId="76F7529C" w:rsidR="00A04550" w:rsidRDefault="00A04550" w:rsidP="00334F9D">
      <w:pPr>
        <w:pStyle w:val="ConsPlusNormal"/>
        <w:ind w:firstLine="709"/>
        <w:jc w:val="both"/>
        <w:rPr>
          <w:color w:val="000000" w:themeColor="text1"/>
        </w:rPr>
      </w:pPr>
    </w:p>
    <w:p w14:paraId="092931FF" w14:textId="77777777" w:rsidR="00A04550" w:rsidRDefault="00A04550" w:rsidP="00334F9D">
      <w:pPr>
        <w:pStyle w:val="ConsPlusNormal"/>
        <w:ind w:firstLine="709"/>
        <w:jc w:val="both"/>
        <w:rPr>
          <w:color w:val="000000" w:themeColor="text1"/>
        </w:rPr>
      </w:pPr>
    </w:p>
    <w:p w14:paraId="40DBD759" w14:textId="06F7DC68" w:rsidR="002B6618" w:rsidRDefault="002B6618" w:rsidP="00334F9D">
      <w:pPr>
        <w:pStyle w:val="ConsPlusNormal"/>
        <w:ind w:firstLine="709"/>
        <w:jc w:val="both"/>
        <w:rPr>
          <w:color w:val="000000" w:themeColor="text1"/>
        </w:rPr>
      </w:pPr>
    </w:p>
    <w:p w14:paraId="6DCF34A8" w14:textId="77777777" w:rsidR="002B6618" w:rsidRDefault="002B6618" w:rsidP="00334F9D">
      <w:pPr>
        <w:pStyle w:val="ConsPlusNormal"/>
        <w:ind w:firstLine="709"/>
        <w:jc w:val="both"/>
        <w:rPr>
          <w:color w:val="000000" w:themeColor="text1"/>
        </w:rPr>
      </w:pPr>
    </w:p>
    <w:p w14:paraId="6846F05F" w14:textId="660CC7BC" w:rsidR="00375E58" w:rsidRDefault="00375E58" w:rsidP="00FF5A0E">
      <w:pPr>
        <w:spacing w:after="0" w:line="240" w:lineRule="auto"/>
        <w:jc w:val="right"/>
        <w:rPr>
          <w:szCs w:val="28"/>
        </w:rPr>
      </w:pPr>
      <w:bookmarkStart w:id="20" w:name="_Hlk126837696"/>
    </w:p>
    <w:p w14:paraId="13577421" w14:textId="77777777" w:rsidR="00BB2AF0" w:rsidRDefault="00BB2AF0" w:rsidP="00FF5A0E">
      <w:pPr>
        <w:spacing w:after="0" w:line="240" w:lineRule="auto"/>
        <w:jc w:val="right"/>
        <w:rPr>
          <w:szCs w:val="28"/>
        </w:rPr>
      </w:pPr>
    </w:p>
    <w:p w14:paraId="3B317058" w14:textId="56788DBD" w:rsidR="0088520A" w:rsidRDefault="0088520A" w:rsidP="00FF5A0E">
      <w:pPr>
        <w:spacing w:after="0" w:line="240" w:lineRule="auto"/>
        <w:jc w:val="right"/>
        <w:rPr>
          <w:szCs w:val="28"/>
        </w:rPr>
      </w:pPr>
      <w:r w:rsidRPr="00141D20">
        <w:rPr>
          <w:szCs w:val="28"/>
        </w:rPr>
        <w:lastRenderedPageBreak/>
        <w:t>Приложение 1</w:t>
      </w:r>
      <w:bookmarkStart w:id="21" w:name="_Hlk159241402"/>
      <w:bookmarkEnd w:id="20"/>
      <w:r w:rsidR="00EA3148" w:rsidRPr="00141D20">
        <w:rPr>
          <w:szCs w:val="28"/>
        </w:rPr>
        <w:t xml:space="preserve"> </w:t>
      </w:r>
      <w:r w:rsidRPr="00141D20">
        <w:rPr>
          <w:szCs w:val="28"/>
        </w:rPr>
        <w:t>к Порядку</w:t>
      </w:r>
      <w:bookmarkEnd w:id="21"/>
    </w:p>
    <w:p w14:paraId="726CAE82" w14:textId="560036EC" w:rsidR="00C63C10" w:rsidRDefault="00C63C10" w:rsidP="00FF5A0E">
      <w:pPr>
        <w:tabs>
          <w:tab w:val="left" w:pos="3645"/>
        </w:tabs>
        <w:spacing w:after="0" w:line="240" w:lineRule="auto"/>
        <w:rPr>
          <w:szCs w:val="28"/>
        </w:rPr>
      </w:pPr>
    </w:p>
    <w:p w14:paraId="6147E53B" w14:textId="77777777" w:rsidR="00E55E14" w:rsidRDefault="00E55E14" w:rsidP="00FF5A0E">
      <w:pPr>
        <w:tabs>
          <w:tab w:val="left" w:pos="3645"/>
        </w:tabs>
        <w:spacing w:after="0" w:line="240" w:lineRule="auto"/>
        <w:rPr>
          <w:szCs w:val="28"/>
        </w:rPr>
      </w:pPr>
    </w:p>
    <w:p w14:paraId="72AFBDC7" w14:textId="2CFFF527" w:rsidR="0088520A" w:rsidRPr="00141D20" w:rsidRDefault="0088520A" w:rsidP="00FF5A0E">
      <w:pPr>
        <w:tabs>
          <w:tab w:val="left" w:pos="3645"/>
        </w:tabs>
        <w:spacing w:after="0" w:line="240" w:lineRule="auto"/>
        <w:rPr>
          <w:szCs w:val="28"/>
        </w:rPr>
      </w:pPr>
      <w:r w:rsidRPr="00141D20">
        <w:rPr>
          <w:szCs w:val="28"/>
        </w:rPr>
        <w:t>На официальном бланке</w:t>
      </w:r>
    </w:p>
    <w:p w14:paraId="5B106504" w14:textId="77777777" w:rsidR="0088520A" w:rsidRDefault="0088520A" w:rsidP="00FF5A0E">
      <w:pPr>
        <w:tabs>
          <w:tab w:val="left" w:pos="3645"/>
        </w:tabs>
        <w:spacing w:after="0" w:line="240" w:lineRule="auto"/>
        <w:rPr>
          <w:szCs w:val="28"/>
        </w:rPr>
      </w:pPr>
    </w:p>
    <w:p w14:paraId="4ED17EF4" w14:textId="77777777" w:rsidR="00E55E14" w:rsidRDefault="00E55E14" w:rsidP="00FF5A0E">
      <w:pPr>
        <w:tabs>
          <w:tab w:val="left" w:pos="3645"/>
        </w:tabs>
        <w:spacing w:after="0" w:line="240" w:lineRule="auto"/>
        <w:jc w:val="center"/>
        <w:rPr>
          <w:szCs w:val="28"/>
        </w:rPr>
      </w:pPr>
    </w:p>
    <w:p w14:paraId="246BFD05" w14:textId="7901A2DA" w:rsidR="0088520A" w:rsidRPr="00CF0FE0" w:rsidRDefault="0088520A" w:rsidP="00FF5A0E">
      <w:pPr>
        <w:tabs>
          <w:tab w:val="left" w:pos="3645"/>
        </w:tabs>
        <w:spacing w:after="0" w:line="240" w:lineRule="auto"/>
        <w:jc w:val="center"/>
        <w:rPr>
          <w:szCs w:val="28"/>
        </w:rPr>
      </w:pPr>
      <w:r w:rsidRPr="00CF0FE0">
        <w:rPr>
          <w:szCs w:val="28"/>
        </w:rPr>
        <w:t>Заявление</w:t>
      </w:r>
    </w:p>
    <w:p w14:paraId="5DD65C4A" w14:textId="49C6F85B" w:rsidR="0088520A" w:rsidRPr="00CF0FE0" w:rsidRDefault="0088520A" w:rsidP="00FF5A0E">
      <w:pPr>
        <w:tabs>
          <w:tab w:val="left" w:pos="3645"/>
        </w:tabs>
        <w:spacing w:after="0" w:line="240" w:lineRule="auto"/>
        <w:jc w:val="center"/>
        <w:rPr>
          <w:szCs w:val="28"/>
        </w:rPr>
      </w:pPr>
      <w:r w:rsidRPr="00CF0FE0">
        <w:rPr>
          <w:szCs w:val="28"/>
        </w:rPr>
        <w:t xml:space="preserve">на заключение </w:t>
      </w:r>
      <w:r w:rsidR="00C5093B">
        <w:rPr>
          <w:szCs w:val="28"/>
        </w:rPr>
        <w:t>соглашения</w:t>
      </w:r>
      <w:r w:rsidRPr="00CF0FE0">
        <w:rPr>
          <w:szCs w:val="28"/>
        </w:rPr>
        <w:t xml:space="preserve"> о предоставлении субсидии</w:t>
      </w:r>
    </w:p>
    <w:p w14:paraId="039F7AEC" w14:textId="32636937" w:rsidR="0088520A" w:rsidRDefault="0088520A" w:rsidP="00FF5A0E">
      <w:pPr>
        <w:tabs>
          <w:tab w:val="left" w:pos="3645"/>
        </w:tabs>
        <w:spacing w:after="0" w:line="240" w:lineRule="auto"/>
        <w:jc w:val="center"/>
        <w:rPr>
          <w:szCs w:val="28"/>
        </w:rPr>
      </w:pPr>
    </w:p>
    <w:p w14:paraId="183B62C3" w14:textId="74A5D10E" w:rsidR="0088520A" w:rsidRPr="00CF0FE0" w:rsidRDefault="0088520A" w:rsidP="009E1A9A">
      <w:pPr>
        <w:tabs>
          <w:tab w:val="left" w:pos="3645"/>
        </w:tabs>
        <w:spacing w:after="0" w:line="240" w:lineRule="auto"/>
        <w:ind w:firstLine="709"/>
        <w:jc w:val="both"/>
        <w:rPr>
          <w:szCs w:val="28"/>
        </w:rPr>
      </w:pPr>
      <w:r w:rsidRPr="00CF0FE0">
        <w:rPr>
          <w:szCs w:val="28"/>
        </w:rPr>
        <w:t xml:space="preserve">В соответствии с Постановлением Администрации </w:t>
      </w:r>
      <w:r w:rsidR="009E1A9A" w:rsidRPr="00CF0FE0">
        <w:rPr>
          <w:szCs w:val="28"/>
        </w:rPr>
        <w:br/>
      </w:r>
      <w:r w:rsidRPr="00CF0FE0">
        <w:rPr>
          <w:szCs w:val="28"/>
        </w:rPr>
        <w:t xml:space="preserve">Ханты-Мансийского района от </w:t>
      </w:r>
      <w:r w:rsidR="00B81644" w:rsidRPr="00CF0FE0">
        <w:rPr>
          <w:szCs w:val="28"/>
        </w:rPr>
        <w:t xml:space="preserve">09.07.2024 </w:t>
      </w:r>
      <w:r w:rsidRPr="00CF0FE0">
        <w:rPr>
          <w:szCs w:val="28"/>
        </w:rPr>
        <w:t>№</w:t>
      </w:r>
      <w:r w:rsidR="003135A2" w:rsidRPr="00CF0FE0">
        <w:rPr>
          <w:szCs w:val="28"/>
        </w:rPr>
        <w:t xml:space="preserve"> </w:t>
      </w:r>
      <w:r w:rsidR="00B81644" w:rsidRPr="00CF0FE0">
        <w:rPr>
          <w:szCs w:val="28"/>
        </w:rPr>
        <w:t>623 «Об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w:t>
      </w:r>
      <w:r w:rsidR="00AD0029" w:rsidRPr="00CF0FE0">
        <w:rPr>
          <w:szCs w:val="28"/>
        </w:rPr>
        <w:t xml:space="preserve">» </w:t>
      </w:r>
      <w:r w:rsidRPr="00CF0FE0">
        <w:rPr>
          <w:szCs w:val="28"/>
        </w:rPr>
        <w:t xml:space="preserve">(далее – Порядок), направляю документы для заключения </w:t>
      </w:r>
      <w:r w:rsidR="00C5093B">
        <w:rPr>
          <w:szCs w:val="28"/>
        </w:rPr>
        <w:t>соглашения</w:t>
      </w:r>
      <w:r w:rsidRPr="00CF0FE0">
        <w:rPr>
          <w:szCs w:val="28"/>
        </w:rPr>
        <w:t xml:space="preserve"> о предоставлении из бюджета Ханты-Мансийского района субсидии на </w:t>
      </w:r>
      <w:r w:rsidR="00AD0029" w:rsidRPr="00CF0FE0">
        <w:rPr>
          <w:spacing w:val="2"/>
          <w:szCs w:val="28"/>
          <w:shd w:val="clear" w:color="auto" w:fill="FFFFFF"/>
        </w:rPr>
        <w:t xml:space="preserve">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w:t>
      </w:r>
      <w:r w:rsidR="00D41332" w:rsidRPr="00CF0FE0">
        <w:rPr>
          <w:spacing w:val="2"/>
          <w:szCs w:val="28"/>
          <w:shd w:val="clear" w:color="auto" w:fill="FFFFFF"/>
        </w:rPr>
        <w:t xml:space="preserve">по </w:t>
      </w:r>
      <w:r w:rsidR="00B81644" w:rsidRPr="00CF0FE0">
        <w:rPr>
          <w:spacing w:val="2"/>
          <w:szCs w:val="28"/>
          <w:shd w:val="clear" w:color="auto" w:fill="FFFFFF"/>
        </w:rPr>
        <w:t xml:space="preserve">социально ориентированным </w:t>
      </w:r>
      <w:r w:rsidR="00D41332" w:rsidRPr="00CF0FE0">
        <w:rPr>
          <w:spacing w:val="2"/>
          <w:szCs w:val="28"/>
          <w:shd w:val="clear" w:color="auto" w:fill="FFFFFF"/>
        </w:rPr>
        <w:t>розничным ценам</w:t>
      </w:r>
      <w:r w:rsidR="00AD0029" w:rsidRPr="00CF0FE0">
        <w:rPr>
          <w:spacing w:val="2"/>
          <w:szCs w:val="28"/>
          <w:shd w:val="clear" w:color="auto" w:fill="FFFFFF"/>
        </w:rPr>
        <w:t xml:space="preserve"> </w:t>
      </w:r>
      <w:r w:rsidRPr="00CF0FE0">
        <w:rPr>
          <w:szCs w:val="28"/>
        </w:rPr>
        <w:t>на 20__год.</w:t>
      </w:r>
    </w:p>
    <w:p w14:paraId="3948A111" w14:textId="69F4D551" w:rsidR="0088520A" w:rsidRDefault="00DA0FDA" w:rsidP="009E1A9A">
      <w:pPr>
        <w:tabs>
          <w:tab w:val="left" w:pos="3645"/>
        </w:tabs>
        <w:spacing w:after="0" w:line="240" w:lineRule="auto"/>
        <w:ind w:firstLine="709"/>
        <w:jc w:val="both"/>
        <w:rPr>
          <w:szCs w:val="28"/>
        </w:rPr>
      </w:pPr>
      <w:r w:rsidRPr="00CF0FE0">
        <w:rPr>
          <w:szCs w:val="28"/>
        </w:rPr>
        <w:t>П</w:t>
      </w:r>
      <w:r w:rsidR="0088520A" w:rsidRPr="00CF0FE0">
        <w:rPr>
          <w:szCs w:val="28"/>
        </w:rPr>
        <w:t xml:space="preserve">о состоянию на </w:t>
      </w:r>
      <w:r w:rsidR="00B1351F" w:rsidRPr="00CF0FE0">
        <w:rPr>
          <w:szCs w:val="28"/>
        </w:rPr>
        <w:t>«</w:t>
      </w:r>
      <w:r w:rsidR="0088520A" w:rsidRPr="00CF0FE0">
        <w:rPr>
          <w:szCs w:val="28"/>
        </w:rPr>
        <w:t>__</w:t>
      </w:r>
      <w:r w:rsidR="00B1351F" w:rsidRPr="00CF0FE0">
        <w:rPr>
          <w:szCs w:val="28"/>
        </w:rPr>
        <w:t>»</w:t>
      </w:r>
      <w:r w:rsidR="0088520A" w:rsidRPr="00CF0FE0">
        <w:rPr>
          <w:szCs w:val="28"/>
        </w:rPr>
        <w:t xml:space="preserve"> ________ 20__ год </w:t>
      </w:r>
      <w:r w:rsidR="00784931" w:rsidRPr="00CF0FE0">
        <w:rPr>
          <w:szCs w:val="28"/>
        </w:rPr>
        <w:t>о</w:t>
      </w:r>
      <w:r w:rsidR="002A55F5" w:rsidRPr="00CF0FE0">
        <w:rPr>
          <w:szCs w:val="28"/>
        </w:rPr>
        <w:t>бщество с ограниченной ответственностью «Центр Отопительной Техники»</w:t>
      </w:r>
      <w:r w:rsidR="00245D00" w:rsidRPr="00CF0FE0">
        <w:rPr>
          <w:szCs w:val="28"/>
        </w:rPr>
        <w:t xml:space="preserve">, </w:t>
      </w:r>
      <w:r w:rsidR="009E1A9A" w:rsidRPr="00CF0FE0">
        <w:rPr>
          <w:szCs w:val="28"/>
        </w:rPr>
        <w:br/>
      </w:r>
      <w:r w:rsidRPr="00CF0FE0">
        <w:rPr>
          <w:szCs w:val="28"/>
        </w:rPr>
        <w:t>(далее –</w:t>
      </w:r>
      <w:r w:rsidR="00245D00" w:rsidRPr="00CF0FE0">
        <w:rPr>
          <w:szCs w:val="28"/>
        </w:rPr>
        <w:t xml:space="preserve"> </w:t>
      </w:r>
      <w:r w:rsidR="002A55F5" w:rsidRPr="00CF0FE0">
        <w:rPr>
          <w:szCs w:val="28"/>
        </w:rPr>
        <w:t>ООО «ЦОТ»)</w:t>
      </w:r>
      <w:r w:rsidR="00245D00" w:rsidRPr="00CF0FE0">
        <w:rPr>
          <w:szCs w:val="28"/>
        </w:rPr>
        <w:t xml:space="preserve"> </w:t>
      </w:r>
      <w:r w:rsidR="0088520A" w:rsidRPr="00CF0FE0">
        <w:rPr>
          <w:szCs w:val="28"/>
        </w:rPr>
        <w:t>подтверждает, что:</w:t>
      </w:r>
    </w:p>
    <w:p w14:paraId="0931C5FA" w14:textId="48B73263" w:rsidR="0037483E" w:rsidRPr="00343445" w:rsidRDefault="0037483E" w:rsidP="0037483E">
      <w:pPr>
        <w:pStyle w:val="ConsPlusNormal"/>
        <w:ind w:firstLine="709"/>
        <w:jc w:val="both"/>
      </w:pPr>
      <w:r>
        <w:t>не</w:t>
      </w:r>
      <w:r w:rsidRPr="00C3190F">
        <w:t xml:space="preserve"> явля</w:t>
      </w:r>
      <w:r>
        <w:t>ет</w:t>
      </w:r>
      <w:r w:rsidRPr="00C3190F">
        <w:t>ся иностранным юридическим лицом, в том числе</w:t>
      </w:r>
      <w:r w:rsidRPr="00343445">
        <w:t xml:space="preserve"> местом регистрации которого является государство или территория, включенные в утвержденный Министерством финансов Российской Федерации перечень</w:t>
      </w:r>
      <w:r>
        <w:t xml:space="preserve"> </w:t>
      </w:r>
      <w:r w:rsidRPr="00343445">
        <w:t>государств и территорий, используемых</w:t>
      </w:r>
      <w:r>
        <w:t xml:space="preserve"> д</w:t>
      </w:r>
      <w:r w:rsidRPr="00343445">
        <w:t>ля промежуточного (офшорного) владения активами</w:t>
      </w:r>
      <w:r>
        <w:t xml:space="preserve"> в Российской Федерации (далее –</w:t>
      </w:r>
      <w:r w:rsidRPr="00343445">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br/>
      </w:r>
      <w:r w:rsidRPr="00343445">
        <w:t xml:space="preserve">не учитывается прямое и (или) косвенное участие офшорных компаний </w:t>
      </w:r>
      <w:r>
        <w:br/>
      </w:r>
      <w:r w:rsidRPr="00343445">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t>х публичных акционерных обществ;</w:t>
      </w:r>
    </w:p>
    <w:p w14:paraId="5584CB2E" w14:textId="34BE137A" w:rsidR="0037483E" w:rsidRPr="00343445" w:rsidRDefault="0037483E" w:rsidP="0037483E">
      <w:pPr>
        <w:pStyle w:val="ConsPlusNormal"/>
        <w:ind w:firstLine="709"/>
        <w:jc w:val="both"/>
      </w:pPr>
      <w:r>
        <w:t>н</w:t>
      </w:r>
      <w:r w:rsidRPr="00343445">
        <w:t xml:space="preserve">е находится в перечне организаций и физических лиц, </w:t>
      </w:r>
      <w:r>
        <w:br/>
      </w:r>
      <w:r w:rsidRPr="00343445">
        <w:t xml:space="preserve">в отношении которых имеются сведения об их причастности </w:t>
      </w:r>
      <w:r>
        <w:br/>
      </w:r>
      <w:r w:rsidRPr="00343445">
        <w:t>к экстремистс</w:t>
      </w:r>
      <w:r>
        <w:t>кой деятельности или терроризму;</w:t>
      </w:r>
    </w:p>
    <w:p w14:paraId="627388DD" w14:textId="442DCDC0" w:rsidR="0037483E" w:rsidRPr="00343445" w:rsidRDefault="0037483E" w:rsidP="0037483E">
      <w:pPr>
        <w:pStyle w:val="ConsPlusNormal"/>
        <w:ind w:firstLine="709"/>
        <w:jc w:val="both"/>
      </w:pPr>
      <w:r>
        <w:t>н</w:t>
      </w:r>
      <w:r w:rsidRPr="00343445">
        <w:t xml:space="preserve">е находится в составляемых в рамках реализации полномочий, предусмотренных главой VII Устава ООН, Советом Безопасности ООН </w:t>
      </w:r>
      <w:r>
        <w:br/>
      </w:r>
      <w:r w:rsidRPr="00343445">
        <w:lastRenderedPageBreak/>
        <w:t xml:space="preserve">или органами, специально созданными решениями Совета Безопасности ООН, перечнях организаций и физических лиц, связанных </w:t>
      </w:r>
      <w:r>
        <w:br/>
      </w:r>
      <w:r w:rsidRPr="00343445">
        <w:t xml:space="preserve">с террористическими организациями и террористами или </w:t>
      </w:r>
      <w:r>
        <w:br/>
      </w:r>
      <w:r w:rsidRPr="00343445">
        <w:t>с распространени</w:t>
      </w:r>
      <w:r>
        <w:t>ем оружия массового уничтожения</w:t>
      </w:r>
      <w:r w:rsidR="00B7556F">
        <w:t>;</w:t>
      </w:r>
    </w:p>
    <w:p w14:paraId="0556685F" w14:textId="173D1EFD" w:rsidR="0037483E" w:rsidRDefault="00D55A31" w:rsidP="0037483E">
      <w:pPr>
        <w:pStyle w:val="ConsPlusNormal"/>
        <w:ind w:firstLine="709"/>
        <w:jc w:val="both"/>
      </w:pPr>
      <w:r>
        <w:t>н</w:t>
      </w:r>
      <w:r w:rsidR="0037483E" w:rsidRPr="00343445">
        <w:t>е явля</w:t>
      </w:r>
      <w:r>
        <w:t>ется</w:t>
      </w:r>
      <w:r w:rsidR="0037483E" w:rsidRPr="00343445">
        <w:t xml:space="preserve"> получателем средств из бюджета </w:t>
      </w:r>
      <w:r w:rsidR="0037483E">
        <w:br/>
      </w:r>
      <w:r w:rsidR="0037483E" w:rsidRPr="00343445">
        <w:t xml:space="preserve">Ханты-Мансийского автономного округа – Югры, Ханты-Мансийского района, из которых планируется предоставление субсидии в соответствии </w:t>
      </w:r>
      <w:r w:rsidR="0037483E">
        <w:br/>
      </w:r>
      <w:r w:rsidR="0037483E" w:rsidRPr="00343445">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0037483E">
        <w:br/>
      </w:r>
      <w:r w:rsidR="0037483E" w:rsidRPr="00343445">
        <w:t>в пункте 3 настоящего Порядка</w:t>
      </w:r>
      <w:r w:rsidR="00B7556F">
        <w:t>;</w:t>
      </w:r>
    </w:p>
    <w:p w14:paraId="5EEEAF12" w14:textId="333C6668" w:rsidR="0037483E" w:rsidRDefault="00D55A31" w:rsidP="0037483E">
      <w:pPr>
        <w:pStyle w:val="ConsPlusNormal"/>
        <w:ind w:firstLine="709"/>
        <w:jc w:val="both"/>
      </w:pPr>
      <w:r>
        <w:t>н</w:t>
      </w:r>
      <w:r w:rsidR="0037483E" w:rsidRPr="00343445">
        <w:t>е явля</w:t>
      </w:r>
      <w:r w:rsidR="00B7556F">
        <w:t>ет</w:t>
      </w:r>
      <w:r w:rsidR="0037483E" w:rsidRPr="00343445">
        <w:t xml:space="preserve">ся иностранным агентом в соответствии </w:t>
      </w:r>
      <w:r w:rsidR="0037483E">
        <w:br/>
      </w:r>
      <w:r w:rsidR="0037483E" w:rsidRPr="00343445">
        <w:t>с Федеральным законом «О контроле за деятельностью лиц, находя</w:t>
      </w:r>
      <w:r w:rsidR="0037483E">
        <w:t>щихся под иностранным влиянием»</w:t>
      </w:r>
      <w:r w:rsidR="00B7556F">
        <w:t>;</w:t>
      </w:r>
    </w:p>
    <w:p w14:paraId="05BF25FA" w14:textId="679AAE09" w:rsidR="0037483E" w:rsidRDefault="0037483E" w:rsidP="0037483E">
      <w:pPr>
        <w:tabs>
          <w:tab w:val="left" w:pos="709"/>
        </w:tabs>
        <w:spacing w:after="0" w:line="240" w:lineRule="auto"/>
        <w:jc w:val="both"/>
      </w:pPr>
      <w:r>
        <w:tab/>
      </w:r>
      <w:r w:rsidR="00B7556F">
        <w:t>з</w:t>
      </w:r>
      <w:r w:rsidRPr="005C1392">
        <w:t>адолженность по уплате налогов, сборов и страховых взносов в бюджеты бюджетной системы Российской Федерации</w:t>
      </w:r>
      <w:r>
        <w:t xml:space="preserve"> </w:t>
      </w:r>
      <w:r w:rsidRPr="005C1392">
        <w:t>на едином налоговом счете отсутствует или не превышает размер, определенный пунктом 3 статьи 47 Налогового кодекса Российской Федерации</w:t>
      </w:r>
      <w:r w:rsidR="00B7556F">
        <w:t>;</w:t>
      </w:r>
    </w:p>
    <w:p w14:paraId="11209288" w14:textId="42E41DB5" w:rsidR="0037483E" w:rsidRDefault="0037483E" w:rsidP="0037483E">
      <w:pPr>
        <w:tabs>
          <w:tab w:val="left" w:pos="709"/>
        </w:tabs>
        <w:spacing w:after="0" w:line="240" w:lineRule="auto"/>
        <w:jc w:val="both"/>
        <w:rPr>
          <w:szCs w:val="28"/>
        </w:rPr>
      </w:pPr>
      <w:r>
        <w:rPr>
          <w:szCs w:val="28"/>
        </w:rPr>
        <w:tab/>
      </w:r>
      <w:r w:rsidR="00B7556F">
        <w:rPr>
          <w:szCs w:val="28"/>
        </w:rPr>
        <w:t>о</w:t>
      </w:r>
      <w:r w:rsidRPr="00AC6FE1">
        <w:rPr>
          <w:szCs w:val="28"/>
        </w:rPr>
        <w:t>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Ханты-Мансийского района)</w:t>
      </w:r>
      <w:r w:rsidR="00B7556F">
        <w:rPr>
          <w:szCs w:val="28"/>
        </w:rPr>
        <w:t>;</w:t>
      </w:r>
    </w:p>
    <w:p w14:paraId="29A2336A" w14:textId="5741A59D" w:rsidR="0037483E" w:rsidRDefault="0037483E" w:rsidP="0037483E">
      <w:pPr>
        <w:tabs>
          <w:tab w:val="left" w:pos="709"/>
        </w:tabs>
        <w:spacing w:after="0" w:line="240" w:lineRule="auto"/>
        <w:jc w:val="both"/>
        <w:rPr>
          <w:szCs w:val="28"/>
        </w:rPr>
      </w:pPr>
      <w:r>
        <w:rPr>
          <w:color w:val="FF0000"/>
          <w:szCs w:val="28"/>
        </w:rPr>
        <w:tab/>
      </w:r>
      <w:r w:rsidR="00C14DFD">
        <w:rPr>
          <w:szCs w:val="28"/>
        </w:rPr>
        <w:t>н</w:t>
      </w:r>
      <w:r w:rsidRPr="00294FC7">
        <w:rPr>
          <w:szCs w:val="28"/>
        </w:rPr>
        <w:t>е находится в процессе реорганизации (за исключением реорганизации в форме присоединения к</w:t>
      </w:r>
      <w:r>
        <w:rPr>
          <w:szCs w:val="28"/>
        </w:rPr>
        <w:t xml:space="preserve"> </w:t>
      </w:r>
      <w:r>
        <w:t>ООО «ЦОТ»</w:t>
      </w:r>
      <w:r w:rsidRPr="00294FC7">
        <w:rPr>
          <w:szCs w:val="28"/>
        </w:rPr>
        <w:t xml:space="preserve"> другого</w:t>
      </w:r>
      <w:r>
        <w:rPr>
          <w:szCs w:val="28"/>
        </w:rPr>
        <w:t xml:space="preserve"> </w:t>
      </w:r>
      <w:r w:rsidRPr="00294FC7">
        <w:rPr>
          <w:szCs w:val="28"/>
        </w:rPr>
        <w:t xml:space="preserve">юридического лица), ликвидации, в отношении </w:t>
      </w:r>
      <w:r>
        <w:rPr>
          <w:szCs w:val="28"/>
        </w:rPr>
        <w:t>организации</w:t>
      </w:r>
      <w:r w:rsidRPr="00294FC7">
        <w:rPr>
          <w:szCs w:val="28"/>
        </w:rPr>
        <w:t xml:space="preserve"> не введена процедура банкротства, деятельность </w:t>
      </w:r>
      <w:r>
        <w:t>ООО «ЦОТ»</w:t>
      </w:r>
      <w:r w:rsidRPr="00294FC7">
        <w:rPr>
          <w:szCs w:val="28"/>
        </w:rPr>
        <w:t xml:space="preserve"> не приостановлена в порядке, предусмотренном законод</w:t>
      </w:r>
      <w:r>
        <w:rPr>
          <w:szCs w:val="28"/>
        </w:rPr>
        <w:t>ательством Российской Федерации</w:t>
      </w:r>
      <w:r w:rsidR="00C14DFD">
        <w:rPr>
          <w:szCs w:val="28"/>
        </w:rPr>
        <w:t>;</w:t>
      </w:r>
    </w:p>
    <w:p w14:paraId="4E9B3256" w14:textId="02F52CBC" w:rsidR="0037483E" w:rsidRPr="00294FC7" w:rsidRDefault="0037483E" w:rsidP="0037483E">
      <w:pPr>
        <w:tabs>
          <w:tab w:val="left" w:pos="709"/>
        </w:tabs>
        <w:spacing w:after="0" w:line="240" w:lineRule="auto"/>
        <w:jc w:val="both"/>
        <w:rPr>
          <w:b/>
          <w:szCs w:val="28"/>
        </w:rPr>
      </w:pPr>
      <w:r>
        <w:rPr>
          <w:szCs w:val="28"/>
        </w:rPr>
        <w:tab/>
      </w:r>
      <w:r w:rsidR="00C14DFD">
        <w:rPr>
          <w:szCs w:val="28"/>
        </w:rPr>
        <w:t>в</w:t>
      </w:r>
      <w:r w:rsidRPr="00294FC7">
        <w:rPr>
          <w:szCs w:val="28"/>
        </w:rPr>
        <w:t xml:space="preserve"> реестре дисквалифицированных лиц отсутствуют сведения </w:t>
      </w:r>
      <w:r>
        <w:rPr>
          <w:szCs w:val="28"/>
        </w:rPr>
        <w:br/>
      </w:r>
      <w:r w:rsidRPr="00294FC7">
        <w:rPr>
          <w:szCs w:val="28"/>
        </w:rPr>
        <w:t xml:space="preserve">о дисквалифицированных руководителе или главном бухгалтере </w:t>
      </w:r>
      <w:r w:rsidR="0010666A">
        <w:rPr>
          <w:szCs w:val="28"/>
        </w:rPr>
        <w:t>организации</w:t>
      </w:r>
      <w:r w:rsidRPr="00294FC7">
        <w:rPr>
          <w:szCs w:val="28"/>
        </w:rPr>
        <w:t>.</w:t>
      </w:r>
    </w:p>
    <w:p w14:paraId="70A87231" w14:textId="77777777" w:rsidR="0037483E" w:rsidRPr="00CF0FE0" w:rsidRDefault="0037483E" w:rsidP="009E1A9A">
      <w:pPr>
        <w:tabs>
          <w:tab w:val="left" w:pos="3645"/>
        </w:tabs>
        <w:spacing w:after="0" w:line="240" w:lineRule="auto"/>
        <w:ind w:firstLine="709"/>
        <w:jc w:val="both"/>
        <w:rPr>
          <w:szCs w:val="28"/>
        </w:rPr>
      </w:pPr>
    </w:p>
    <w:p w14:paraId="728469E4" w14:textId="50321AD5" w:rsidR="0088520A" w:rsidRPr="00CF0FE0" w:rsidRDefault="003135A2" w:rsidP="009E1A9A">
      <w:pPr>
        <w:spacing w:after="0" w:line="240" w:lineRule="auto"/>
        <w:ind w:firstLine="709"/>
        <w:jc w:val="both"/>
        <w:rPr>
          <w:szCs w:val="28"/>
        </w:rPr>
      </w:pPr>
      <w:r w:rsidRPr="00CF0FE0">
        <w:rPr>
          <w:szCs w:val="28"/>
        </w:rPr>
        <w:t>К заявлению прилагаются:</w:t>
      </w:r>
    </w:p>
    <w:p w14:paraId="50C0076F" w14:textId="129BE482" w:rsidR="003135A2" w:rsidRPr="00CF0FE0" w:rsidRDefault="003135A2" w:rsidP="009E1A9A">
      <w:pPr>
        <w:spacing w:after="0" w:line="240" w:lineRule="auto"/>
        <w:ind w:firstLine="709"/>
        <w:jc w:val="both"/>
        <w:rPr>
          <w:szCs w:val="28"/>
        </w:rPr>
      </w:pPr>
      <w:r w:rsidRPr="00CF0FE0">
        <w:rPr>
          <w:szCs w:val="28"/>
        </w:rPr>
        <w:t>1.</w:t>
      </w:r>
    </w:p>
    <w:p w14:paraId="3B359B84" w14:textId="5E761A19" w:rsidR="003135A2" w:rsidRDefault="003135A2" w:rsidP="009E1A9A">
      <w:pPr>
        <w:spacing w:after="0" w:line="240" w:lineRule="auto"/>
        <w:ind w:firstLine="709"/>
        <w:jc w:val="both"/>
        <w:rPr>
          <w:szCs w:val="28"/>
        </w:rPr>
      </w:pPr>
      <w:r w:rsidRPr="00CF0FE0">
        <w:rPr>
          <w:szCs w:val="28"/>
        </w:rPr>
        <w:t>2.</w:t>
      </w:r>
    </w:p>
    <w:p w14:paraId="194D93F7" w14:textId="77777777" w:rsidR="00C63C10" w:rsidRPr="00CF0FE0" w:rsidRDefault="00C63C10" w:rsidP="009E1A9A">
      <w:pPr>
        <w:spacing w:after="0" w:line="240" w:lineRule="auto"/>
        <w:ind w:firstLine="709"/>
        <w:jc w:val="both"/>
        <w:rPr>
          <w:szCs w:val="28"/>
        </w:rPr>
      </w:pPr>
    </w:p>
    <w:p w14:paraId="5CDF3F65" w14:textId="7693A5FC" w:rsidR="0088520A" w:rsidRPr="00CF0FE0" w:rsidRDefault="0088520A" w:rsidP="004F2F44">
      <w:pPr>
        <w:pStyle w:val="ConsPlusTitle"/>
        <w:ind w:firstLine="708"/>
        <w:jc w:val="both"/>
        <w:rPr>
          <w:rFonts w:ascii="Times New Roman" w:hAnsi="Times New Roman" w:cs="Times New Roman"/>
          <w:b w:val="0"/>
          <w:bCs w:val="0"/>
          <w:sz w:val="28"/>
          <w:szCs w:val="28"/>
        </w:rPr>
      </w:pPr>
      <w:r w:rsidRPr="00CF0FE0">
        <w:rPr>
          <w:rFonts w:ascii="Times New Roman" w:hAnsi="Times New Roman" w:cs="Times New Roman"/>
          <w:b w:val="0"/>
          <w:bCs w:val="0"/>
          <w:sz w:val="28"/>
          <w:szCs w:val="28"/>
        </w:rPr>
        <w:t xml:space="preserve">Достоверность сведений (информации), в том числе документов, </w:t>
      </w:r>
      <w:r w:rsidR="00A522E4" w:rsidRPr="00CF0FE0">
        <w:rPr>
          <w:rFonts w:ascii="Times New Roman" w:hAnsi="Times New Roman" w:cs="Times New Roman"/>
          <w:b w:val="0"/>
          <w:bCs w:val="0"/>
          <w:sz w:val="28"/>
          <w:szCs w:val="28"/>
        </w:rPr>
        <w:t>представленных для</w:t>
      </w:r>
      <w:r w:rsidR="00853A13" w:rsidRPr="00CF0FE0">
        <w:rPr>
          <w:rFonts w:ascii="Times New Roman" w:hAnsi="Times New Roman" w:cs="Times New Roman"/>
          <w:b w:val="0"/>
          <w:bCs w:val="0"/>
          <w:sz w:val="28"/>
          <w:szCs w:val="28"/>
        </w:rPr>
        <w:t xml:space="preserve"> заключения </w:t>
      </w:r>
      <w:r w:rsidR="00C5093B">
        <w:rPr>
          <w:rFonts w:ascii="Times New Roman" w:hAnsi="Times New Roman" w:cs="Times New Roman"/>
          <w:b w:val="0"/>
          <w:bCs w:val="0"/>
          <w:sz w:val="28"/>
          <w:szCs w:val="28"/>
        </w:rPr>
        <w:t>соглашения</w:t>
      </w:r>
      <w:r w:rsidR="00853A13" w:rsidRPr="00CF0FE0">
        <w:rPr>
          <w:rFonts w:ascii="Times New Roman" w:hAnsi="Times New Roman" w:cs="Times New Roman"/>
          <w:b w:val="0"/>
          <w:bCs w:val="0"/>
          <w:sz w:val="28"/>
          <w:szCs w:val="28"/>
        </w:rPr>
        <w:t xml:space="preserve"> о предоставлении из бюджета Ханты-Мансийского района </w:t>
      </w:r>
      <w:r w:rsidR="00B81644" w:rsidRPr="00CF0FE0">
        <w:rPr>
          <w:rFonts w:ascii="Times New Roman" w:hAnsi="Times New Roman" w:cs="Times New Roman"/>
          <w:b w:val="0"/>
          <w:bCs w:val="0"/>
          <w:sz w:val="28"/>
          <w:szCs w:val="28"/>
        </w:rPr>
        <w:t xml:space="preserve">субсидии на </w:t>
      </w:r>
      <w:r w:rsidR="00B81644" w:rsidRPr="00CF0FE0">
        <w:rPr>
          <w:rFonts w:ascii="Times New Roman" w:hAnsi="Times New Roman" w:cs="Times New Roman"/>
          <w:b w:val="0"/>
          <w:bCs w:val="0"/>
          <w:spacing w:val="2"/>
          <w:sz w:val="28"/>
          <w:szCs w:val="28"/>
          <w:shd w:val="clear" w:color="auto" w:fill="FFFFFF"/>
        </w:rPr>
        <w:t xml:space="preserve">возмещение недополученных доходов обществу с ограниченной ответственностью «Центр </w:t>
      </w:r>
      <w:r w:rsidR="00B81644" w:rsidRPr="00CF0FE0">
        <w:rPr>
          <w:rFonts w:ascii="Times New Roman" w:hAnsi="Times New Roman" w:cs="Times New Roman"/>
          <w:b w:val="0"/>
          <w:bCs w:val="0"/>
          <w:spacing w:val="2"/>
          <w:sz w:val="28"/>
          <w:szCs w:val="28"/>
          <w:shd w:val="clear" w:color="auto" w:fill="FFFFFF"/>
        </w:rPr>
        <w:lastRenderedPageBreak/>
        <w:t>Отопительной Техники», осуществляющему реализацию населению Ханты-Мансийского района сжиженного газа по социально ориентированным розничным ценам</w:t>
      </w:r>
      <w:r w:rsidR="009E1A9A" w:rsidRPr="00CF0FE0">
        <w:rPr>
          <w:rFonts w:ascii="Times New Roman" w:hAnsi="Times New Roman" w:cs="Times New Roman"/>
          <w:b w:val="0"/>
          <w:bCs w:val="0"/>
          <w:sz w:val="28"/>
          <w:szCs w:val="28"/>
        </w:rPr>
        <w:br/>
      </w:r>
      <w:r w:rsidR="00853A13" w:rsidRPr="00CF0FE0">
        <w:rPr>
          <w:rFonts w:ascii="Times New Roman" w:hAnsi="Times New Roman" w:cs="Times New Roman"/>
          <w:b w:val="0"/>
          <w:bCs w:val="0"/>
          <w:sz w:val="28"/>
          <w:szCs w:val="28"/>
        </w:rPr>
        <w:t>на 20__год</w:t>
      </w:r>
      <w:r w:rsidR="00C3621A" w:rsidRPr="00CF0FE0">
        <w:rPr>
          <w:rFonts w:ascii="Times New Roman" w:hAnsi="Times New Roman" w:cs="Times New Roman"/>
          <w:b w:val="0"/>
          <w:bCs w:val="0"/>
          <w:sz w:val="28"/>
          <w:szCs w:val="28"/>
        </w:rPr>
        <w:t xml:space="preserve"> </w:t>
      </w:r>
      <w:r w:rsidR="00A522E4" w:rsidRPr="00CF0FE0">
        <w:rPr>
          <w:rFonts w:ascii="Times New Roman" w:hAnsi="Times New Roman" w:cs="Times New Roman"/>
          <w:b w:val="0"/>
          <w:bCs w:val="0"/>
          <w:sz w:val="28"/>
          <w:szCs w:val="28"/>
        </w:rPr>
        <w:t xml:space="preserve">в соответствии с </w:t>
      </w:r>
      <w:r w:rsidR="004F2F44" w:rsidRPr="00CF0FE0">
        <w:rPr>
          <w:rFonts w:ascii="Times New Roman" w:hAnsi="Times New Roman" w:cs="Times New Roman"/>
          <w:b w:val="0"/>
          <w:bCs w:val="0"/>
          <w:sz w:val="28"/>
          <w:szCs w:val="28"/>
        </w:rPr>
        <w:t xml:space="preserve">Порядком </w:t>
      </w:r>
      <w:r w:rsidR="004F2F44" w:rsidRPr="00CF0FE0">
        <w:rPr>
          <w:rFonts w:ascii="Times New Roman" w:hAnsi="Times New Roman" w:cs="Times New Roman"/>
          <w:b w:val="0"/>
          <w:bCs w:val="0"/>
          <w:spacing w:val="2"/>
          <w:sz w:val="28"/>
          <w:szCs w:val="28"/>
          <w:shd w:val="clear" w:color="auto" w:fill="FFFFFF"/>
        </w:rPr>
        <w:t xml:space="preserve">предоставления субсидии на возмещение недополученных доходов обществу с ограниченной ответственностью «Центр Отопительной Техники», осуществляющему реализацию населению Ханты-Мансийского района сжиженного газа </w:t>
      </w:r>
      <w:r w:rsidR="00B12333" w:rsidRPr="00CF0FE0">
        <w:rPr>
          <w:rFonts w:ascii="Times New Roman" w:hAnsi="Times New Roman" w:cs="Times New Roman"/>
          <w:b w:val="0"/>
          <w:bCs w:val="0"/>
          <w:spacing w:val="2"/>
          <w:sz w:val="28"/>
          <w:szCs w:val="28"/>
          <w:shd w:val="clear" w:color="auto" w:fill="FFFFFF"/>
        </w:rPr>
        <w:t xml:space="preserve">по социально ориентированным </w:t>
      </w:r>
      <w:r w:rsidR="00D41332" w:rsidRPr="00CF0FE0">
        <w:rPr>
          <w:rFonts w:ascii="Times New Roman" w:hAnsi="Times New Roman" w:cs="Times New Roman"/>
          <w:b w:val="0"/>
          <w:bCs w:val="0"/>
          <w:spacing w:val="2"/>
          <w:sz w:val="28"/>
          <w:szCs w:val="28"/>
          <w:shd w:val="clear" w:color="auto" w:fill="FFFFFF"/>
        </w:rPr>
        <w:t>по розничным ценам</w:t>
      </w:r>
      <w:r w:rsidR="00A522E4" w:rsidRPr="00CF0FE0">
        <w:rPr>
          <w:rFonts w:ascii="Times New Roman" w:hAnsi="Times New Roman" w:cs="Times New Roman"/>
          <w:b w:val="0"/>
          <w:bCs w:val="0"/>
          <w:sz w:val="28"/>
          <w:szCs w:val="28"/>
        </w:rPr>
        <w:t xml:space="preserve">, утвержденным постановлением Администрации Ханты-Мансийского района _____, </w:t>
      </w:r>
      <w:r w:rsidR="004F2F44" w:rsidRPr="00CF0FE0">
        <w:rPr>
          <w:rFonts w:ascii="Times New Roman" w:hAnsi="Times New Roman" w:cs="Times New Roman"/>
          <w:b w:val="0"/>
          <w:bCs w:val="0"/>
          <w:sz w:val="28"/>
          <w:szCs w:val="28"/>
        </w:rPr>
        <w:t>ООО «ЦОТ»</w:t>
      </w:r>
      <w:r w:rsidR="00A522E4" w:rsidRPr="00CF0FE0">
        <w:rPr>
          <w:rFonts w:ascii="Times New Roman" w:hAnsi="Times New Roman" w:cs="Times New Roman"/>
          <w:b w:val="0"/>
          <w:bCs w:val="0"/>
          <w:sz w:val="28"/>
          <w:szCs w:val="28"/>
        </w:rPr>
        <w:t xml:space="preserve"> подтверждает.</w:t>
      </w:r>
    </w:p>
    <w:p w14:paraId="4AB7E694" w14:textId="77777777" w:rsidR="004F2F44" w:rsidRPr="00CF0FE0" w:rsidRDefault="004F2F44" w:rsidP="003135A2">
      <w:pPr>
        <w:tabs>
          <w:tab w:val="left" w:pos="709"/>
        </w:tabs>
        <w:spacing w:after="0" w:line="240" w:lineRule="auto"/>
        <w:jc w:val="both"/>
        <w:rPr>
          <w:szCs w:val="24"/>
        </w:rPr>
      </w:pPr>
    </w:p>
    <w:p w14:paraId="05C0E8A3" w14:textId="77777777" w:rsidR="0088520A" w:rsidRPr="00CF0FE0" w:rsidRDefault="0088520A" w:rsidP="00B302BD">
      <w:pPr>
        <w:spacing w:after="0"/>
        <w:jc w:val="both"/>
        <w:rPr>
          <w:szCs w:val="24"/>
        </w:rPr>
      </w:pPr>
      <w:r w:rsidRPr="00CF0FE0">
        <w:rPr>
          <w:szCs w:val="24"/>
        </w:rPr>
        <w:t>Руководитель _________________/__________________________/</w:t>
      </w:r>
    </w:p>
    <w:p w14:paraId="54A96984" w14:textId="77777777" w:rsidR="0088520A" w:rsidRPr="00CF0FE0" w:rsidRDefault="0088520A" w:rsidP="00B302BD">
      <w:pPr>
        <w:spacing w:after="0"/>
        <w:jc w:val="both"/>
        <w:rPr>
          <w:szCs w:val="24"/>
        </w:rPr>
      </w:pPr>
      <w:r w:rsidRPr="00CF0FE0">
        <w:rPr>
          <w:szCs w:val="24"/>
        </w:rPr>
        <w:t xml:space="preserve">                             Подпись                    Ф.И.О.</w:t>
      </w:r>
    </w:p>
    <w:p w14:paraId="0241BE8E" w14:textId="77777777" w:rsidR="0088520A" w:rsidRPr="00CF0FE0" w:rsidRDefault="0088520A" w:rsidP="00B302BD">
      <w:pPr>
        <w:spacing w:after="0"/>
        <w:jc w:val="both"/>
        <w:rPr>
          <w:szCs w:val="24"/>
        </w:rPr>
      </w:pPr>
      <w:r w:rsidRPr="00CF0FE0">
        <w:rPr>
          <w:szCs w:val="24"/>
        </w:rPr>
        <w:t>Исполнитель: ________________/__________________________/</w:t>
      </w:r>
    </w:p>
    <w:p w14:paraId="2F37F9A5" w14:textId="19CF5EF8" w:rsidR="0088520A" w:rsidRPr="003135A2" w:rsidRDefault="0088520A" w:rsidP="00B302BD">
      <w:pPr>
        <w:pStyle w:val="ConsPlusNormal"/>
        <w:ind w:firstLine="709"/>
        <w:rPr>
          <w:szCs w:val="24"/>
        </w:rPr>
      </w:pPr>
      <w:r w:rsidRPr="00CF0FE0">
        <w:rPr>
          <w:szCs w:val="24"/>
        </w:rPr>
        <w:t xml:space="preserve">                 </w:t>
      </w:r>
      <w:r w:rsidR="003135A2" w:rsidRPr="00CF0FE0">
        <w:rPr>
          <w:szCs w:val="24"/>
        </w:rPr>
        <w:t xml:space="preserve">  </w:t>
      </w:r>
      <w:r w:rsidRPr="00CF0FE0">
        <w:rPr>
          <w:szCs w:val="24"/>
        </w:rPr>
        <w:t xml:space="preserve">Подпись               </w:t>
      </w:r>
      <w:r w:rsidR="003135A2" w:rsidRPr="00CF0FE0">
        <w:rPr>
          <w:szCs w:val="24"/>
        </w:rPr>
        <w:t xml:space="preserve">    </w:t>
      </w:r>
      <w:r w:rsidRPr="00CF0FE0">
        <w:rPr>
          <w:szCs w:val="24"/>
        </w:rPr>
        <w:t xml:space="preserve"> Ф.И.О.</w:t>
      </w:r>
    </w:p>
    <w:p w14:paraId="5C75F3B2" w14:textId="71755466" w:rsidR="00725490" w:rsidRDefault="00725490" w:rsidP="00B302BD">
      <w:pPr>
        <w:pStyle w:val="ConsPlusNormal"/>
        <w:outlineLvl w:val="1"/>
        <w:rPr>
          <w:sz w:val="32"/>
        </w:rPr>
      </w:pPr>
    </w:p>
    <w:p w14:paraId="2D52C228" w14:textId="77777777" w:rsidR="00C63C10" w:rsidRDefault="00C63C10" w:rsidP="00DB06D3">
      <w:pPr>
        <w:spacing w:after="0" w:line="240" w:lineRule="auto"/>
        <w:jc w:val="right"/>
        <w:rPr>
          <w:szCs w:val="28"/>
        </w:rPr>
      </w:pPr>
    </w:p>
    <w:p w14:paraId="27329AF9" w14:textId="77777777" w:rsidR="00C63C10" w:rsidRDefault="00C63C10" w:rsidP="00DB06D3">
      <w:pPr>
        <w:spacing w:after="0" w:line="240" w:lineRule="auto"/>
        <w:jc w:val="right"/>
        <w:rPr>
          <w:szCs w:val="28"/>
        </w:rPr>
      </w:pPr>
    </w:p>
    <w:p w14:paraId="7650C8E9" w14:textId="77777777" w:rsidR="00C63C10" w:rsidRDefault="00C63C10" w:rsidP="00DB06D3">
      <w:pPr>
        <w:spacing w:after="0" w:line="240" w:lineRule="auto"/>
        <w:jc w:val="right"/>
        <w:rPr>
          <w:szCs w:val="28"/>
        </w:rPr>
      </w:pPr>
    </w:p>
    <w:p w14:paraId="5586AD45" w14:textId="77777777" w:rsidR="00C63C10" w:rsidRDefault="00C63C10" w:rsidP="00DB06D3">
      <w:pPr>
        <w:spacing w:after="0" w:line="240" w:lineRule="auto"/>
        <w:jc w:val="right"/>
        <w:rPr>
          <w:szCs w:val="28"/>
        </w:rPr>
      </w:pPr>
    </w:p>
    <w:p w14:paraId="0D915FAB" w14:textId="77777777" w:rsidR="00C63C10" w:rsidRDefault="00C63C10" w:rsidP="00DB06D3">
      <w:pPr>
        <w:spacing w:after="0" w:line="240" w:lineRule="auto"/>
        <w:jc w:val="right"/>
        <w:rPr>
          <w:szCs w:val="28"/>
        </w:rPr>
      </w:pPr>
    </w:p>
    <w:p w14:paraId="0582C7EB" w14:textId="77777777" w:rsidR="00C63C10" w:rsidRDefault="00C63C10" w:rsidP="00DB06D3">
      <w:pPr>
        <w:spacing w:after="0" w:line="240" w:lineRule="auto"/>
        <w:jc w:val="right"/>
        <w:rPr>
          <w:szCs w:val="28"/>
        </w:rPr>
      </w:pPr>
    </w:p>
    <w:p w14:paraId="736EA60B" w14:textId="77777777" w:rsidR="00C63C10" w:rsidRDefault="00C63C10" w:rsidP="00DB06D3">
      <w:pPr>
        <w:spacing w:after="0" w:line="240" w:lineRule="auto"/>
        <w:jc w:val="right"/>
        <w:rPr>
          <w:szCs w:val="28"/>
        </w:rPr>
      </w:pPr>
    </w:p>
    <w:p w14:paraId="45851C36" w14:textId="77777777" w:rsidR="00C63C10" w:rsidRDefault="00C63C10" w:rsidP="00DB06D3">
      <w:pPr>
        <w:spacing w:after="0" w:line="240" w:lineRule="auto"/>
        <w:jc w:val="right"/>
        <w:rPr>
          <w:szCs w:val="28"/>
        </w:rPr>
      </w:pPr>
    </w:p>
    <w:p w14:paraId="4E135324" w14:textId="77777777" w:rsidR="00C63C10" w:rsidRDefault="00C63C10" w:rsidP="00DB06D3">
      <w:pPr>
        <w:spacing w:after="0" w:line="240" w:lineRule="auto"/>
        <w:jc w:val="right"/>
        <w:rPr>
          <w:szCs w:val="28"/>
        </w:rPr>
      </w:pPr>
    </w:p>
    <w:p w14:paraId="228F1008" w14:textId="77777777" w:rsidR="00C63C10" w:rsidRDefault="00C63C10" w:rsidP="00DB06D3">
      <w:pPr>
        <w:spacing w:after="0" w:line="240" w:lineRule="auto"/>
        <w:jc w:val="right"/>
        <w:rPr>
          <w:szCs w:val="28"/>
        </w:rPr>
      </w:pPr>
    </w:p>
    <w:p w14:paraId="31DF8EB9" w14:textId="77777777" w:rsidR="00C63C10" w:rsidRDefault="00C63C10" w:rsidP="00DB06D3">
      <w:pPr>
        <w:spacing w:after="0" w:line="240" w:lineRule="auto"/>
        <w:jc w:val="right"/>
        <w:rPr>
          <w:szCs w:val="28"/>
        </w:rPr>
      </w:pPr>
    </w:p>
    <w:p w14:paraId="20997578" w14:textId="77777777" w:rsidR="00C63C10" w:rsidRDefault="00C63C10" w:rsidP="00DB06D3">
      <w:pPr>
        <w:spacing w:after="0" w:line="240" w:lineRule="auto"/>
        <w:jc w:val="right"/>
        <w:rPr>
          <w:szCs w:val="28"/>
        </w:rPr>
      </w:pPr>
    </w:p>
    <w:p w14:paraId="372039C2" w14:textId="623B3C74" w:rsidR="00C63C10" w:rsidRDefault="00C63C10" w:rsidP="00DB06D3">
      <w:pPr>
        <w:spacing w:after="0" w:line="240" w:lineRule="auto"/>
        <w:jc w:val="right"/>
        <w:rPr>
          <w:szCs w:val="28"/>
        </w:rPr>
      </w:pPr>
    </w:p>
    <w:p w14:paraId="158B170B" w14:textId="77777777" w:rsidR="000517C2" w:rsidRDefault="000517C2" w:rsidP="00DB06D3">
      <w:pPr>
        <w:spacing w:after="0" w:line="240" w:lineRule="auto"/>
        <w:jc w:val="right"/>
        <w:rPr>
          <w:szCs w:val="28"/>
        </w:rPr>
      </w:pPr>
    </w:p>
    <w:p w14:paraId="487BD79A" w14:textId="77777777" w:rsidR="00C63C10" w:rsidRDefault="00C63C10" w:rsidP="00DB06D3">
      <w:pPr>
        <w:spacing w:after="0" w:line="240" w:lineRule="auto"/>
        <w:jc w:val="right"/>
        <w:rPr>
          <w:szCs w:val="28"/>
        </w:rPr>
      </w:pPr>
    </w:p>
    <w:p w14:paraId="0D2BCF62" w14:textId="77777777" w:rsidR="00C63C10" w:rsidRDefault="00C63C10" w:rsidP="00DB06D3">
      <w:pPr>
        <w:spacing w:after="0" w:line="240" w:lineRule="auto"/>
        <w:jc w:val="right"/>
        <w:rPr>
          <w:szCs w:val="28"/>
        </w:rPr>
      </w:pPr>
    </w:p>
    <w:p w14:paraId="2662FE21" w14:textId="77777777" w:rsidR="00C63C10" w:rsidRDefault="00C63C10" w:rsidP="00DB06D3">
      <w:pPr>
        <w:spacing w:after="0" w:line="240" w:lineRule="auto"/>
        <w:jc w:val="right"/>
        <w:rPr>
          <w:szCs w:val="28"/>
        </w:rPr>
      </w:pPr>
    </w:p>
    <w:p w14:paraId="4A67845A" w14:textId="77777777" w:rsidR="00C63C10" w:rsidRDefault="00C63C10" w:rsidP="00DB06D3">
      <w:pPr>
        <w:spacing w:after="0" w:line="240" w:lineRule="auto"/>
        <w:jc w:val="right"/>
        <w:rPr>
          <w:szCs w:val="28"/>
        </w:rPr>
      </w:pPr>
    </w:p>
    <w:p w14:paraId="2E768F5C" w14:textId="77777777" w:rsidR="00C63C10" w:rsidRDefault="00C63C10" w:rsidP="00DB06D3">
      <w:pPr>
        <w:spacing w:after="0" w:line="240" w:lineRule="auto"/>
        <w:jc w:val="right"/>
        <w:rPr>
          <w:szCs w:val="28"/>
        </w:rPr>
      </w:pPr>
    </w:p>
    <w:p w14:paraId="18ED8770" w14:textId="77777777" w:rsidR="00C63C10" w:rsidRDefault="00C63C10" w:rsidP="00DB06D3">
      <w:pPr>
        <w:spacing w:after="0" w:line="240" w:lineRule="auto"/>
        <w:jc w:val="right"/>
        <w:rPr>
          <w:szCs w:val="28"/>
        </w:rPr>
      </w:pPr>
    </w:p>
    <w:p w14:paraId="010FBD42" w14:textId="77777777" w:rsidR="00C63C10" w:rsidRDefault="00C63C10" w:rsidP="00DB06D3">
      <w:pPr>
        <w:spacing w:after="0" w:line="240" w:lineRule="auto"/>
        <w:jc w:val="right"/>
        <w:rPr>
          <w:szCs w:val="28"/>
        </w:rPr>
      </w:pPr>
    </w:p>
    <w:p w14:paraId="40FB1256" w14:textId="77777777" w:rsidR="00C63C10" w:rsidRDefault="00C63C10" w:rsidP="00DB06D3">
      <w:pPr>
        <w:spacing w:after="0" w:line="240" w:lineRule="auto"/>
        <w:jc w:val="right"/>
        <w:rPr>
          <w:szCs w:val="28"/>
        </w:rPr>
      </w:pPr>
    </w:p>
    <w:p w14:paraId="12CEFA3B" w14:textId="77777777" w:rsidR="00C63C10" w:rsidRDefault="00C63C10" w:rsidP="00DB06D3">
      <w:pPr>
        <w:spacing w:after="0" w:line="240" w:lineRule="auto"/>
        <w:jc w:val="right"/>
        <w:rPr>
          <w:szCs w:val="28"/>
        </w:rPr>
      </w:pPr>
    </w:p>
    <w:p w14:paraId="3CC9F15F" w14:textId="67B82A02" w:rsidR="00C63C10" w:rsidRDefault="00C63C10" w:rsidP="00DB06D3">
      <w:pPr>
        <w:spacing w:after="0" w:line="240" w:lineRule="auto"/>
        <w:jc w:val="right"/>
        <w:rPr>
          <w:szCs w:val="28"/>
        </w:rPr>
      </w:pPr>
    </w:p>
    <w:p w14:paraId="1F308CD5" w14:textId="249795C2" w:rsidR="0055104A" w:rsidRDefault="0055104A" w:rsidP="00DB06D3">
      <w:pPr>
        <w:spacing w:after="0" w:line="240" w:lineRule="auto"/>
        <w:jc w:val="right"/>
        <w:rPr>
          <w:szCs w:val="28"/>
        </w:rPr>
      </w:pPr>
    </w:p>
    <w:p w14:paraId="6658E6CD" w14:textId="7B9B3091" w:rsidR="0055104A" w:rsidRDefault="0055104A" w:rsidP="00DB06D3">
      <w:pPr>
        <w:spacing w:after="0" w:line="240" w:lineRule="auto"/>
        <w:jc w:val="right"/>
        <w:rPr>
          <w:szCs w:val="28"/>
        </w:rPr>
      </w:pPr>
    </w:p>
    <w:p w14:paraId="0BA332AD" w14:textId="6629558F" w:rsidR="0055104A" w:rsidRDefault="0055104A" w:rsidP="00DB06D3">
      <w:pPr>
        <w:spacing w:after="0" w:line="240" w:lineRule="auto"/>
        <w:jc w:val="right"/>
        <w:rPr>
          <w:szCs w:val="28"/>
        </w:rPr>
      </w:pPr>
    </w:p>
    <w:p w14:paraId="5AC43D78" w14:textId="3576FB5D" w:rsidR="00AD7986" w:rsidRDefault="00AD7986" w:rsidP="00DB06D3">
      <w:pPr>
        <w:spacing w:after="0" w:line="240" w:lineRule="auto"/>
        <w:jc w:val="right"/>
        <w:rPr>
          <w:szCs w:val="28"/>
        </w:rPr>
      </w:pPr>
    </w:p>
    <w:p w14:paraId="201F90EB" w14:textId="448CBA6F" w:rsidR="00DB06D3" w:rsidRDefault="00DB06D3" w:rsidP="00DB06D3">
      <w:pPr>
        <w:spacing w:after="0" w:line="240" w:lineRule="auto"/>
        <w:jc w:val="right"/>
        <w:rPr>
          <w:szCs w:val="28"/>
        </w:rPr>
      </w:pPr>
      <w:r w:rsidRPr="00141D20">
        <w:rPr>
          <w:szCs w:val="28"/>
        </w:rPr>
        <w:t xml:space="preserve">Приложение </w:t>
      </w:r>
      <w:r>
        <w:rPr>
          <w:szCs w:val="28"/>
        </w:rPr>
        <w:t>2</w:t>
      </w:r>
      <w:r w:rsidRPr="00141D20">
        <w:rPr>
          <w:szCs w:val="28"/>
        </w:rPr>
        <w:t xml:space="preserve"> к Порядку</w:t>
      </w:r>
    </w:p>
    <w:p w14:paraId="65D90F49" w14:textId="532C50FD" w:rsidR="00AF522D" w:rsidRDefault="00AF522D" w:rsidP="00DB06D3">
      <w:pPr>
        <w:spacing w:after="0" w:line="240" w:lineRule="auto"/>
        <w:jc w:val="right"/>
        <w:rPr>
          <w:szCs w:val="28"/>
        </w:rPr>
      </w:pPr>
    </w:p>
    <w:p w14:paraId="163ED57D" w14:textId="77777777" w:rsidR="00AF522D" w:rsidRDefault="00AF522D" w:rsidP="00AF522D">
      <w:pPr>
        <w:pStyle w:val="1"/>
        <w:spacing w:line="240" w:lineRule="auto"/>
        <w:ind w:firstLine="0"/>
        <w:jc w:val="center"/>
        <w:rPr>
          <w:sz w:val="28"/>
          <w:szCs w:val="28"/>
        </w:rPr>
      </w:pPr>
    </w:p>
    <w:p w14:paraId="0390CCAB" w14:textId="77777777" w:rsidR="00AF522D" w:rsidRDefault="00AF522D" w:rsidP="00AF522D">
      <w:pPr>
        <w:pStyle w:val="1"/>
        <w:spacing w:line="240" w:lineRule="auto"/>
        <w:ind w:firstLine="0"/>
        <w:jc w:val="center"/>
        <w:rPr>
          <w:sz w:val="28"/>
          <w:szCs w:val="28"/>
        </w:rPr>
      </w:pPr>
    </w:p>
    <w:p w14:paraId="65086EB2" w14:textId="77777777" w:rsidR="00AF522D" w:rsidRPr="00E8563B" w:rsidRDefault="00AF522D" w:rsidP="00AF522D">
      <w:pPr>
        <w:pStyle w:val="1"/>
        <w:spacing w:line="240" w:lineRule="auto"/>
        <w:ind w:firstLine="0"/>
        <w:jc w:val="center"/>
        <w:rPr>
          <w:sz w:val="28"/>
          <w:szCs w:val="28"/>
        </w:rPr>
      </w:pPr>
      <w:r w:rsidRPr="00E8563B">
        <w:rPr>
          <w:sz w:val="28"/>
          <w:szCs w:val="28"/>
        </w:rPr>
        <w:t>Расчет суммы субсидии с разбивкой по населенным пунктам</w:t>
      </w:r>
      <w:r w:rsidRPr="00E8563B">
        <w:rPr>
          <w:sz w:val="28"/>
          <w:szCs w:val="28"/>
        </w:rPr>
        <w:br/>
        <w:t>Ханты-Мансийского района</w:t>
      </w:r>
    </w:p>
    <w:p w14:paraId="0F8B93CF" w14:textId="77777777" w:rsidR="00AF522D" w:rsidRPr="00E8563B" w:rsidRDefault="00AF522D" w:rsidP="00AF522D">
      <w:pPr>
        <w:pStyle w:val="1"/>
        <w:spacing w:after="360" w:line="240" w:lineRule="auto"/>
        <w:ind w:firstLine="0"/>
        <w:jc w:val="center"/>
        <w:rPr>
          <w:sz w:val="28"/>
          <w:szCs w:val="28"/>
        </w:rPr>
      </w:pPr>
      <w:r w:rsidRPr="00E8563B">
        <w:rPr>
          <w:sz w:val="28"/>
          <w:szCs w:val="28"/>
        </w:rPr>
        <w:t>за(месяц)года</w:t>
      </w:r>
    </w:p>
    <w:tbl>
      <w:tblPr>
        <w:tblOverlap w:val="never"/>
        <w:tblW w:w="9918" w:type="dxa"/>
        <w:jc w:val="center"/>
        <w:tblLayout w:type="fixed"/>
        <w:tblCellMar>
          <w:left w:w="10" w:type="dxa"/>
          <w:right w:w="10" w:type="dxa"/>
        </w:tblCellMar>
        <w:tblLook w:val="0000" w:firstRow="0" w:lastRow="0" w:firstColumn="0" w:lastColumn="0" w:noHBand="0" w:noVBand="0"/>
      </w:tblPr>
      <w:tblGrid>
        <w:gridCol w:w="477"/>
        <w:gridCol w:w="1777"/>
        <w:gridCol w:w="1308"/>
        <w:gridCol w:w="1253"/>
        <w:gridCol w:w="1275"/>
        <w:gridCol w:w="856"/>
        <w:gridCol w:w="697"/>
        <w:gridCol w:w="1146"/>
        <w:gridCol w:w="1129"/>
      </w:tblGrid>
      <w:tr w:rsidR="00AF522D" w:rsidRPr="00E8563B" w14:paraId="45584613" w14:textId="77777777" w:rsidTr="00A06ED9">
        <w:trPr>
          <w:trHeight w:hRule="exact" w:val="733"/>
          <w:jc w:val="center"/>
        </w:trPr>
        <w:tc>
          <w:tcPr>
            <w:tcW w:w="477" w:type="dxa"/>
            <w:vMerge w:val="restart"/>
            <w:tcBorders>
              <w:top w:val="single" w:sz="4" w:space="0" w:color="auto"/>
              <w:left w:val="single" w:sz="4" w:space="0" w:color="auto"/>
            </w:tcBorders>
            <w:shd w:val="clear" w:color="auto" w:fill="FFFFFF"/>
            <w:vAlign w:val="center"/>
          </w:tcPr>
          <w:p w14:paraId="78B22A50" w14:textId="77777777" w:rsidR="00AF522D" w:rsidRPr="00E8563B" w:rsidRDefault="00AF522D" w:rsidP="00A06ED9">
            <w:pPr>
              <w:pStyle w:val="af"/>
              <w:spacing w:before="220" w:line="240" w:lineRule="auto"/>
              <w:ind w:firstLine="0"/>
              <w:jc w:val="center"/>
            </w:pPr>
            <w:r w:rsidRPr="00E8563B">
              <w:t>№ п/п</w:t>
            </w:r>
          </w:p>
        </w:tc>
        <w:tc>
          <w:tcPr>
            <w:tcW w:w="1777" w:type="dxa"/>
            <w:vMerge w:val="restart"/>
            <w:tcBorders>
              <w:top w:val="single" w:sz="4" w:space="0" w:color="auto"/>
              <w:left w:val="single" w:sz="4" w:space="0" w:color="auto"/>
            </w:tcBorders>
            <w:shd w:val="clear" w:color="auto" w:fill="FFFFFF"/>
            <w:vAlign w:val="center"/>
          </w:tcPr>
          <w:p w14:paraId="660E2F27" w14:textId="77777777" w:rsidR="00AF522D" w:rsidRPr="00E8563B" w:rsidRDefault="00AF522D" w:rsidP="00A06ED9">
            <w:pPr>
              <w:pStyle w:val="af"/>
              <w:spacing w:before="200" w:line="240" w:lineRule="auto"/>
              <w:ind w:firstLine="0"/>
              <w:jc w:val="center"/>
            </w:pPr>
            <w:r w:rsidRPr="00E8563B">
              <w:t>Наименование населенного пункта</w:t>
            </w:r>
          </w:p>
        </w:tc>
        <w:tc>
          <w:tcPr>
            <w:tcW w:w="1308" w:type="dxa"/>
            <w:vMerge w:val="restart"/>
            <w:tcBorders>
              <w:top w:val="single" w:sz="4" w:space="0" w:color="auto"/>
              <w:left w:val="single" w:sz="4" w:space="0" w:color="auto"/>
            </w:tcBorders>
            <w:shd w:val="clear" w:color="auto" w:fill="FFFFFF"/>
            <w:vAlign w:val="center"/>
          </w:tcPr>
          <w:p w14:paraId="4933E12E" w14:textId="77777777" w:rsidR="00AF522D" w:rsidRPr="00E8563B" w:rsidRDefault="00AF522D" w:rsidP="00A06ED9">
            <w:pPr>
              <w:pStyle w:val="af"/>
              <w:spacing w:before="220" w:line="240" w:lineRule="auto"/>
              <w:ind w:firstLine="0"/>
              <w:jc w:val="center"/>
            </w:pPr>
            <w:r w:rsidRPr="00E8563B">
              <w:t>Натуральные показатели</w:t>
            </w:r>
          </w:p>
        </w:tc>
        <w:tc>
          <w:tcPr>
            <w:tcW w:w="3384" w:type="dxa"/>
            <w:gridSpan w:val="3"/>
            <w:tcBorders>
              <w:top w:val="single" w:sz="4" w:space="0" w:color="auto"/>
              <w:left w:val="single" w:sz="4" w:space="0" w:color="auto"/>
            </w:tcBorders>
            <w:shd w:val="clear" w:color="auto" w:fill="FFFFFF"/>
            <w:vAlign w:val="center"/>
          </w:tcPr>
          <w:p w14:paraId="66527EC5" w14:textId="77777777" w:rsidR="00AF522D" w:rsidRPr="00E8563B" w:rsidRDefault="00AF522D" w:rsidP="00A06ED9">
            <w:pPr>
              <w:pStyle w:val="af"/>
              <w:spacing w:line="240" w:lineRule="auto"/>
              <w:ind w:firstLine="0"/>
              <w:jc w:val="center"/>
            </w:pPr>
            <w:r w:rsidRPr="00E8563B">
              <w:t>Ценовые показатели, руб./ед. изм.</w:t>
            </w:r>
          </w:p>
          <w:p w14:paraId="05D63C56" w14:textId="77777777" w:rsidR="00AF522D" w:rsidRPr="00E8563B" w:rsidRDefault="00AF522D" w:rsidP="00A06ED9">
            <w:pPr>
              <w:pStyle w:val="af"/>
              <w:spacing w:line="240" w:lineRule="auto"/>
              <w:ind w:firstLine="0"/>
              <w:jc w:val="center"/>
            </w:pPr>
            <w:r w:rsidRPr="00E8563B">
              <w:t>(без НДС)</w:t>
            </w:r>
          </w:p>
        </w:tc>
        <w:tc>
          <w:tcPr>
            <w:tcW w:w="29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D570E2" w14:textId="77777777" w:rsidR="00AF522D" w:rsidRPr="00E8563B" w:rsidRDefault="00AF522D" w:rsidP="00A06ED9">
            <w:pPr>
              <w:pStyle w:val="af"/>
              <w:spacing w:line="240" w:lineRule="auto"/>
              <w:ind w:firstLine="0"/>
              <w:jc w:val="center"/>
            </w:pPr>
            <w:r w:rsidRPr="00E8563B">
              <w:t xml:space="preserve">Доходы, руб. (без </w:t>
            </w:r>
            <w:r>
              <w:t>Н</w:t>
            </w:r>
            <w:r w:rsidRPr="00E8563B">
              <w:t>ДС)</w:t>
            </w:r>
          </w:p>
        </w:tc>
      </w:tr>
      <w:tr w:rsidR="00AF522D" w:rsidRPr="00E8563B" w14:paraId="3B4C9BD2" w14:textId="77777777" w:rsidTr="00A06ED9">
        <w:trPr>
          <w:trHeight w:val="615"/>
          <w:jc w:val="center"/>
        </w:trPr>
        <w:tc>
          <w:tcPr>
            <w:tcW w:w="477" w:type="dxa"/>
            <w:vMerge/>
            <w:tcBorders>
              <w:left w:val="single" w:sz="4" w:space="0" w:color="auto"/>
            </w:tcBorders>
            <w:shd w:val="clear" w:color="auto" w:fill="FFFFFF"/>
            <w:vAlign w:val="center"/>
          </w:tcPr>
          <w:p w14:paraId="668514AD" w14:textId="77777777" w:rsidR="00AF522D" w:rsidRPr="00E8563B" w:rsidRDefault="00AF522D" w:rsidP="00A06ED9">
            <w:pPr>
              <w:jc w:val="center"/>
            </w:pPr>
          </w:p>
        </w:tc>
        <w:tc>
          <w:tcPr>
            <w:tcW w:w="1777" w:type="dxa"/>
            <w:vMerge/>
            <w:tcBorders>
              <w:left w:val="single" w:sz="4" w:space="0" w:color="auto"/>
            </w:tcBorders>
            <w:shd w:val="clear" w:color="auto" w:fill="FFFFFF"/>
            <w:vAlign w:val="center"/>
          </w:tcPr>
          <w:p w14:paraId="1A771F85" w14:textId="77777777" w:rsidR="00AF522D" w:rsidRPr="00E8563B" w:rsidRDefault="00AF522D" w:rsidP="00A06ED9">
            <w:pPr>
              <w:jc w:val="center"/>
            </w:pPr>
          </w:p>
        </w:tc>
        <w:tc>
          <w:tcPr>
            <w:tcW w:w="1308" w:type="dxa"/>
            <w:vMerge/>
            <w:tcBorders>
              <w:left w:val="single" w:sz="4" w:space="0" w:color="auto"/>
            </w:tcBorders>
            <w:shd w:val="clear" w:color="auto" w:fill="FFFFFF"/>
            <w:vAlign w:val="center"/>
          </w:tcPr>
          <w:p w14:paraId="6700EFA8" w14:textId="77777777" w:rsidR="00AF522D" w:rsidRPr="00E8563B" w:rsidRDefault="00AF522D" w:rsidP="00A06ED9">
            <w:pPr>
              <w:jc w:val="center"/>
            </w:pPr>
          </w:p>
        </w:tc>
        <w:tc>
          <w:tcPr>
            <w:tcW w:w="1253" w:type="dxa"/>
            <w:vMerge w:val="restart"/>
            <w:tcBorders>
              <w:top w:val="single" w:sz="4" w:space="0" w:color="auto"/>
              <w:left w:val="single" w:sz="4" w:space="0" w:color="auto"/>
            </w:tcBorders>
            <w:shd w:val="clear" w:color="auto" w:fill="FFFFFF"/>
            <w:vAlign w:val="center"/>
          </w:tcPr>
          <w:p w14:paraId="2DC52821" w14:textId="77777777" w:rsidR="00AF522D" w:rsidRDefault="00AF522D" w:rsidP="00A06ED9">
            <w:pPr>
              <w:pStyle w:val="af"/>
              <w:spacing w:line="240" w:lineRule="auto"/>
              <w:ind w:firstLine="0"/>
              <w:jc w:val="center"/>
            </w:pPr>
            <w:r w:rsidRPr="00E8563B">
              <w:t>Экономически обоснованная цена</w:t>
            </w:r>
          </w:p>
          <w:p w14:paraId="69D7CC2B" w14:textId="77777777" w:rsidR="00AF522D" w:rsidRDefault="00AF522D" w:rsidP="00A06ED9">
            <w:pPr>
              <w:pStyle w:val="af"/>
              <w:spacing w:line="240" w:lineRule="auto"/>
              <w:ind w:firstLine="0"/>
              <w:jc w:val="center"/>
            </w:pPr>
          </w:p>
          <w:p w14:paraId="29F6DEAB" w14:textId="7FA14B6F" w:rsidR="00AF522D" w:rsidRPr="00E8563B" w:rsidRDefault="00AF522D" w:rsidP="00A06ED9">
            <w:pPr>
              <w:pStyle w:val="af"/>
              <w:spacing w:line="240" w:lineRule="auto"/>
              <w:ind w:firstLine="0"/>
              <w:jc w:val="center"/>
            </w:pPr>
          </w:p>
        </w:tc>
        <w:tc>
          <w:tcPr>
            <w:tcW w:w="1275" w:type="dxa"/>
            <w:vMerge w:val="restart"/>
            <w:tcBorders>
              <w:top w:val="single" w:sz="4" w:space="0" w:color="auto"/>
              <w:left w:val="single" w:sz="4" w:space="0" w:color="auto"/>
            </w:tcBorders>
            <w:shd w:val="clear" w:color="auto" w:fill="FFFFFF"/>
            <w:vAlign w:val="center"/>
          </w:tcPr>
          <w:p w14:paraId="7EC90967" w14:textId="77777777" w:rsidR="00AF522D" w:rsidRPr="00E8563B" w:rsidRDefault="00AF522D" w:rsidP="00A06ED9">
            <w:pPr>
              <w:pStyle w:val="af"/>
              <w:spacing w:line="240" w:lineRule="auto"/>
              <w:ind w:firstLine="0"/>
              <w:jc w:val="center"/>
            </w:pPr>
            <w:r w:rsidRPr="00E8563B">
              <w:t>Социально ориентированный тариф</w:t>
            </w:r>
          </w:p>
        </w:tc>
        <w:tc>
          <w:tcPr>
            <w:tcW w:w="856" w:type="dxa"/>
            <w:vMerge w:val="restart"/>
            <w:tcBorders>
              <w:top w:val="single" w:sz="4" w:space="0" w:color="auto"/>
              <w:left w:val="single" w:sz="4" w:space="0" w:color="auto"/>
            </w:tcBorders>
            <w:shd w:val="clear" w:color="auto" w:fill="FFFFFF"/>
            <w:vAlign w:val="center"/>
          </w:tcPr>
          <w:p w14:paraId="017AB8F8" w14:textId="77777777" w:rsidR="00AF522D" w:rsidRPr="00E8563B" w:rsidRDefault="00AF522D" w:rsidP="00A06ED9">
            <w:pPr>
              <w:pStyle w:val="af"/>
              <w:spacing w:before="200" w:line="240" w:lineRule="auto"/>
              <w:ind w:firstLine="0"/>
              <w:jc w:val="center"/>
            </w:pPr>
            <w:r w:rsidRPr="00E8563B">
              <w:t>Разница</w:t>
            </w:r>
          </w:p>
        </w:tc>
        <w:tc>
          <w:tcPr>
            <w:tcW w:w="697" w:type="dxa"/>
            <w:vMerge w:val="restart"/>
            <w:tcBorders>
              <w:top w:val="single" w:sz="4" w:space="0" w:color="auto"/>
              <w:left w:val="single" w:sz="4" w:space="0" w:color="auto"/>
            </w:tcBorders>
            <w:shd w:val="clear" w:color="auto" w:fill="FFFFFF"/>
            <w:vAlign w:val="center"/>
          </w:tcPr>
          <w:p w14:paraId="5C16C202" w14:textId="77777777" w:rsidR="00AF522D" w:rsidRPr="00E8563B" w:rsidRDefault="00AF522D" w:rsidP="00A06ED9">
            <w:pPr>
              <w:pStyle w:val="af"/>
              <w:spacing w:before="200" w:line="240" w:lineRule="auto"/>
              <w:ind w:firstLine="0"/>
              <w:jc w:val="center"/>
            </w:pPr>
            <w:r w:rsidRPr="00E8563B">
              <w:t>Всего</w:t>
            </w:r>
          </w:p>
        </w:tc>
        <w:tc>
          <w:tcPr>
            <w:tcW w:w="2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1D9E3E" w14:textId="77777777" w:rsidR="00AF522D" w:rsidRPr="00E8563B" w:rsidRDefault="00AF522D" w:rsidP="00A06ED9">
            <w:pPr>
              <w:pStyle w:val="af"/>
              <w:spacing w:line="240" w:lineRule="auto"/>
              <w:ind w:firstLine="0"/>
              <w:jc w:val="center"/>
            </w:pPr>
            <w:r>
              <w:t>Доходы, руб. (без НДС)</w:t>
            </w:r>
          </w:p>
        </w:tc>
      </w:tr>
      <w:tr w:rsidR="00AF522D" w:rsidRPr="00E8563B" w14:paraId="2652546A" w14:textId="77777777" w:rsidTr="00A06ED9">
        <w:trPr>
          <w:trHeight w:hRule="exact" w:val="368"/>
          <w:jc w:val="center"/>
        </w:trPr>
        <w:tc>
          <w:tcPr>
            <w:tcW w:w="477" w:type="dxa"/>
            <w:vMerge/>
            <w:tcBorders>
              <w:left w:val="single" w:sz="4" w:space="0" w:color="auto"/>
            </w:tcBorders>
            <w:shd w:val="clear" w:color="auto" w:fill="FFFFFF"/>
            <w:vAlign w:val="center"/>
          </w:tcPr>
          <w:p w14:paraId="0502A554" w14:textId="77777777" w:rsidR="00AF522D" w:rsidRPr="00E8563B" w:rsidRDefault="00AF522D" w:rsidP="00A06ED9"/>
        </w:tc>
        <w:tc>
          <w:tcPr>
            <w:tcW w:w="1777" w:type="dxa"/>
            <w:vMerge/>
            <w:tcBorders>
              <w:left w:val="single" w:sz="4" w:space="0" w:color="auto"/>
            </w:tcBorders>
            <w:shd w:val="clear" w:color="auto" w:fill="FFFFFF"/>
            <w:vAlign w:val="center"/>
          </w:tcPr>
          <w:p w14:paraId="518D396B" w14:textId="77777777" w:rsidR="00AF522D" w:rsidRPr="00E8563B" w:rsidRDefault="00AF522D" w:rsidP="00A06ED9"/>
        </w:tc>
        <w:tc>
          <w:tcPr>
            <w:tcW w:w="1308" w:type="dxa"/>
            <w:vMerge/>
            <w:tcBorders>
              <w:left w:val="single" w:sz="4" w:space="0" w:color="auto"/>
            </w:tcBorders>
            <w:shd w:val="clear" w:color="auto" w:fill="FFFFFF"/>
            <w:vAlign w:val="center"/>
          </w:tcPr>
          <w:p w14:paraId="31E096AA" w14:textId="77777777" w:rsidR="00AF522D" w:rsidRPr="00E8563B" w:rsidRDefault="00AF522D" w:rsidP="00A06ED9"/>
        </w:tc>
        <w:tc>
          <w:tcPr>
            <w:tcW w:w="1253" w:type="dxa"/>
            <w:vMerge/>
            <w:tcBorders>
              <w:left w:val="single" w:sz="4" w:space="0" w:color="auto"/>
            </w:tcBorders>
            <w:shd w:val="clear" w:color="auto" w:fill="FFFFFF"/>
            <w:vAlign w:val="center"/>
          </w:tcPr>
          <w:p w14:paraId="1000B49A" w14:textId="77777777" w:rsidR="00AF522D" w:rsidRPr="00E8563B" w:rsidRDefault="00AF522D" w:rsidP="00A06ED9">
            <w:pPr>
              <w:pStyle w:val="af"/>
              <w:spacing w:line="240" w:lineRule="auto"/>
              <w:ind w:firstLine="0"/>
              <w:jc w:val="center"/>
            </w:pPr>
          </w:p>
        </w:tc>
        <w:tc>
          <w:tcPr>
            <w:tcW w:w="1275" w:type="dxa"/>
            <w:vMerge/>
            <w:tcBorders>
              <w:left w:val="single" w:sz="4" w:space="0" w:color="auto"/>
            </w:tcBorders>
            <w:shd w:val="clear" w:color="auto" w:fill="FFFFFF"/>
            <w:vAlign w:val="center"/>
          </w:tcPr>
          <w:p w14:paraId="061D3E4F" w14:textId="77777777" w:rsidR="00AF522D" w:rsidRPr="00E8563B" w:rsidRDefault="00AF522D" w:rsidP="00A06ED9">
            <w:pPr>
              <w:pStyle w:val="af"/>
              <w:spacing w:line="240" w:lineRule="auto"/>
              <w:ind w:firstLine="0"/>
              <w:jc w:val="center"/>
            </w:pPr>
          </w:p>
        </w:tc>
        <w:tc>
          <w:tcPr>
            <w:tcW w:w="856" w:type="dxa"/>
            <w:vMerge/>
            <w:tcBorders>
              <w:left w:val="single" w:sz="4" w:space="0" w:color="auto"/>
            </w:tcBorders>
            <w:shd w:val="clear" w:color="auto" w:fill="FFFFFF"/>
            <w:vAlign w:val="center"/>
          </w:tcPr>
          <w:p w14:paraId="2AEBFF51" w14:textId="77777777" w:rsidR="00AF522D" w:rsidRPr="00E8563B" w:rsidRDefault="00AF522D" w:rsidP="00A06ED9">
            <w:pPr>
              <w:pStyle w:val="af"/>
              <w:spacing w:before="200" w:line="240" w:lineRule="auto"/>
              <w:ind w:firstLine="0"/>
              <w:jc w:val="center"/>
            </w:pPr>
          </w:p>
        </w:tc>
        <w:tc>
          <w:tcPr>
            <w:tcW w:w="697" w:type="dxa"/>
            <w:vMerge/>
            <w:tcBorders>
              <w:left w:val="single" w:sz="4" w:space="0" w:color="auto"/>
            </w:tcBorders>
            <w:shd w:val="clear" w:color="auto" w:fill="FFFFFF"/>
            <w:vAlign w:val="center"/>
          </w:tcPr>
          <w:p w14:paraId="3AAE9D1E" w14:textId="77777777" w:rsidR="00AF522D" w:rsidRPr="00E8563B" w:rsidRDefault="00AF522D" w:rsidP="00A06ED9">
            <w:pPr>
              <w:pStyle w:val="af"/>
              <w:spacing w:before="200" w:line="240" w:lineRule="auto"/>
              <w:ind w:firstLine="0"/>
              <w:jc w:val="center"/>
            </w:pPr>
          </w:p>
        </w:tc>
        <w:tc>
          <w:tcPr>
            <w:tcW w:w="1146" w:type="dxa"/>
            <w:tcBorders>
              <w:top w:val="single" w:sz="4" w:space="0" w:color="auto"/>
              <w:left w:val="single" w:sz="4" w:space="0" w:color="auto"/>
              <w:bottom w:val="single" w:sz="4" w:space="0" w:color="auto"/>
              <w:right w:val="single" w:sz="4" w:space="0" w:color="auto"/>
            </w:tcBorders>
            <w:shd w:val="clear" w:color="auto" w:fill="FFFFFF"/>
            <w:vAlign w:val="center"/>
          </w:tcPr>
          <w:p w14:paraId="57CE67CE" w14:textId="77777777" w:rsidR="00AF522D" w:rsidRPr="00E8563B" w:rsidRDefault="00AF522D" w:rsidP="00A06ED9">
            <w:pPr>
              <w:pStyle w:val="af"/>
              <w:tabs>
                <w:tab w:val="left" w:leader="underscore" w:pos="421"/>
              </w:tabs>
              <w:spacing w:after="220" w:line="240" w:lineRule="auto"/>
              <w:ind w:firstLine="0"/>
              <w:jc w:val="center"/>
            </w:pPr>
            <w:r>
              <w:t>Население</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247136DC" w14:textId="77777777" w:rsidR="00AF522D" w:rsidRPr="00E8563B" w:rsidRDefault="00AF522D" w:rsidP="00A06ED9">
            <w:pPr>
              <w:pStyle w:val="af"/>
              <w:tabs>
                <w:tab w:val="left" w:leader="underscore" w:pos="421"/>
              </w:tabs>
              <w:spacing w:after="220" w:line="240" w:lineRule="auto"/>
              <w:ind w:firstLine="0"/>
              <w:jc w:val="center"/>
            </w:pPr>
            <w:r>
              <w:t>Субсидия</w:t>
            </w:r>
          </w:p>
        </w:tc>
      </w:tr>
      <w:tr w:rsidR="00AF522D" w:rsidRPr="00E8563B" w14:paraId="311B5394" w14:textId="77777777" w:rsidTr="00A06ED9">
        <w:trPr>
          <w:trHeight w:hRule="exact" w:val="274"/>
          <w:jc w:val="center"/>
        </w:trPr>
        <w:tc>
          <w:tcPr>
            <w:tcW w:w="477" w:type="dxa"/>
            <w:tcBorders>
              <w:top w:val="single" w:sz="4" w:space="0" w:color="auto"/>
              <w:left w:val="single" w:sz="4" w:space="0" w:color="auto"/>
            </w:tcBorders>
            <w:shd w:val="clear" w:color="auto" w:fill="FFFFFF"/>
          </w:tcPr>
          <w:p w14:paraId="3F7D2CB7" w14:textId="77777777" w:rsidR="00AF522D" w:rsidRPr="00E8563B" w:rsidRDefault="00AF522D" w:rsidP="00A06ED9">
            <w:pPr>
              <w:pStyle w:val="af"/>
              <w:spacing w:line="240" w:lineRule="auto"/>
              <w:ind w:firstLine="180"/>
            </w:pPr>
            <w:r w:rsidRPr="00E8563B">
              <w:t>1</w:t>
            </w:r>
          </w:p>
        </w:tc>
        <w:tc>
          <w:tcPr>
            <w:tcW w:w="1777" w:type="dxa"/>
            <w:tcBorders>
              <w:top w:val="single" w:sz="4" w:space="0" w:color="auto"/>
              <w:left w:val="single" w:sz="4" w:space="0" w:color="auto"/>
            </w:tcBorders>
            <w:shd w:val="clear" w:color="auto" w:fill="FFFFFF"/>
          </w:tcPr>
          <w:p w14:paraId="402949E3"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0B046867"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4325F037"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217D3BAF"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5C6769E9"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0656F879"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5186F1DA"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40F9255E" w14:textId="77777777" w:rsidR="00AF522D" w:rsidRPr="00E8563B" w:rsidRDefault="00AF522D" w:rsidP="00A06ED9">
            <w:pPr>
              <w:rPr>
                <w:szCs w:val="28"/>
              </w:rPr>
            </w:pPr>
          </w:p>
        </w:tc>
      </w:tr>
      <w:tr w:rsidR="00AF522D" w:rsidRPr="00E8563B" w14:paraId="5FBC42BC" w14:textId="77777777" w:rsidTr="00A06ED9">
        <w:trPr>
          <w:trHeight w:hRule="exact" w:val="293"/>
          <w:jc w:val="center"/>
        </w:trPr>
        <w:tc>
          <w:tcPr>
            <w:tcW w:w="477" w:type="dxa"/>
            <w:tcBorders>
              <w:top w:val="single" w:sz="4" w:space="0" w:color="auto"/>
              <w:left w:val="single" w:sz="4" w:space="0" w:color="auto"/>
            </w:tcBorders>
            <w:shd w:val="clear" w:color="auto" w:fill="FFFFFF"/>
          </w:tcPr>
          <w:p w14:paraId="006212BC" w14:textId="77777777" w:rsidR="00AF522D" w:rsidRPr="00E8563B" w:rsidRDefault="00AF522D" w:rsidP="00A06ED9">
            <w:pPr>
              <w:pStyle w:val="af"/>
              <w:spacing w:line="240" w:lineRule="auto"/>
              <w:ind w:firstLine="180"/>
            </w:pPr>
            <w:r w:rsidRPr="00E8563B">
              <w:t>2</w:t>
            </w:r>
          </w:p>
        </w:tc>
        <w:tc>
          <w:tcPr>
            <w:tcW w:w="1777" w:type="dxa"/>
            <w:tcBorders>
              <w:top w:val="single" w:sz="4" w:space="0" w:color="auto"/>
              <w:left w:val="single" w:sz="4" w:space="0" w:color="auto"/>
            </w:tcBorders>
            <w:shd w:val="clear" w:color="auto" w:fill="FFFFFF"/>
          </w:tcPr>
          <w:p w14:paraId="4D757217"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2DA6B440"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6F5DBF95"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7A8BAA24"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5B0B2063"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54E652CD"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23035E56"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5346D73E" w14:textId="77777777" w:rsidR="00AF522D" w:rsidRPr="00E8563B" w:rsidRDefault="00AF522D" w:rsidP="00A06ED9">
            <w:pPr>
              <w:rPr>
                <w:szCs w:val="28"/>
              </w:rPr>
            </w:pPr>
          </w:p>
        </w:tc>
      </w:tr>
      <w:tr w:rsidR="00AF522D" w:rsidRPr="00E8563B" w14:paraId="073C7C93" w14:textId="77777777" w:rsidTr="00A06ED9">
        <w:trPr>
          <w:trHeight w:hRule="exact" w:val="268"/>
          <w:jc w:val="center"/>
        </w:trPr>
        <w:tc>
          <w:tcPr>
            <w:tcW w:w="477" w:type="dxa"/>
            <w:tcBorders>
              <w:top w:val="single" w:sz="4" w:space="0" w:color="auto"/>
              <w:left w:val="single" w:sz="4" w:space="0" w:color="auto"/>
            </w:tcBorders>
            <w:shd w:val="clear" w:color="auto" w:fill="FFFFFF"/>
          </w:tcPr>
          <w:p w14:paraId="5458FEA3" w14:textId="77777777" w:rsidR="00AF522D" w:rsidRPr="00E8563B" w:rsidRDefault="00AF522D" w:rsidP="00A06ED9">
            <w:pPr>
              <w:pStyle w:val="af"/>
              <w:spacing w:line="240" w:lineRule="auto"/>
              <w:ind w:firstLine="180"/>
            </w:pPr>
            <w:r w:rsidRPr="00E8563B">
              <w:t>3</w:t>
            </w:r>
          </w:p>
        </w:tc>
        <w:tc>
          <w:tcPr>
            <w:tcW w:w="1777" w:type="dxa"/>
            <w:tcBorders>
              <w:top w:val="single" w:sz="4" w:space="0" w:color="auto"/>
              <w:left w:val="single" w:sz="4" w:space="0" w:color="auto"/>
            </w:tcBorders>
            <w:shd w:val="clear" w:color="auto" w:fill="FFFFFF"/>
          </w:tcPr>
          <w:p w14:paraId="752D92F8" w14:textId="77777777" w:rsidR="00AF522D" w:rsidRPr="00E8563B" w:rsidRDefault="00AF522D" w:rsidP="00A06ED9">
            <w:pPr>
              <w:rPr>
                <w:szCs w:val="28"/>
              </w:rPr>
            </w:pPr>
          </w:p>
        </w:tc>
        <w:tc>
          <w:tcPr>
            <w:tcW w:w="1308" w:type="dxa"/>
            <w:tcBorders>
              <w:top w:val="single" w:sz="4" w:space="0" w:color="auto"/>
              <w:left w:val="single" w:sz="4" w:space="0" w:color="auto"/>
            </w:tcBorders>
            <w:shd w:val="clear" w:color="auto" w:fill="FFFFFF"/>
          </w:tcPr>
          <w:p w14:paraId="706C398A" w14:textId="77777777" w:rsidR="00AF522D" w:rsidRPr="00E8563B" w:rsidRDefault="00AF522D" w:rsidP="00A06ED9">
            <w:pPr>
              <w:rPr>
                <w:szCs w:val="28"/>
              </w:rPr>
            </w:pPr>
          </w:p>
        </w:tc>
        <w:tc>
          <w:tcPr>
            <w:tcW w:w="1253" w:type="dxa"/>
            <w:tcBorders>
              <w:top w:val="single" w:sz="4" w:space="0" w:color="auto"/>
              <w:left w:val="single" w:sz="4" w:space="0" w:color="auto"/>
            </w:tcBorders>
            <w:shd w:val="clear" w:color="auto" w:fill="FFFFFF"/>
          </w:tcPr>
          <w:p w14:paraId="02E8504F" w14:textId="77777777" w:rsidR="00AF522D" w:rsidRPr="00E8563B" w:rsidRDefault="00AF522D" w:rsidP="00A06ED9">
            <w:pPr>
              <w:rPr>
                <w:szCs w:val="28"/>
              </w:rPr>
            </w:pPr>
          </w:p>
        </w:tc>
        <w:tc>
          <w:tcPr>
            <w:tcW w:w="1275" w:type="dxa"/>
            <w:tcBorders>
              <w:top w:val="single" w:sz="4" w:space="0" w:color="auto"/>
              <w:left w:val="single" w:sz="4" w:space="0" w:color="auto"/>
            </w:tcBorders>
            <w:shd w:val="clear" w:color="auto" w:fill="FFFFFF"/>
          </w:tcPr>
          <w:p w14:paraId="255D8CD7" w14:textId="77777777" w:rsidR="00AF522D" w:rsidRPr="00E8563B" w:rsidRDefault="00AF522D" w:rsidP="00A06ED9">
            <w:pPr>
              <w:rPr>
                <w:szCs w:val="28"/>
              </w:rPr>
            </w:pPr>
          </w:p>
        </w:tc>
        <w:tc>
          <w:tcPr>
            <w:tcW w:w="856" w:type="dxa"/>
            <w:tcBorders>
              <w:top w:val="single" w:sz="4" w:space="0" w:color="auto"/>
              <w:left w:val="single" w:sz="4" w:space="0" w:color="auto"/>
            </w:tcBorders>
            <w:shd w:val="clear" w:color="auto" w:fill="FFFFFF"/>
          </w:tcPr>
          <w:p w14:paraId="10F0D90C" w14:textId="77777777" w:rsidR="00AF522D" w:rsidRPr="00E8563B" w:rsidRDefault="00AF522D" w:rsidP="00A06ED9">
            <w:pPr>
              <w:rPr>
                <w:szCs w:val="28"/>
              </w:rPr>
            </w:pPr>
          </w:p>
        </w:tc>
        <w:tc>
          <w:tcPr>
            <w:tcW w:w="697" w:type="dxa"/>
            <w:tcBorders>
              <w:top w:val="single" w:sz="4" w:space="0" w:color="auto"/>
              <w:left w:val="single" w:sz="4" w:space="0" w:color="auto"/>
            </w:tcBorders>
            <w:shd w:val="clear" w:color="auto" w:fill="FFFFFF"/>
          </w:tcPr>
          <w:p w14:paraId="02C349AD"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18EE1AB0"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01828532" w14:textId="77777777" w:rsidR="00AF522D" w:rsidRPr="00E8563B" w:rsidRDefault="00AF522D" w:rsidP="00A06ED9">
            <w:pPr>
              <w:pStyle w:val="af"/>
              <w:spacing w:line="240" w:lineRule="auto"/>
              <w:ind w:firstLine="0"/>
              <w:jc w:val="both"/>
              <w:rPr>
                <w:sz w:val="28"/>
                <w:szCs w:val="28"/>
              </w:rPr>
            </w:pPr>
          </w:p>
        </w:tc>
      </w:tr>
      <w:tr w:rsidR="00AF522D" w:rsidRPr="00E8563B" w14:paraId="642E8528" w14:textId="77777777" w:rsidTr="00A06ED9">
        <w:trPr>
          <w:trHeight w:hRule="exact" w:val="297"/>
          <w:jc w:val="center"/>
        </w:trPr>
        <w:tc>
          <w:tcPr>
            <w:tcW w:w="477" w:type="dxa"/>
            <w:tcBorders>
              <w:top w:val="single" w:sz="4" w:space="0" w:color="auto"/>
              <w:left w:val="single" w:sz="4" w:space="0" w:color="auto"/>
              <w:bottom w:val="single" w:sz="4" w:space="0" w:color="auto"/>
            </w:tcBorders>
            <w:shd w:val="clear" w:color="auto" w:fill="FFFFFF"/>
          </w:tcPr>
          <w:p w14:paraId="3683C9BA" w14:textId="77777777" w:rsidR="00AF522D" w:rsidRPr="00E8563B" w:rsidRDefault="00AF522D" w:rsidP="00A06ED9"/>
        </w:tc>
        <w:tc>
          <w:tcPr>
            <w:tcW w:w="1777" w:type="dxa"/>
            <w:tcBorders>
              <w:top w:val="single" w:sz="4" w:space="0" w:color="auto"/>
              <w:left w:val="single" w:sz="4" w:space="0" w:color="auto"/>
              <w:bottom w:val="single" w:sz="4" w:space="0" w:color="auto"/>
            </w:tcBorders>
            <w:shd w:val="clear" w:color="auto" w:fill="FFFFFF"/>
          </w:tcPr>
          <w:p w14:paraId="78DEBDFE" w14:textId="77777777" w:rsidR="00AF522D" w:rsidRPr="00E8563B" w:rsidRDefault="00AF522D" w:rsidP="00A06ED9">
            <w:pPr>
              <w:pStyle w:val="af"/>
              <w:spacing w:line="240" w:lineRule="auto"/>
              <w:ind w:firstLine="0"/>
              <w:jc w:val="center"/>
              <w:rPr>
                <w:sz w:val="28"/>
                <w:szCs w:val="28"/>
              </w:rPr>
            </w:pPr>
            <w:r w:rsidRPr="00E8563B">
              <w:rPr>
                <w:sz w:val="28"/>
                <w:szCs w:val="28"/>
              </w:rPr>
              <w:t>ИТОГО</w:t>
            </w:r>
          </w:p>
        </w:tc>
        <w:tc>
          <w:tcPr>
            <w:tcW w:w="1308" w:type="dxa"/>
            <w:tcBorders>
              <w:top w:val="single" w:sz="4" w:space="0" w:color="auto"/>
              <w:left w:val="single" w:sz="4" w:space="0" w:color="auto"/>
              <w:bottom w:val="single" w:sz="4" w:space="0" w:color="auto"/>
            </w:tcBorders>
            <w:shd w:val="clear" w:color="auto" w:fill="FFFFFF"/>
          </w:tcPr>
          <w:p w14:paraId="142BC47E" w14:textId="77777777" w:rsidR="00AF522D" w:rsidRPr="00E8563B" w:rsidRDefault="00AF522D" w:rsidP="00A06ED9">
            <w:pPr>
              <w:rPr>
                <w:szCs w:val="28"/>
              </w:rPr>
            </w:pPr>
          </w:p>
        </w:tc>
        <w:tc>
          <w:tcPr>
            <w:tcW w:w="1253" w:type="dxa"/>
            <w:tcBorders>
              <w:top w:val="single" w:sz="4" w:space="0" w:color="auto"/>
              <w:left w:val="single" w:sz="4" w:space="0" w:color="auto"/>
              <w:bottom w:val="single" w:sz="4" w:space="0" w:color="auto"/>
            </w:tcBorders>
            <w:shd w:val="clear" w:color="auto" w:fill="FFFFFF"/>
          </w:tcPr>
          <w:p w14:paraId="6E1DDC21" w14:textId="77777777" w:rsidR="00AF522D" w:rsidRPr="00E8563B" w:rsidRDefault="00AF522D" w:rsidP="00A06ED9">
            <w:pPr>
              <w:rPr>
                <w:szCs w:val="28"/>
              </w:rPr>
            </w:pPr>
          </w:p>
        </w:tc>
        <w:tc>
          <w:tcPr>
            <w:tcW w:w="1275" w:type="dxa"/>
            <w:tcBorders>
              <w:top w:val="single" w:sz="4" w:space="0" w:color="auto"/>
              <w:left w:val="single" w:sz="4" w:space="0" w:color="auto"/>
              <w:bottom w:val="single" w:sz="4" w:space="0" w:color="auto"/>
            </w:tcBorders>
            <w:shd w:val="clear" w:color="auto" w:fill="FFFFFF"/>
          </w:tcPr>
          <w:p w14:paraId="0A92CD56" w14:textId="77777777" w:rsidR="00AF522D" w:rsidRPr="00E8563B" w:rsidRDefault="00AF522D" w:rsidP="00A06ED9">
            <w:pPr>
              <w:rPr>
                <w:szCs w:val="28"/>
              </w:rPr>
            </w:pPr>
          </w:p>
        </w:tc>
        <w:tc>
          <w:tcPr>
            <w:tcW w:w="856" w:type="dxa"/>
            <w:tcBorders>
              <w:top w:val="single" w:sz="4" w:space="0" w:color="auto"/>
              <w:left w:val="single" w:sz="4" w:space="0" w:color="auto"/>
              <w:bottom w:val="single" w:sz="4" w:space="0" w:color="auto"/>
            </w:tcBorders>
            <w:shd w:val="clear" w:color="auto" w:fill="FFFFFF"/>
          </w:tcPr>
          <w:p w14:paraId="3CDC0CB9" w14:textId="77777777" w:rsidR="00AF522D" w:rsidRPr="00E8563B" w:rsidRDefault="00AF522D" w:rsidP="00A06ED9">
            <w:pPr>
              <w:rPr>
                <w:szCs w:val="28"/>
              </w:rPr>
            </w:pPr>
          </w:p>
        </w:tc>
        <w:tc>
          <w:tcPr>
            <w:tcW w:w="697" w:type="dxa"/>
            <w:tcBorders>
              <w:top w:val="single" w:sz="4" w:space="0" w:color="auto"/>
              <w:left w:val="single" w:sz="4" w:space="0" w:color="auto"/>
              <w:bottom w:val="single" w:sz="4" w:space="0" w:color="auto"/>
            </w:tcBorders>
            <w:shd w:val="clear" w:color="auto" w:fill="FFFFFF"/>
          </w:tcPr>
          <w:p w14:paraId="60E0DCB0" w14:textId="77777777" w:rsidR="00AF522D" w:rsidRPr="00E8563B" w:rsidRDefault="00AF522D" w:rsidP="00A06ED9">
            <w:pPr>
              <w:rPr>
                <w:szCs w:val="28"/>
              </w:rPr>
            </w:pPr>
          </w:p>
        </w:tc>
        <w:tc>
          <w:tcPr>
            <w:tcW w:w="1146" w:type="dxa"/>
            <w:tcBorders>
              <w:top w:val="single" w:sz="4" w:space="0" w:color="auto"/>
              <w:left w:val="single" w:sz="4" w:space="0" w:color="auto"/>
              <w:bottom w:val="single" w:sz="4" w:space="0" w:color="auto"/>
            </w:tcBorders>
            <w:shd w:val="clear" w:color="auto" w:fill="FFFFFF"/>
          </w:tcPr>
          <w:p w14:paraId="2D7F30B8" w14:textId="77777777" w:rsidR="00AF522D" w:rsidRPr="00E8563B" w:rsidRDefault="00AF522D" w:rsidP="00A06ED9">
            <w:pPr>
              <w:rPr>
                <w:szCs w:val="28"/>
              </w:rPr>
            </w:pPr>
          </w:p>
        </w:tc>
        <w:tc>
          <w:tcPr>
            <w:tcW w:w="1129" w:type="dxa"/>
            <w:tcBorders>
              <w:top w:val="single" w:sz="4" w:space="0" w:color="auto"/>
              <w:left w:val="single" w:sz="4" w:space="0" w:color="auto"/>
              <w:bottom w:val="single" w:sz="4" w:space="0" w:color="auto"/>
              <w:right w:val="single" w:sz="4" w:space="0" w:color="auto"/>
            </w:tcBorders>
            <w:shd w:val="clear" w:color="auto" w:fill="FFFFFF"/>
          </w:tcPr>
          <w:p w14:paraId="037CC216" w14:textId="77777777" w:rsidR="00AF522D" w:rsidRPr="00E8563B" w:rsidRDefault="00AF522D" w:rsidP="00A06ED9">
            <w:pPr>
              <w:rPr>
                <w:szCs w:val="28"/>
              </w:rPr>
            </w:pPr>
          </w:p>
        </w:tc>
      </w:tr>
    </w:tbl>
    <w:p w14:paraId="67B72E17" w14:textId="77777777" w:rsidR="00AF522D" w:rsidRDefault="00AF522D" w:rsidP="00AF522D">
      <w:pPr>
        <w:pStyle w:val="af2"/>
        <w:ind w:left="465"/>
        <w:rPr>
          <w:sz w:val="28"/>
          <w:szCs w:val="28"/>
        </w:rPr>
      </w:pPr>
    </w:p>
    <w:p w14:paraId="79700B08" w14:textId="77777777" w:rsidR="00AF522D" w:rsidRPr="00E8563B" w:rsidRDefault="00AF522D" w:rsidP="00AF522D">
      <w:pPr>
        <w:pStyle w:val="af2"/>
        <w:ind w:left="465"/>
        <w:rPr>
          <w:sz w:val="28"/>
          <w:szCs w:val="28"/>
        </w:rPr>
      </w:pPr>
      <w:r w:rsidRPr="00E8563B">
        <w:rPr>
          <w:sz w:val="28"/>
          <w:szCs w:val="28"/>
        </w:rPr>
        <w:t>Исполнитель: Ф.И.О., тел.</w:t>
      </w:r>
    </w:p>
    <w:p w14:paraId="5A643A93" w14:textId="77777777" w:rsidR="00AF522D" w:rsidRPr="00E8563B" w:rsidRDefault="00AF522D" w:rsidP="00AF522D">
      <w:pPr>
        <w:spacing w:after="639" w:line="1" w:lineRule="exact"/>
        <w:rPr>
          <w:szCs w:val="28"/>
        </w:rPr>
      </w:pPr>
    </w:p>
    <w:p w14:paraId="5227FF3B" w14:textId="77777777" w:rsidR="00AF522D" w:rsidRPr="00E8563B" w:rsidRDefault="00AF522D" w:rsidP="00A04550">
      <w:pPr>
        <w:pStyle w:val="1"/>
        <w:spacing w:after="260" w:line="240" w:lineRule="auto"/>
        <w:ind w:left="3682" w:firstLine="566"/>
        <w:jc w:val="both"/>
        <w:rPr>
          <w:sz w:val="28"/>
          <w:szCs w:val="28"/>
        </w:rPr>
      </w:pPr>
      <w:r w:rsidRPr="00E8563B">
        <w:rPr>
          <w:sz w:val="28"/>
          <w:szCs w:val="28"/>
        </w:rPr>
        <w:t>ООО «ЦОТ»</w:t>
      </w:r>
    </w:p>
    <w:p w14:paraId="63774E80" w14:textId="77777777" w:rsidR="00AF522D" w:rsidRDefault="00AF522D" w:rsidP="00A04550">
      <w:pPr>
        <w:pStyle w:val="20"/>
        <w:tabs>
          <w:tab w:val="left" w:leader="underscore" w:pos="6096"/>
          <w:tab w:val="left" w:leader="underscore" w:pos="8179"/>
        </w:tabs>
        <w:spacing w:after="0"/>
        <w:ind w:left="4820"/>
        <w:jc w:val="both"/>
        <w:rPr>
          <w:sz w:val="22"/>
          <w:szCs w:val="22"/>
        </w:rPr>
      </w:pPr>
      <w:r w:rsidRPr="00E8563B">
        <w:rPr>
          <w:sz w:val="28"/>
          <w:szCs w:val="28"/>
        </w:rPr>
        <w:tab/>
        <w:t>/</w:t>
      </w:r>
      <w:r>
        <w:rPr>
          <w:sz w:val="28"/>
          <w:szCs w:val="28"/>
        </w:rPr>
        <w:t>____________</w:t>
      </w:r>
      <w:r w:rsidRPr="00E8563B">
        <w:rPr>
          <w:sz w:val="28"/>
          <w:szCs w:val="28"/>
        </w:rPr>
        <w:t>/</w:t>
      </w:r>
      <w:r>
        <w:rPr>
          <w:sz w:val="22"/>
          <w:szCs w:val="22"/>
        </w:rPr>
        <w:t xml:space="preserve">   </w:t>
      </w:r>
    </w:p>
    <w:p w14:paraId="730B7D0F" w14:textId="77777777" w:rsidR="00AF522D" w:rsidRDefault="00AF522D" w:rsidP="00A04550">
      <w:pPr>
        <w:pStyle w:val="20"/>
        <w:tabs>
          <w:tab w:val="left" w:leader="underscore" w:pos="6096"/>
          <w:tab w:val="left" w:leader="underscore" w:pos="8179"/>
        </w:tabs>
        <w:spacing w:after="0"/>
        <w:ind w:left="4820"/>
        <w:jc w:val="both"/>
        <w:rPr>
          <w:sz w:val="22"/>
          <w:szCs w:val="22"/>
        </w:rPr>
      </w:pPr>
      <w:proofErr w:type="gramStart"/>
      <w:r w:rsidRPr="003247E1">
        <w:rPr>
          <w:sz w:val="22"/>
          <w:szCs w:val="22"/>
        </w:rPr>
        <w:t xml:space="preserve">подпись, </w:t>
      </w:r>
      <w:r>
        <w:rPr>
          <w:sz w:val="22"/>
          <w:szCs w:val="22"/>
        </w:rPr>
        <w:t xml:space="preserve">  </w:t>
      </w:r>
      <w:proofErr w:type="gramEnd"/>
      <w:r>
        <w:rPr>
          <w:sz w:val="22"/>
          <w:szCs w:val="22"/>
        </w:rPr>
        <w:t xml:space="preserve">      </w:t>
      </w:r>
      <w:r w:rsidRPr="003247E1">
        <w:rPr>
          <w:sz w:val="22"/>
          <w:szCs w:val="22"/>
        </w:rPr>
        <w:t>ФИО директора</w:t>
      </w:r>
      <w:r>
        <w:rPr>
          <w:sz w:val="22"/>
          <w:szCs w:val="22"/>
        </w:rPr>
        <w:t xml:space="preserve"> </w:t>
      </w:r>
    </w:p>
    <w:p w14:paraId="1AC98C42" w14:textId="77777777" w:rsidR="00AF522D" w:rsidRDefault="00AF522D" w:rsidP="00AF522D">
      <w:pPr>
        <w:pStyle w:val="20"/>
        <w:tabs>
          <w:tab w:val="left" w:leader="underscore" w:pos="6096"/>
          <w:tab w:val="left" w:leader="underscore" w:pos="8179"/>
        </w:tabs>
        <w:spacing w:after="0"/>
        <w:ind w:left="4820"/>
        <w:rPr>
          <w:sz w:val="22"/>
          <w:szCs w:val="22"/>
        </w:rPr>
      </w:pPr>
    </w:p>
    <w:p w14:paraId="4116715B" w14:textId="77777777" w:rsidR="00AF522D" w:rsidRDefault="00AF522D" w:rsidP="00AF522D">
      <w:pPr>
        <w:pStyle w:val="20"/>
        <w:tabs>
          <w:tab w:val="left" w:leader="underscore" w:pos="6096"/>
          <w:tab w:val="left" w:leader="underscore" w:pos="8179"/>
        </w:tabs>
        <w:spacing w:after="0"/>
        <w:ind w:left="4820"/>
        <w:rPr>
          <w:sz w:val="22"/>
          <w:szCs w:val="22"/>
        </w:rPr>
      </w:pPr>
    </w:p>
    <w:p w14:paraId="15077E70" w14:textId="77777777" w:rsidR="00AF522D" w:rsidRDefault="00AF522D" w:rsidP="00AF522D">
      <w:pPr>
        <w:pStyle w:val="20"/>
        <w:tabs>
          <w:tab w:val="left" w:leader="underscore" w:pos="6096"/>
          <w:tab w:val="left" w:leader="underscore" w:pos="8179"/>
        </w:tabs>
        <w:spacing w:after="0"/>
        <w:ind w:left="4820"/>
        <w:rPr>
          <w:sz w:val="28"/>
          <w:szCs w:val="28"/>
        </w:rPr>
      </w:pPr>
    </w:p>
    <w:p w14:paraId="5B8A4203" w14:textId="77777777" w:rsidR="00AF522D" w:rsidRDefault="00AF522D" w:rsidP="00AF522D">
      <w:pPr>
        <w:pStyle w:val="1"/>
        <w:spacing w:line="240" w:lineRule="auto"/>
        <w:ind w:firstLine="460"/>
        <w:rPr>
          <w:sz w:val="28"/>
          <w:szCs w:val="28"/>
        </w:rPr>
      </w:pPr>
      <w:r w:rsidRPr="00E8563B">
        <w:rPr>
          <w:sz w:val="28"/>
          <w:szCs w:val="28"/>
        </w:rPr>
        <w:t>Проверено:</w:t>
      </w:r>
    </w:p>
    <w:p w14:paraId="62135730" w14:textId="77777777" w:rsidR="00AF522D" w:rsidRDefault="00AF522D" w:rsidP="00AF522D">
      <w:pPr>
        <w:pStyle w:val="1"/>
        <w:spacing w:line="240" w:lineRule="auto"/>
        <w:ind w:firstLine="460"/>
        <w:rPr>
          <w:sz w:val="28"/>
          <w:szCs w:val="28"/>
        </w:rPr>
      </w:pPr>
    </w:p>
    <w:p w14:paraId="1B04AE12" w14:textId="77777777" w:rsidR="00AF522D" w:rsidRDefault="00AF522D" w:rsidP="00AF522D">
      <w:pPr>
        <w:pStyle w:val="1"/>
        <w:spacing w:line="240" w:lineRule="auto"/>
        <w:ind w:firstLine="460"/>
        <w:rPr>
          <w:sz w:val="28"/>
          <w:szCs w:val="28"/>
        </w:rPr>
      </w:pPr>
    </w:p>
    <w:p w14:paraId="1D96B604" w14:textId="77777777" w:rsidR="00AF522D" w:rsidRDefault="00AF522D" w:rsidP="00AF522D">
      <w:pPr>
        <w:widowControl w:val="0"/>
        <w:autoSpaceDE w:val="0"/>
        <w:autoSpaceDN w:val="0"/>
        <w:adjustRightInd w:val="0"/>
        <w:spacing w:after="0" w:line="240" w:lineRule="auto"/>
        <w:jc w:val="both"/>
        <w:rPr>
          <w:szCs w:val="28"/>
        </w:rPr>
      </w:pPr>
      <w:r>
        <w:rPr>
          <w:szCs w:val="28"/>
        </w:rPr>
        <w:t>____________ / __________/</w:t>
      </w:r>
    </w:p>
    <w:p w14:paraId="39D18A40" w14:textId="77777777" w:rsidR="00AF522D" w:rsidRDefault="00AF522D" w:rsidP="00AF522D">
      <w:pPr>
        <w:widowControl w:val="0"/>
        <w:autoSpaceDE w:val="0"/>
        <w:autoSpaceDN w:val="0"/>
        <w:adjustRightInd w:val="0"/>
        <w:spacing w:after="0" w:line="240" w:lineRule="auto"/>
        <w:jc w:val="both"/>
        <w:rPr>
          <w:szCs w:val="28"/>
        </w:rPr>
      </w:pPr>
    </w:p>
    <w:p w14:paraId="36B18813" w14:textId="77777777" w:rsidR="00AF522D" w:rsidRDefault="00AF522D" w:rsidP="00AF522D">
      <w:pPr>
        <w:widowControl w:val="0"/>
        <w:autoSpaceDE w:val="0"/>
        <w:autoSpaceDN w:val="0"/>
        <w:adjustRightInd w:val="0"/>
        <w:spacing w:after="0" w:line="240" w:lineRule="auto"/>
        <w:jc w:val="both"/>
        <w:rPr>
          <w:szCs w:val="28"/>
        </w:rPr>
      </w:pPr>
    </w:p>
    <w:p w14:paraId="53BE1E0A" w14:textId="77777777" w:rsidR="00AF522D" w:rsidRDefault="00AF522D" w:rsidP="00AF522D">
      <w:pPr>
        <w:widowControl w:val="0"/>
        <w:autoSpaceDE w:val="0"/>
        <w:autoSpaceDN w:val="0"/>
        <w:adjustRightInd w:val="0"/>
        <w:spacing w:after="0" w:line="240" w:lineRule="auto"/>
        <w:jc w:val="both"/>
        <w:rPr>
          <w:szCs w:val="28"/>
        </w:rPr>
      </w:pPr>
    </w:p>
    <w:p w14:paraId="3F933701" w14:textId="77777777" w:rsidR="00AF522D" w:rsidRDefault="00AF522D" w:rsidP="00AF522D">
      <w:pPr>
        <w:widowControl w:val="0"/>
        <w:autoSpaceDE w:val="0"/>
        <w:autoSpaceDN w:val="0"/>
        <w:adjustRightInd w:val="0"/>
        <w:spacing w:after="0" w:line="240" w:lineRule="auto"/>
        <w:jc w:val="both"/>
        <w:rPr>
          <w:szCs w:val="28"/>
        </w:rPr>
      </w:pPr>
    </w:p>
    <w:p w14:paraId="0DB2053F" w14:textId="77777777" w:rsidR="00AF522D" w:rsidRDefault="00AF522D" w:rsidP="00AF522D">
      <w:pPr>
        <w:widowControl w:val="0"/>
        <w:autoSpaceDE w:val="0"/>
        <w:autoSpaceDN w:val="0"/>
        <w:adjustRightInd w:val="0"/>
        <w:spacing w:after="0" w:line="240" w:lineRule="auto"/>
        <w:jc w:val="both"/>
        <w:rPr>
          <w:szCs w:val="28"/>
        </w:rPr>
      </w:pPr>
    </w:p>
    <w:p w14:paraId="662BE235" w14:textId="2619EB0C" w:rsidR="00AF522D" w:rsidRDefault="00AF522D" w:rsidP="00DB06D3">
      <w:pPr>
        <w:spacing w:after="0" w:line="240" w:lineRule="auto"/>
        <w:jc w:val="right"/>
        <w:rPr>
          <w:szCs w:val="28"/>
        </w:rPr>
      </w:pPr>
    </w:p>
    <w:p w14:paraId="4B5AF769" w14:textId="7BD25EFE" w:rsidR="00AF522D" w:rsidRDefault="00AF522D" w:rsidP="00DB06D3">
      <w:pPr>
        <w:spacing w:after="0" w:line="240" w:lineRule="auto"/>
        <w:jc w:val="right"/>
        <w:rPr>
          <w:szCs w:val="28"/>
        </w:rPr>
      </w:pPr>
    </w:p>
    <w:p w14:paraId="50932D09" w14:textId="3933885D" w:rsidR="00AF522D" w:rsidRDefault="00AF522D" w:rsidP="00DB06D3">
      <w:pPr>
        <w:spacing w:after="0" w:line="240" w:lineRule="auto"/>
        <w:jc w:val="right"/>
        <w:rPr>
          <w:szCs w:val="28"/>
        </w:rPr>
      </w:pPr>
    </w:p>
    <w:p w14:paraId="09032650" w14:textId="77777777" w:rsidR="00AF522D" w:rsidRDefault="00AF522D" w:rsidP="00DB06D3">
      <w:pPr>
        <w:spacing w:after="0" w:line="240" w:lineRule="auto"/>
        <w:jc w:val="right"/>
        <w:rPr>
          <w:szCs w:val="28"/>
        </w:rPr>
      </w:pPr>
    </w:p>
    <w:p w14:paraId="48E86386" w14:textId="4FE2BA5A" w:rsidR="00AF522D" w:rsidRDefault="00AF522D" w:rsidP="00DB06D3">
      <w:pPr>
        <w:spacing w:after="0" w:line="240" w:lineRule="auto"/>
        <w:jc w:val="right"/>
        <w:rPr>
          <w:szCs w:val="28"/>
        </w:rPr>
      </w:pPr>
    </w:p>
    <w:p w14:paraId="4813E7A3" w14:textId="3EAA22FE" w:rsidR="00AF522D" w:rsidRDefault="00AF522D" w:rsidP="00DB06D3">
      <w:pPr>
        <w:spacing w:after="0" w:line="240" w:lineRule="auto"/>
        <w:jc w:val="right"/>
        <w:rPr>
          <w:szCs w:val="28"/>
        </w:rPr>
      </w:pPr>
    </w:p>
    <w:p w14:paraId="200D4EC1" w14:textId="39930BD8" w:rsidR="00AF522D" w:rsidRDefault="00AF522D" w:rsidP="00DB06D3">
      <w:pPr>
        <w:spacing w:after="0" w:line="240" w:lineRule="auto"/>
        <w:jc w:val="right"/>
        <w:rPr>
          <w:szCs w:val="28"/>
        </w:rPr>
      </w:pPr>
    </w:p>
    <w:p w14:paraId="37198EE2" w14:textId="7056035E" w:rsidR="00AF522D" w:rsidRDefault="00AF522D" w:rsidP="00AF522D">
      <w:pPr>
        <w:spacing w:after="0" w:line="240" w:lineRule="auto"/>
        <w:jc w:val="right"/>
        <w:rPr>
          <w:szCs w:val="28"/>
        </w:rPr>
      </w:pPr>
      <w:r w:rsidRPr="00141D20">
        <w:rPr>
          <w:szCs w:val="28"/>
        </w:rPr>
        <w:lastRenderedPageBreak/>
        <w:t xml:space="preserve">Приложение </w:t>
      </w:r>
      <w:r w:rsidR="00A335D3">
        <w:rPr>
          <w:szCs w:val="28"/>
        </w:rPr>
        <w:t>3</w:t>
      </w:r>
      <w:r w:rsidRPr="00141D20">
        <w:rPr>
          <w:szCs w:val="28"/>
        </w:rPr>
        <w:t xml:space="preserve"> к Порядку</w:t>
      </w:r>
    </w:p>
    <w:p w14:paraId="221CA315" w14:textId="6A8B38A9" w:rsidR="00AF522D" w:rsidRDefault="00AF522D" w:rsidP="00DB06D3">
      <w:pPr>
        <w:spacing w:after="0" w:line="240" w:lineRule="auto"/>
        <w:jc w:val="right"/>
        <w:rPr>
          <w:szCs w:val="28"/>
        </w:rPr>
      </w:pPr>
    </w:p>
    <w:p w14:paraId="7A098CF3" w14:textId="77777777" w:rsidR="00AF522D" w:rsidRDefault="00AF522D" w:rsidP="00DB06D3">
      <w:pPr>
        <w:spacing w:after="0" w:line="240" w:lineRule="auto"/>
        <w:jc w:val="right"/>
        <w:rPr>
          <w:szCs w:val="28"/>
        </w:rPr>
      </w:pPr>
    </w:p>
    <w:p w14:paraId="7C7789F3" w14:textId="10F43A59" w:rsidR="00AF522D" w:rsidRDefault="00AF522D" w:rsidP="00DB06D3">
      <w:pPr>
        <w:spacing w:after="0" w:line="240" w:lineRule="auto"/>
        <w:jc w:val="right"/>
        <w:rPr>
          <w:szCs w:val="28"/>
        </w:rPr>
      </w:pPr>
    </w:p>
    <w:p w14:paraId="2A2A118A" w14:textId="3FDE1402" w:rsidR="00AF522D" w:rsidRPr="00AF522D" w:rsidRDefault="00AF522D" w:rsidP="002B6618">
      <w:pPr>
        <w:pStyle w:val="1"/>
        <w:tabs>
          <w:tab w:val="left" w:leader="underscore" w:pos="4295"/>
          <w:tab w:val="left" w:leader="underscore" w:pos="5330"/>
        </w:tabs>
        <w:spacing w:line="240" w:lineRule="auto"/>
        <w:ind w:firstLine="142"/>
        <w:jc w:val="center"/>
        <w:rPr>
          <w:sz w:val="28"/>
          <w:szCs w:val="28"/>
        </w:rPr>
      </w:pPr>
      <w:r w:rsidRPr="00AF522D">
        <w:rPr>
          <w:sz w:val="28"/>
          <w:szCs w:val="28"/>
        </w:rPr>
        <w:t>Сводный акт объемов фактического потребления сжиженного</w:t>
      </w:r>
    </w:p>
    <w:p w14:paraId="530D9177" w14:textId="45B27069" w:rsidR="00AF522D" w:rsidRPr="00AF522D" w:rsidRDefault="00AF522D" w:rsidP="002B6618">
      <w:pPr>
        <w:pStyle w:val="1"/>
        <w:tabs>
          <w:tab w:val="left" w:leader="underscore" w:pos="4295"/>
          <w:tab w:val="left" w:leader="underscore" w:pos="5330"/>
        </w:tabs>
        <w:spacing w:line="240" w:lineRule="auto"/>
        <w:ind w:firstLine="142"/>
        <w:jc w:val="center"/>
        <w:rPr>
          <w:sz w:val="28"/>
          <w:szCs w:val="28"/>
        </w:rPr>
      </w:pPr>
      <w:r w:rsidRPr="00AF522D">
        <w:rPr>
          <w:sz w:val="28"/>
          <w:szCs w:val="28"/>
        </w:rPr>
        <w:t>газа населением в соответствии с заключенными договорами</w:t>
      </w:r>
    </w:p>
    <w:p w14:paraId="4A925CAB" w14:textId="77777777" w:rsidR="00AF522D" w:rsidRPr="00AF522D" w:rsidRDefault="00AF522D" w:rsidP="002B6618">
      <w:pPr>
        <w:pStyle w:val="1"/>
        <w:tabs>
          <w:tab w:val="left" w:leader="underscore" w:pos="4295"/>
          <w:tab w:val="left" w:leader="underscore" w:pos="5330"/>
        </w:tabs>
        <w:spacing w:line="240" w:lineRule="auto"/>
        <w:ind w:left="460" w:firstLine="900"/>
        <w:jc w:val="center"/>
        <w:rPr>
          <w:sz w:val="28"/>
          <w:szCs w:val="28"/>
        </w:rPr>
      </w:pPr>
      <w:r w:rsidRPr="00AF522D">
        <w:rPr>
          <w:sz w:val="28"/>
          <w:szCs w:val="28"/>
        </w:rPr>
        <w:t>за</w:t>
      </w:r>
      <w:r w:rsidRPr="00AF522D">
        <w:rPr>
          <w:sz w:val="28"/>
          <w:szCs w:val="28"/>
        </w:rPr>
        <w:tab/>
        <w:t>(месяц)</w:t>
      </w:r>
      <w:r w:rsidRPr="00AF522D">
        <w:rPr>
          <w:sz w:val="28"/>
          <w:szCs w:val="28"/>
          <w:u w:val="single"/>
        </w:rPr>
        <w:tab/>
        <w:t xml:space="preserve">     </w:t>
      </w:r>
      <w:r w:rsidRPr="00AF522D">
        <w:rPr>
          <w:sz w:val="28"/>
          <w:szCs w:val="28"/>
        </w:rPr>
        <w:t>года</w:t>
      </w:r>
    </w:p>
    <w:p w14:paraId="6BF9EF2D" w14:textId="77777777" w:rsidR="00AF522D" w:rsidRPr="00AF522D" w:rsidRDefault="00AF522D" w:rsidP="00AF522D">
      <w:pPr>
        <w:pStyle w:val="1"/>
        <w:tabs>
          <w:tab w:val="left" w:leader="underscore" w:pos="4295"/>
          <w:tab w:val="left" w:leader="underscore" w:pos="5330"/>
        </w:tabs>
        <w:spacing w:after="200" w:line="240" w:lineRule="auto"/>
        <w:ind w:left="460" w:firstLine="900"/>
        <w:rPr>
          <w:sz w:val="28"/>
          <w:szCs w:val="28"/>
        </w:rPr>
      </w:pPr>
    </w:p>
    <w:tbl>
      <w:tblPr>
        <w:tblOverlap w:val="never"/>
        <w:tblW w:w="835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7"/>
        <w:gridCol w:w="1926"/>
        <w:gridCol w:w="1559"/>
        <w:gridCol w:w="1560"/>
        <w:gridCol w:w="1308"/>
        <w:gridCol w:w="1527"/>
      </w:tblGrid>
      <w:tr w:rsidR="00AF522D" w:rsidRPr="00AF522D" w14:paraId="1742749C" w14:textId="77777777" w:rsidTr="00676E59">
        <w:trPr>
          <w:trHeight w:hRule="exact" w:val="1445"/>
        </w:trPr>
        <w:tc>
          <w:tcPr>
            <w:tcW w:w="477" w:type="dxa"/>
            <w:shd w:val="clear" w:color="auto" w:fill="FFFFFF"/>
            <w:vAlign w:val="center"/>
          </w:tcPr>
          <w:p w14:paraId="6E597021" w14:textId="77777777" w:rsidR="00AF522D" w:rsidRPr="00AF522D" w:rsidRDefault="00AF522D" w:rsidP="00A06ED9">
            <w:pPr>
              <w:pStyle w:val="af"/>
              <w:spacing w:line="240" w:lineRule="auto"/>
              <w:ind w:left="-15" w:firstLine="15"/>
              <w:jc w:val="center"/>
              <w:rPr>
                <w:sz w:val="28"/>
                <w:szCs w:val="28"/>
              </w:rPr>
            </w:pPr>
            <w:r w:rsidRPr="00AF522D">
              <w:rPr>
                <w:sz w:val="28"/>
                <w:szCs w:val="28"/>
              </w:rPr>
              <w:t>№ п/п</w:t>
            </w:r>
          </w:p>
        </w:tc>
        <w:tc>
          <w:tcPr>
            <w:tcW w:w="1926" w:type="dxa"/>
            <w:shd w:val="clear" w:color="auto" w:fill="FFFFFF"/>
            <w:vAlign w:val="center"/>
          </w:tcPr>
          <w:p w14:paraId="782F99A5" w14:textId="77777777" w:rsidR="00AF522D" w:rsidRPr="00AF522D" w:rsidRDefault="00AF522D" w:rsidP="00A06ED9">
            <w:pPr>
              <w:pStyle w:val="af"/>
              <w:spacing w:line="240" w:lineRule="auto"/>
              <w:ind w:firstLine="0"/>
              <w:jc w:val="center"/>
              <w:rPr>
                <w:sz w:val="28"/>
                <w:szCs w:val="28"/>
              </w:rPr>
            </w:pPr>
            <w:r w:rsidRPr="00AF522D">
              <w:rPr>
                <w:sz w:val="28"/>
                <w:szCs w:val="28"/>
              </w:rPr>
              <w:t>Наименование населенного пункта</w:t>
            </w:r>
          </w:p>
        </w:tc>
        <w:tc>
          <w:tcPr>
            <w:tcW w:w="1559" w:type="dxa"/>
            <w:shd w:val="clear" w:color="auto" w:fill="FFFFFF"/>
            <w:vAlign w:val="center"/>
          </w:tcPr>
          <w:p w14:paraId="5526524A" w14:textId="77777777" w:rsidR="00AF522D" w:rsidRPr="00AF522D" w:rsidRDefault="00AF522D" w:rsidP="00A06ED9">
            <w:pPr>
              <w:pStyle w:val="af"/>
              <w:spacing w:line="240" w:lineRule="auto"/>
              <w:ind w:firstLine="0"/>
              <w:jc w:val="center"/>
              <w:rPr>
                <w:sz w:val="28"/>
                <w:szCs w:val="28"/>
              </w:rPr>
            </w:pPr>
            <w:r w:rsidRPr="00AF522D">
              <w:rPr>
                <w:sz w:val="28"/>
                <w:szCs w:val="28"/>
              </w:rPr>
              <w:t>Реквизиты договора</w:t>
            </w:r>
          </w:p>
        </w:tc>
        <w:tc>
          <w:tcPr>
            <w:tcW w:w="1560" w:type="dxa"/>
            <w:shd w:val="clear" w:color="auto" w:fill="FFFFFF"/>
            <w:vAlign w:val="center"/>
          </w:tcPr>
          <w:p w14:paraId="3A2FCAC2" w14:textId="77777777" w:rsidR="00AF522D" w:rsidRPr="00AF522D" w:rsidRDefault="00AF522D" w:rsidP="00A06ED9">
            <w:pPr>
              <w:pStyle w:val="af"/>
              <w:spacing w:line="240" w:lineRule="auto"/>
              <w:ind w:firstLine="0"/>
              <w:jc w:val="center"/>
              <w:rPr>
                <w:sz w:val="28"/>
                <w:szCs w:val="28"/>
              </w:rPr>
            </w:pPr>
            <w:r w:rsidRPr="00AF522D">
              <w:rPr>
                <w:sz w:val="28"/>
                <w:szCs w:val="28"/>
              </w:rPr>
              <w:t>ФИО потребителя</w:t>
            </w:r>
          </w:p>
        </w:tc>
        <w:tc>
          <w:tcPr>
            <w:tcW w:w="1308" w:type="dxa"/>
            <w:shd w:val="clear" w:color="auto" w:fill="FFFFFF"/>
            <w:vAlign w:val="center"/>
          </w:tcPr>
          <w:p w14:paraId="56824134" w14:textId="77777777" w:rsidR="00AF522D" w:rsidRPr="00AF522D" w:rsidRDefault="00AF522D" w:rsidP="00A06ED9">
            <w:pPr>
              <w:pStyle w:val="af"/>
              <w:spacing w:line="240" w:lineRule="auto"/>
              <w:ind w:firstLine="0"/>
              <w:jc w:val="center"/>
              <w:rPr>
                <w:sz w:val="28"/>
                <w:szCs w:val="28"/>
              </w:rPr>
            </w:pPr>
            <w:r w:rsidRPr="00AF522D">
              <w:rPr>
                <w:sz w:val="28"/>
                <w:szCs w:val="28"/>
              </w:rPr>
              <w:t>Адрес</w:t>
            </w:r>
          </w:p>
        </w:tc>
        <w:tc>
          <w:tcPr>
            <w:tcW w:w="1527" w:type="dxa"/>
            <w:shd w:val="clear" w:color="auto" w:fill="FFFFFF"/>
            <w:vAlign w:val="center"/>
          </w:tcPr>
          <w:p w14:paraId="5E0C41BA" w14:textId="77777777" w:rsidR="00AF522D" w:rsidRPr="00AF522D" w:rsidRDefault="00AF522D" w:rsidP="00A06ED9">
            <w:pPr>
              <w:pStyle w:val="af"/>
              <w:spacing w:line="240" w:lineRule="auto"/>
              <w:ind w:firstLine="0"/>
              <w:jc w:val="center"/>
              <w:rPr>
                <w:sz w:val="28"/>
                <w:szCs w:val="28"/>
              </w:rPr>
            </w:pPr>
            <w:r w:rsidRPr="00AF522D">
              <w:rPr>
                <w:sz w:val="28"/>
                <w:szCs w:val="28"/>
              </w:rPr>
              <w:t>Объем реализована ого СГ, кг</w:t>
            </w:r>
          </w:p>
        </w:tc>
      </w:tr>
      <w:tr w:rsidR="00AF522D" w:rsidRPr="00AF522D" w14:paraId="46C5B6F6" w14:textId="77777777" w:rsidTr="00AF522D">
        <w:trPr>
          <w:trHeight w:hRule="exact" w:val="365"/>
        </w:trPr>
        <w:tc>
          <w:tcPr>
            <w:tcW w:w="477" w:type="dxa"/>
            <w:shd w:val="clear" w:color="auto" w:fill="FFFFFF"/>
            <w:vAlign w:val="center"/>
          </w:tcPr>
          <w:p w14:paraId="6B8037B2" w14:textId="77777777" w:rsidR="00AF522D" w:rsidRPr="00AF522D" w:rsidRDefault="00AF522D" w:rsidP="00A06ED9">
            <w:pPr>
              <w:pStyle w:val="af"/>
              <w:spacing w:line="240" w:lineRule="auto"/>
              <w:ind w:firstLine="180"/>
              <w:rPr>
                <w:sz w:val="28"/>
                <w:szCs w:val="28"/>
              </w:rPr>
            </w:pPr>
            <w:r w:rsidRPr="00AF522D">
              <w:rPr>
                <w:sz w:val="28"/>
                <w:szCs w:val="28"/>
              </w:rPr>
              <w:t>1</w:t>
            </w:r>
          </w:p>
        </w:tc>
        <w:tc>
          <w:tcPr>
            <w:tcW w:w="1926" w:type="dxa"/>
            <w:shd w:val="clear" w:color="auto" w:fill="FFFFFF"/>
          </w:tcPr>
          <w:p w14:paraId="30E59C41" w14:textId="77777777" w:rsidR="00AF522D" w:rsidRPr="00AF522D" w:rsidRDefault="00AF522D" w:rsidP="00A06ED9">
            <w:pPr>
              <w:rPr>
                <w:szCs w:val="28"/>
              </w:rPr>
            </w:pPr>
          </w:p>
        </w:tc>
        <w:tc>
          <w:tcPr>
            <w:tcW w:w="1559" w:type="dxa"/>
            <w:shd w:val="clear" w:color="auto" w:fill="FFFFFF"/>
          </w:tcPr>
          <w:p w14:paraId="73A8355D" w14:textId="77777777" w:rsidR="00AF522D" w:rsidRPr="00AF522D" w:rsidRDefault="00AF522D" w:rsidP="00A06ED9">
            <w:pPr>
              <w:rPr>
                <w:szCs w:val="28"/>
              </w:rPr>
            </w:pPr>
          </w:p>
        </w:tc>
        <w:tc>
          <w:tcPr>
            <w:tcW w:w="1560" w:type="dxa"/>
            <w:shd w:val="clear" w:color="auto" w:fill="FFFFFF"/>
          </w:tcPr>
          <w:p w14:paraId="17142321" w14:textId="77777777" w:rsidR="00AF522D" w:rsidRPr="00AF522D" w:rsidRDefault="00AF522D" w:rsidP="00A06ED9">
            <w:pPr>
              <w:rPr>
                <w:szCs w:val="28"/>
              </w:rPr>
            </w:pPr>
          </w:p>
        </w:tc>
        <w:tc>
          <w:tcPr>
            <w:tcW w:w="1308" w:type="dxa"/>
            <w:shd w:val="clear" w:color="auto" w:fill="FFFFFF"/>
          </w:tcPr>
          <w:p w14:paraId="7A9463A7" w14:textId="77777777" w:rsidR="00AF522D" w:rsidRPr="00AF522D" w:rsidRDefault="00AF522D" w:rsidP="00A06ED9">
            <w:pPr>
              <w:rPr>
                <w:szCs w:val="28"/>
              </w:rPr>
            </w:pPr>
          </w:p>
        </w:tc>
        <w:tc>
          <w:tcPr>
            <w:tcW w:w="1527" w:type="dxa"/>
            <w:shd w:val="clear" w:color="auto" w:fill="FFFFFF"/>
          </w:tcPr>
          <w:p w14:paraId="29C0067D" w14:textId="77777777" w:rsidR="00AF522D" w:rsidRPr="00AF522D" w:rsidRDefault="00AF522D" w:rsidP="00A06ED9">
            <w:pPr>
              <w:rPr>
                <w:szCs w:val="28"/>
              </w:rPr>
            </w:pPr>
          </w:p>
        </w:tc>
      </w:tr>
      <w:tr w:rsidR="00AF522D" w:rsidRPr="00AF522D" w14:paraId="795F2A44" w14:textId="77777777" w:rsidTr="00AF522D">
        <w:trPr>
          <w:trHeight w:hRule="exact" w:val="285"/>
        </w:trPr>
        <w:tc>
          <w:tcPr>
            <w:tcW w:w="477" w:type="dxa"/>
            <w:shd w:val="clear" w:color="auto" w:fill="FFFFFF"/>
          </w:tcPr>
          <w:p w14:paraId="2A08D522" w14:textId="77777777" w:rsidR="00AF522D" w:rsidRPr="00AF522D" w:rsidRDefault="00AF522D" w:rsidP="00A06ED9">
            <w:pPr>
              <w:pStyle w:val="af"/>
              <w:spacing w:line="240" w:lineRule="auto"/>
              <w:ind w:firstLine="180"/>
              <w:rPr>
                <w:sz w:val="28"/>
                <w:szCs w:val="28"/>
              </w:rPr>
            </w:pPr>
            <w:r w:rsidRPr="00AF522D">
              <w:rPr>
                <w:sz w:val="28"/>
                <w:szCs w:val="28"/>
              </w:rPr>
              <w:t>2</w:t>
            </w:r>
          </w:p>
        </w:tc>
        <w:tc>
          <w:tcPr>
            <w:tcW w:w="1926" w:type="dxa"/>
            <w:shd w:val="clear" w:color="auto" w:fill="FFFFFF"/>
          </w:tcPr>
          <w:p w14:paraId="2FE5440E" w14:textId="77777777" w:rsidR="00AF522D" w:rsidRPr="00AF522D" w:rsidRDefault="00AF522D" w:rsidP="00A06ED9">
            <w:pPr>
              <w:rPr>
                <w:szCs w:val="28"/>
              </w:rPr>
            </w:pPr>
          </w:p>
        </w:tc>
        <w:tc>
          <w:tcPr>
            <w:tcW w:w="1559" w:type="dxa"/>
            <w:shd w:val="clear" w:color="auto" w:fill="FFFFFF"/>
          </w:tcPr>
          <w:p w14:paraId="0970AA9A" w14:textId="77777777" w:rsidR="00AF522D" w:rsidRPr="00AF522D" w:rsidRDefault="00AF522D" w:rsidP="00A06ED9">
            <w:pPr>
              <w:rPr>
                <w:szCs w:val="28"/>
              </w:rPr>
            </w:pPr>
          </w:p>
        </w:tc>
        <w:tc>
          <w:tcPr>
            <w:tcW w:w="1560" w:type="dxa"/>
            <w:shd w:val="clear" w:color="auto" w:fill="FFFFFF"/>
          </w:tcPr>
          <w:p w14:paraId="424D7D6F" w14:textId="77777777" w:rsidR="00AF522D" w:rsidRPr="00AF522D" w:rsidRDefault="00AF522D" w:rsidP="00A06ED9">
            <w:pPr>
              <w:rPr>
                <w:szCs w:val="28"/>
              </w:rPr>
            </w:pPr>
          </w:p>
        </w:tc>
        <w:tc>
          <w:tcPr>
            <w:tcW w:w="1308" w:type="dxa"/>
            <w:shd w:val="clear" w:color="auto" w:fill="FFFFFF"/>
          </w:tcPr>
          <w:p w14:paraId="31D1DA99" w14:textId="77777777" w:rsidR="00AF522D" w:rsidRPr="00AF522D" w:rsidRDefault="00AF522D" w:rsidP="00A06ED9">
            <w:pPr>
              <w:rPr>
                <w:szCs w:val="28"/>
              </w:rPr>
            </w:pPr>
          </w:p>
        </w:tc>
        <w:tc>
          <w:tcPr>
            <w:tcW w:w="1527" w:type="dxa"/>
            <w:shd w:val="clear" w:color="auto" w:fill="FFFFFF"/>
          </w:tcPr>
          <w:p w14:paraId="5ABC002A" w14:textId="77777777" w:rsidR="00AF522D" w:rsidRPr="00AF522D" w:rsidRDefault="00AF522D" w:rsidP="00A06ED9">
            <w:pPr>
              <w:rPr>
                <w:szCs w:val="28"/>
              </w:rPr>
            </w:pPr>
          </w:p>
        </w:tc>
      </w:tr>
      <w:tr w:rsidR="00AF522D" w:rsidRPr="00AF522D" w14:paraId="3C50CE0F" w14:textId="77777777" w:rsidTr="00AF522D">
        <w:trPr>
          <w:trHeight w:hRule="exact" w:val="274"/>
        </w:trPr>
        <w:tc>
          <w:tcPr>
            <w:tcW w:w="477" w:type="dxa"/>
            <w:shd w:val="clear" w:color="auto" w:fill="FFFFFF"/>
          </w:tcPr>
          <w:p w14:paraId="52E558D4" w14:textId="77777777" w:rsidR="00AF522D" w:rsidRPr="00AF522D" w:rsidRDefault="00AF522D" w:rsidP="00A06ED9">
            <w:pPr>
              <w:pStyle w:val="af"/>
              <w:spacing w:line="240" w:lineRule="auto"/>
              <w:ind w:firstLine="180"/>
              <w:rPr>
                <w:sz w:val="28"/>
                <w:szCs w:val="28"/>
              </w:rPr>
            </w:pPr>
            <w:r w:rsidRPr="00AF522D">
              <w:rPr>
                <w:sz w:val="28"/>
                <w:szCs w:val="28"/>
              </w:rPr>
              <w:t>3</w:t>
            </w:r>
          </w:p>
        </w:tc>
        <w:tc>
          <w:tcPr>
            <w:tcW w:w="1926" w:type="dxa"/>
            <w:shd w:val="clear" w:color="auto" w:fill="FFFFFF"/>
          </w:tcPr>
          <w:p w14:paraId="438DAD09" w14:textId="77777777" w:rsidR="00AF522D" w:rsidRPr="00AF522D" w:rsidRDefault="00AF522D" w:rsidP="00A06ED9">
            <w:pPr>
              <w:rPr>
                <w:szCs w:val="28"/>
              </w:rPr>
            </w:pPr>
          </w:p>
        </w:tc>
        <w:tc>
          <w:tcPr>
            <w:tcW w:w="1559" w:type="dxa"/>
            <w:shd w:val="clear" w:color="auto" w:fill="FFFFFF"/>
          </w:tcPr>
          <w:p w14:paraId="2D33FAF4" w14:textId="77777777" w:rsidR="00AF522D" w:rsidRPr="00AF522D" w:rsidRDefault="00AF522D" w:rsidP="00A06ED9">
            <w:pPr>
              <w:rPr>
                <w:szCs w:val="28"/>
              </w:rPr>
            </w:pPr>
          </w:p>
        </w:tc>
        <w:tc>
          <w:tcPr>
            <w:tcW w:w="1560" w:type="dxa"/>
            <w:shd w:val="clear" w:color="auto" w:fill="FFFFFF"/>
          </w:tcPr>
          <w:p w14:paraId="3E2F1D76" w14:textId="77777777" w:rsidR="00AF522D" w:rsidRPr="00AF522D" w:rsidRDefault="00AF522D" w:rsidP="00A06ED9">
            <w:pPr>
              <w:rPr>
                <w:szCs w:val="28"/>
              </w:rPr>
            </w:pPr>
          </w:p>
        </w:tc>
        <w:tc>
          <w:tcPr>
            <w:tcW w:w="1308" w:type="dxa"/>
            <w:shd w:val="clear" w:color="auto" w:fill="FFFFFF"/>
          </w:tcPr>
          <w:p w14:paraId="308A01E6" w14:textId="77777777" w:rsidR="00AF522D" w:rsidRPr="00AF522D" w:rsidRDefault="00AF522D" w:rsidP="00A06ED9">
            <w:pPr>
              <w:rPr>
                <w:szCs w:val="28"/>
              </w:rPr>
            </w:pPr>
          </w:p>
        </w:tc>
        <w:tc>
          <w:tcPr>
            <w:tcW w:w="1527" w:type="dxa"/>
            <w:shd w:val="clear" w:color="auto" w:fill="FFFFFF"/>
          </w:tcPr>
          <w:p w14:paraId="397799B7" w14:textId="77777777" w:rsidR="00AF522D" w:rsidRPr="00AF522D" w:rsidRDefault="00AF522D" w:rsidP="00A06ED9">
            <w:pPr>
              <w:rPr>
                <w:szCs w:val="28"/>
              </w:rPr>
            </w:pPr>
          </w:p>
        </w:tc>
      </w:tr>
      <w:tr w:rsidR="00AF522D" w:rsidRPr="00AF522D" w14:paraId="19EE1812" w14:textId="77777777" w:rsidTr="00AF522D">
        <w:trPr>
          <w:trHeight w:hRule="exact" w:val="334"/>
        </w:trPr>
        <w:tc>
          <w:tcPr>
            <w:tcW w:w="477" w:type="dxa"/>
            <w:shd w:val="clear" w:color="auto" w:fill="FFFFFF"/>
          </w:tcPr>
          <w:p w14:paraId="02FDE15B" w14:textId="77777777" w:rsidR="00AF522D" w:rsidRPr="00AF522D" w:rsidRDefault="00AF522D" w:rsidP="00A06ED9">
            <w:pPr>
              <w:rPr>
                <w:szCs w:val="28"/>
              </w:rPr>
            </w:pPr>
          </w:p>
        </w:tc>
        <w:tc>
          <w:tcPr>
            <w:tcW w:w="1926" w:type="dxa"/>
            <w:shd w:val="clear" w:color="auto" w:fill="FFFFFF"/>
          </w:tcPr>
          <w:p w14:paraId="60BB139C" w14:textId="77777777" w:rsidR="00AF522D" w:rsidRPr="00AF522D" w:rsidRDefault="00AF522D" w:rsidP="00A06ED9">
            <w:pPr>
              <w:pStyle w:val="af"/>
              <w:spacing w:line="240" w:lineRule="auto"/>
              <w:ind w:firstLine="0"/>
              <w:rPr>
                <w:sz w:val="28"/>
                <w:szCs w:val="28"/>
              </w:rPr>
            </w:pPr>
            <w:r w:rsidRPr="00AF522D">
              <w:rPr>
                <w:sz w:val="28"/>
                <w:szCs w:val="28"/>
              </w:rPr>
              <w:t>Итого:</w:t>
            </w:r>
          </w:p>
        </w:tc>
        <w:tc>
          <w:tcPr>
            <w:tcW w:w="1559" w:type="dxa"/>
            <w:shd w:val="clear" w:color="auto" w:fill="FFFFFF"/>
          </w:tcPr>
          <w:p w14:paraId="03EC2052" w14:textId="77777777" w:rsidR="00AF522D" w:rsidRPr="00AF522D" w:rsidRDefault="00AF522D" w:rsidP="00A06ED9">
            <w:pPr>
              <w:rPr>
                <w:szCs w:val="28"/>
              </w:rPr>
            </w:pPr>
          </w:p>
        </w:tc>
        <w:tc>
          <w:tcPr>
            <w:tcW w:w="1560" w:type="dxa"/>
            <w:shd w:val="clear" w:color="auto" w:fill="FFFFFF"/>
          </w:tcPr>
          <w:p w14:paraId="14A08956" w14:textId="77777777" w:rsidR="00AF522D" w:rsidRPr="00AF522D" w:rsidRDefault="00AF522D" w:rsidP="00A06ED9">
            <w:pPr>
              <w:pStyle w:val="af"/>
              <w:spacing w:line="240" w:lineRule="auto"/>
              <w:ind w:firstLine="0"/>
              <w:jc w:val="center"/>
              <w:rPr>
                <w:sz w:val="28"/>
                <w:szCs w:val="28"/>
              </w:rPr>
            </w:pPr>
            <w:r w:rsidRPr="00AF522D">
              <w:rPr>
                <w:sz w:val="28"/>
                <w:szCs w:val="28"/>
              </w:rPr>
              <w:t>X</w:t>
            </w:r>
          </w:p>
        </w:tc>
        <w:tc>
          <w:tcPr>
            <w:tcW w:w="1308" w:type="dxa"/>
            <w:shd w:val="clear" w:color="auto" w:fill="FFFFFF"/>
          </w:tcPr>
          <w:p w14:paraId="6DC16DC6" w14:textId="77777777" w:rsidR="00AF522D" w:rsidRPr="00AF522D" w:rsidRDefault="00AF522D" w:rsidP="00A06ED9">
            <w:pPr>
              <w:rPr>
                <w:szCs w:val="28"/>
              </w:rPr>
            </w:pPr>
          </w:p>
        </w:tc>
        <w:tc>
          <w:tcPr>
            <w:tcW w:w="1527" w:type="dxa"/>
            <w:shd w:val="clear" w:color="auto" w:fill="FFFFFF"/>
          </w:tcPr>
          <w:p w14:paraId="309D3459" w14:textId="77777777" w:rsidR="00AF522D" w:rsidRPr="00AF522D" w:rsidRDefault="00AF522D" w:rsidP="00A06ED9">
            <w:pPr>
              <w:rPr>
                <w:szCs w:val="28"/>
              </w:rPr>
            </w:pPr>
          </w:p>
        </w:tc>
      </w:tr>
    </w:tbl>
    <w:p w14:paraId="5E1E26EE" w14:textId="5D8263B6" w:rsidR="00AF522D" w:rsidRDefault="00AF522D" w:rsidP="00AF522D">
      <w:pPr>
        <w:spacing w:after="359" w:line="1" w:lineRule="exact"/>
        <w:rPr>
          <w:szCs w:val="28"/>
        </w:rPr>
      </w:pPr>
    </w:p>
    <w:p w14:paraId="6E383227" w14:textId="77777777" w:rsidR="00AF522D" w:rsidRPr="00AF522D" w:rsidRDefault="00AF522D" w:rsidP="00AF522D">
      <w:pPr>
        <w:spacing w:after="359" w:line="1" w:lineRule="exact"/>
        <w:rPr>
          <w:szCs w:val="28"/>
        </w:rPr>
      </w:pPr>
    </w:p>
    <w:p w14:paraId="45C861BC" w14:textId="77777777" w:rsidR="00AF522D" w:rsidRPr="00AF522D" w:rsidRDefault="00AF522D" w:rsidP="00AF522D">
      <w:pPr>
        <w:pStyle w:val="af2"/>
        <w:ind w:left="465"/>
        <w:rPr>
          <w:sz w:val="28"/>
          <w:szCs w:val="28"/>
        </w:rPr>
      </w:pPr>
      <w:r w:rsidRPr="00AF522D">
        <w:rPr>
          <w:sz w:val="28"/>
          <w:szCs w:val="28"/>
        </w:rPr>
        <w:t>Исполнитель: Ф.И.О., тел.</w:t>
      </w:r>
    </w:p>
    <w:p w14:paraId="10749AA0" w14:textId="77777777" w:rsidR="00AF522D" w:rsidRDefault="00AF522D" w:rsidP="00A04550">
      <w:pPr>
        <w:pStyle w:val="1"/>
        <w:spacing w:after="260" w:line="240" w:lineRule="auto"/>
        <w:ind w:left="3682" w:firstLine="566"/>
        <w:rPr>
          <w:sz w:val="28"/>
          <w:szCs w:val="28"/>
        </w:rPr>
      </w:pPr>
    </w:p>
    <w:p w14:paraId="29FC39CF" w14:textId="7CE8F7BA" w:rsidR="00AF522D" w:rsidRPr="00AF522D" w:rsidRDefault="00AF522D" w:rsidP="00A04550">
      <w:pPr>
        <w:pStyle w:val="1"/>
        <w:spacing w:after="260" w:line="240" w:lineRule="auto"/>
        <w:ind w:left="3682" w:firstLine="566"/>
        <w:rPr>
          <w:sz w:val="28"/>
          <w:szCs w:val="28"/>
        </w:rPr>
      </w:pPr>
      <w:r w:rsidRPr="00AF522D">
        <w:rPr>
          <w:sz w:val="28"/>
          <w:szCs w:val="28"/>
        </w:rPr>
        <w:t>ООО «ЦОТ»</w:t>
      </w:r>
    </w:p>
    <w:p w14:paraId="4C4288E0" w14:textId="77777777" w:rsidR="00AF522D" w:rsidRPr="00AF522D" w:rsidRDefault="00AF522D" w:rsidP="00A04550">
      <w:pPr>
        <w:pStyle w:val="20"/>
        <w:tabs>
          <w:tab w:val="left" w:leader="underscore" w:pos="6521"/>
          <w:tab w:val="left" w:leader="underscore" w:pos="8179"/>
        </w:tabs>
        <w:spacing w:after="0"/>
        <w:ind w:left="4820" w:right="32"/>
        <w:jc w:val="left"/>
        <w:rPr>
          <w:sz w:val="28"/>
          <w:szCs w:val="28"/>
        </w:rPr>
      </w:pPr>
      <w:r w:rsidRPr="00AF522D">
        <w:rPr>
          <w:sz w:val="28"/>
          <w:szCs w:val="28"/>
        </w:rPr>
        <w:tab/>
        <w:t xml:space="preserve">/_________/  </w:t>
      </w:r>
    </w:p>
    <w:p w14:paraId="2F89C893" w14:textId="77777777" w:rsidR="00AF522D" w:rsidRPr="00AF522D" w:rsidRDefault="00AF522D" w:rsidP="00A04550">
      <w:pPr>
        <w:pStyle w:val="20"/>
        <w:tabs>
          <w:tab w:val="left" w:leader="underscore" w:pos="6521"/>
          <w:tab w:val="left" w:leader="underscore" w:pos="8179"/>
        </w:tabs>
        <w:spacing w:after="0"/>
        <w:ind w:left="4820" w:right="32"/>
        <w:jc w:val="left"/>
        <w:rPr>
          <w:sz w:val="22"/>
          <w:szCs w:val="22"/>
        </w:rPr>
      </w:pPr>
      <w:proofErr w:type="gramStart"/>
      <w:r w:rsidRPr="00AF522D">
        <w:rPr>
          <w:sz w:val="22"/>
          <w:szCs w:val="22"/>
        </w:rPr>
        <w:t xml:space="preserve">подпись,   </w:t>
      </w:r>
      <w:proofErr w:type="gramEnd"/>
      <w:r w:rsidRPr="00AF522D">
        <w:rPr>
          <w:sz w:val="22"/>
          <w:szCs w:val="22"/>
        </w:rPr>
        <w:t xml:space="preserve">      ФИО директора  </w:t>
      </w:r>
    </w:p>
    <w:p w14:paraId="53E08904" w14:textId="77777777" w:rsidR="00AF522D" w:rsidRPr="00AF522D" w:rsidRDefault="00AF522D" w:rsidP="00A04550">
      <w:pPr>
        <w:pStyle w:val="1"/>
        <w:spacing w:line="240" w:lineRule="auto"/>
        <w:ind w:firstLine="460"/>
      </w:pPr>
    </w:p>
    <w:p w14:paraId="67F54195" w14:textId="77777777" w:rsidR="00AF522D" w:rsidRPr="00AF522D" w:rsidRDefault="00AF522D" w:rsidP="00AF522D">
      <w:pPr>
        <w:pStyle w:val="1"/>
        <w:spacing w:line="240" w:lineRule="auto"/>
        <w:ind w:firstLine="460"/>
        <w:rPr>
          <w:sz w:val="28"/>
          <w:szCs w:val="28"/>
        </w:rPr>
      </w:pPr>
    </w:p>
    <w:p w14:paraId="46E1D6E2" w14:textId="77777777" w:rsidR="00AF522D" w:rsidRPr="00AF522D" w:rsidRDefault="00AF522D" w:rsidP="00AF522D">
      <w:pPr>
        <w:pStyle w:val="1"/>
        <w:spacing w:line="240" w:lineRule="auto"/>
        <w:ind w:firstLine="460"/>
        <w:rPr>
          <w:sz w:val="28"/>
          <w:szCs w:val="28"/>
        </w:rPr>
      </w:pPr>
      <w:r w:rsidRPr="00AF522D">
        <w:rPr>
          <w:sz w:val="28"/>
          <w:szCs w:val="28"/>
        </w:rPr>
        <w:t>Проверено:</w:t>
      </w:r>
    </w:p>
    <w:p w14:paraId="60FD6933" w14:textId="77777777" w:rsidR="00AF522D" w:rsidRPr="00AF522D" w:rsidRDefault="00AF522D" w:rsidP="00AF522D">
      <w:pPr>
        <w:pStyle w:val="1"/>
        <w:spacing w:line="240" w:lineRule="auto"/>
        <w:ind w:firstLine="460"/>
        <w:rPr>
          <w:sz w:val="28"/>
          <w:szCs w:val="28"/>
        </w:rPr>
      </w:pPr>
    </w:p>
    <w:p w14:paraId="74B9C635" w14:textId="77777777" w:rsidR="00AF522D" w:rsidRPr="00AF522D" w:rsidRDefault="00AF522D" w:rsidP="00AF522D">
      <w:pPr>
        <w:pStyle w:val="1"/>
        <w:spacing w:line="240" w:lineRule="auto"/>
        <w:ind w:firstLine="460"/>
        <w:rPr>
          <w:sz w:val="28"/>
          <w:szCs w:val="28"/>
        </w:rPr>
      </w:pPr>
    </w:p>
    <w:p w14:paraId="15F5C2B0" w14:textId="77777777" w:rsidR="00AF522D" w:rsidRPr="00AF522D" w:rsidRDefault="00AF522D" w:rsidP="00AF522D">
      <w:pPr>
        <w:pStyle w:val="1"/>
        <w:spacing w:line="240" w:lineRule="auto"/>
        <w:ind w:firstLine="0"/>
        <w:rPr>
          <w:sz w:val="28"/>
          <w:szCs w:val="28"/>
        </w:rPr>
      </w:pPr>
      <w:r w:rsidRPr="00AF522D">
        <w:rPr>
          <w:sz w:val="28"/>
          <w:szCs w:val="28"/>
        </w:rPr>
        <w:t>____________ / __________/</w:t>
      </w:r>
    </w:p>
    <w:p w14:paraId="103A8EEA" w14:textId="77777777" w:rsidR="00AF522D" w:rsidRDefault="00AF522D" w:rsidP="00AF522D">
      <w:pPr>
        <w:widowControl w:val="0"/>
        <w:autoSpaceDE w:val="0"/>
        <w:autoSpaceDN w:val="0"/>
        <w:adjustRightInd w:val="0"/>
        <w:spacing w:after="0" w:line="240" w:lineRule="auto"/>
        <w:jc w:val="both"/>
        <w:rPr>
          <w:szCs w:val="28"/>
          <w:lang w:eastAsia="ru-RU"/>
          <w14:ligatures w14:val="standardContextual"/>
        </w:rPr>
      </w:pPr>
    </w:p>
    <w:p w14:paraId="046F209B" w14:textId="36429D98" w:rsidR="00AF522D" w:rsidRDefault="00AF522D" w:rsidP="00DB06D3">
      <w:pPr>
        <w:spacing w:after="0" w:line="240" w:lineRule="auto"/>
        <w:jc w:val="right"/>
        <w:rPr>
          <w:szCs w:val="28"/>
        </w:rPr>
      </w:pPr>
    </w:p>
    <w:p w14:paraId="34A4AE68" w14:textId="645CAFEF" w:rsidR="00AF522D" w:rsidRDefault="00AF522D" w:rsidP="00DB06D3">
      <w:pPr>
        <w:spacing w:after="0" w:line="240" w:lineRule="auto"/>
        <w:jc w:val="right"/>
        <w:rPr>
          <w:szCs w:val="28"/>
        </w:rPr>
      </w:pPr>
    </w:p>
    <w:p w14:paraId="52D64C6C" w14:textId="023EBAF5" w:rsidR="00AF522D" w:rsidRDefault="00AF522D" w:rsidP="00DB06D3">
      <w:pPr>
        <w:spacing w:after="0" w:line="240" w:lineRule="auto"/>
        <w:jc w:val="right"/>
        <w:rPr>
          <w:szCs w:val="28"/>
        </w:rPr>
      </w:pPr>
    </w:p>
    <w:p w14:paraId="3B96F5D0" w14:textId="2960F7DF" w:rsidR="00AF522D" w:rsidRDefault="00AF522D" w:rsidP="00DB06D3">
      <w:pPr>
        <w:spacing w:after="0" w:line="240" w:lineRule="auto"/>
        <w:jc w:val="right"/>
        <w:rPr>
          <w:szCs w:val="28"/>
        </w:rPr>
      </w:pPr>
    </w:p>
    <w:p w14:paraId="0811DF30" w14:textId="1A84B4FE" w:rsidR="00AF522D" w:rsidRDefault="00AF522D" w:rsidP="00DB06D3">
      <w:pPr>
        <w:spacing w:after="0" w:line="240" w:lineRule="auto"/>
        <w:jc w:val="right"/>
        <w:rPr>
          <w:szCs w:val="28"/>
        </w:rPr>
      </w:pPr>
    </w:p>
    <w:p w14:paraId="70202B91" w14:textId="1D345BD4" w:rsidR="00A04550" w:rsidRDefault="00A04550" w:rsidP="00DB06D3">
      <w:pPr>
        <w:spacing w:after="0" w:line="240" w:lineRule="auto"/>
        <w:jc w:val="right"/>
        <w:rPr>
          <w:szCs w:val="28"/>
        </w:rPr>
      </w:pPr>
    </w:p>
    <w:p w14:paraId="7CB39B1F" w14:textId="1152DC91" w:rsidR="00A04550" w:rsidRDefault="00A04550" w:rsidP="00DB06D3">
      <w:pPr>
        <w:spacing w:after="0" w:line="240" w:lineRule="auto"/>
        <w:jc w:val="right"/>
        <w:rPr>
          <w:szCs w:val="28"/>
        </w:rPr>
      </w:pPr>
    </w:p>
    <w:p w14:paraId="32E45429" w14:textId="7C7D662F" w:rsidR="00A04550" w:rsidRDefault="00A04550" w:rsidP="00DB06D3">
      <w:pPr>
        <w:spacing w:after="0" w:line="240" w:lineRule="auto"/>
        <w:jc w:val="right"/>
        <w:rPr>
          <w:szCs w:val="28"/>
        </w:rPr>
      </w:pPr>
    </w:p>
    <w:p w14:paraId="71C6093D" w14:textId="77777777" w:rsidR="00A04550" w:rsidRDefault="00A04550" w:rsidP="00DB06D3">
      <w:pPr>
        <w:spacing w:after="0" w:line="240" w:lineRule="auto"/>
        <w:jc w:val="right"/>
        <w:rPr>
          <w:szCs w:val="28"/>
        </w:rPr>
      </w:pPr>
    </w:p>
    <w:p w14:paraId="4B9408B5" w14:textId="091EF275" w:rsidR="00AF522D" w:rsidRDefault="00AF522D" w:rsidP="00DB06D3">
      <w:pPr>
        <w:spacing w:after="0" w:line="240" w:lineRule="auto"/>
        <w:jc w:val="right"/>
        <w:rPr>
          <w:szCs w:val="28"/>
        </w:rPr>
      </w:pPr>
    </w:p>
    <w:p w14:paraId="034818CC" w14:textId="7FEBF69D" w:rsidR="00AF522D" w:rsidRDefault="00AF522D" w:rsidP="00DB06D3">
      <w:pPr>
        <w:spacing w:after="0" w:line="240" w:lineRule="auto"/>
        <w:jc w:val="right"/>
        <w:rPr>
          <w:szCs w:val="28"/>
        </w:rPr>
      </w:pPr>
    </w:p>
    <w:p w14:paraId="7E779941" w14:textId="0FA1218A" w:rsidR="00D931DF" w:rsidRDefault="00D931DF" w:rsidP="00D931DF">
      <w:pPr>
        <w:spacing w:after="0" w:line="240" w:lineRule="auto"/>
        <w:jc w:val="right"/>
        <w:rPr>
          <w:szCs w:val="28"/>
        </w:rPr>
      </w:pPr>
      <w:r w:rsidRPr="00141D20">
        <w:rPr>
          <w:szCs w:val="28"/>
        </w:rPr>
        <w:lastRenderedPageBreak/>
        <w:t xml:space="preserve">Приложение </w:t>
      </w:r>
      <w:r>
        <w:rPr>
          <w:szCs w:val="28"/>
        </w:rPr>
        <w:t>4</w:t>
      </w:r>
      <w:r w:rsidRPr="00141D20">
        <w:rPr>
          <w:szCs w:val="28"/>
        </w:rPr>
        <w:t xml:space="preserve"> к Порядку</w:t>
      </w:r>
    </w:p>
    <w:p w14:paraId="5FD12E02" w14:textId="77777777" w:rsidR="00AF522D" w:rsidRPr="007E1B52" w:rsidRDefault="00AF522D" w:rsidP="00DB06D3">
      <w:pPr>
        <w:spacing w:after="0" w:line="240" w:lineRule="auto"/>
        <w:jc w:val="right"/>
        <w:rPr>
          <w:sz w:val="32"/>
          <w:szCs w:val="32"/>
        </w:rPr>
      </w:pPr>
    </w:p>
    <w:p w14:paraId="30E6488B" w14:textId="6AB88751" w:rsidR="007E1B52" w:rsidRDefault="007E1B52" w:rsidP="00DB06D3">
      <w:pPr>
        <w:spacing w:after="0" w:line="240" w:lineRule="auto"/>
        <w:jc w:val="right"/>
        <w:rPr>
          <w:sz w:val="32"/>
          <w:szCs w:val="32"/>
        </w:rPr>
      </w:pPr>
    </w:p>
    <w:p w14:paraId="442C1095" w14:textId="77777777" w:rsidR="00AF522D" w:rsidRPr="007E1B52" w:rsidRDefault="00AF522D" w:rsidP="00DB06D3">
      <w:pPr>
        <w:spacing w:after="0" w:line="240" w:lineRule="auto"/>
        <w:jc w:val="right"/>
        <w:rPr>
          <w:sz w:val="32"/>
          <w:szCs w:val="32"/>
        </w:rPr>
      </w:pPr>
    </w:p>
    <w:p w14:paraId="173043B2" w14:textId="77777777" w:rsidR="007E1B52" w:rsidRPr="007E1B52" w:rsidRDefault="007E1B52" w:rsidP="00B302BD">
      <w:pPr>
        <w:spacing w:after="0" w:line="240" w:lineRule="auto"/>
        <w:jc w:val="both"/>
        <w:rPr>
          <w:szCs w:val="28"/>
        </w:rPr>
      </w:pPr>
      <w:r w:rsidRPr="007E1B52">
        <w:rPr>
          <w:szCs w:val="28"/>
        </w:rPr>
        <w:t>Утверждаю:</w:t>
      </w:r>
    </w:p>
    <w:p w14:paraId="31A1C753" w14:textId="77777777" w:rsidR="007E1B52" w:rsidRPr="007E1B52" w:rsidRDefault="007E1B52" w:rsidP="00B302BD">
      <w:pPr>
        <w:spacing w:after="0" w:line="240" w:lineRule="auto"/>
        <w:jc w:val="both"/>
        <w:rPr>
          <w:szCs w:val="28"/>
        </w:rPr>
      </w:pPr>
      <w:r w:rsidRPr="007E1B52">
        <w:rPr>
          <w:szCs w:val="28"/>
        </w:rPr>
        <w:t>Руководитель Уполномоченного органа</w:t>
      </w:r>
    </w:p>
    <w:p w14:paraId="266895D1" w14:textId="77777777" w:rsidR="007E1B52" w:rsidRPr="007E1B52" w:rsidRDefault="007E1B52" w:rsidP="00B302BD">
      <w:pPr>
        <w:spacing w:after="0" w:line="240" w:lineRule="auto"/>
        <w:jc w:val="both"/>
        <w:rPr>
          <w:szCs w:val="28"/>
        </w:rPr>
      </w:pPr>
      <w:r w:rsidRPr="007E1B52">
        <w:rPr>
          <w:szCs w:val="28"/>
        </w:rPr>
        <w:t>_____________   _________________________</w:t>
      </w:r>
    </w:p>
    <w:p w14:paraId="15484487" w14:textId="77777777" w:rsidR="007E1B52" w:rsidRPr="007E1B52" w:rsidRDefault="007E1B52" w:rsidP="00B302BD">
      <w:pPr>
        <w:spacing w:after="0" w:line="240" w:lineRule="auto"/>
        <w:jc w:val="both"/>
        <w:rPr>
          <w:szCs w:val="28"/>
        </w:rPr>
      </w:pPr>
      <w:r w:rsidRPr="007E1B52">
        <w:rPr>
          <w:szCs w:val="28"/>
        </w:rPr>
        <w:t xml:space="preserve">   (</w:t>
      </w:r>
      <w:proofErr w:type="gramStart"/>
      <w:r w:rsidRPr="007E1B52">
        <w:rPr>
          <w:szCs w:val="28"/>
        </w:rPr>
        <w:t xml:space="preserve">подпись)   </w:t>
      </w:r>
      <w:proofErr w:type="gramEnd"/>
      <w:r w:rsidRPr="007E1B52">
        <w:rPr>
          <w:szCs w:val="28"/>
        </w:rPr>
        <w:t xml:space="preserve">            (расшифровка подписи)</w:t>
      </w:r>
    </w:p>
    <w:p w14:paraId="244006CB" w14:textId="6952BADB" w:rsidR="007E1B52" w:rsidRPr="007E1B52" w:rsidRDefault="007E1B52" w:rsidP="00B302BD">
      <w:pPr>
        <w:spacing w:after="0" w:line="240" w:lineRule="auto"/>
        <w:jc w:val="both"/>
        <w:rPr>
          <w:szCs w:val="28"/>
        </w:rPr>
      </w:pPr>
      <w:r w:rsidRPr="007E1B52">
        <w:rPr>
          <w:szCs w:val="28"/>
        </w:rPr>
        <w:t>"____" ____________ 20_</w:t>
      </w:r>
      <w:r w:rsidR="007A7112">
        <w:rPr>
          <w:szCs w:val="28"/>
        </w:rPr>
        <w:t>_</w:t>
      </w:r>
      <w:r w:rsidRPr="007E1B52">
        <w:rPr>
          <w:szCs w:val="28"/>
        </w:rPr>
        <w:t>__ года</w:t>
      </w:r>
    </w:p>
    <w:p w14:paraId="47516520" w14:textId="77777777" w:rsidR="007E1B52" w:rsidRPr="007E1B52" w:rsidRDefault="007E1B52" w:rsidP="00B302BD">
      <w:pPr>
        <w:spacing w:after="0" w:line="240" w:lineRule="auto"/>
        <w:jc w:val="both"/>
        <w:rPr>
          <w:szCs w:val="28"/>
        </w:rPr>
      </w:pPr>
    </w:p>
    <w:p w14:paraId="18A14C20" w14:textId="77777777" w:rsidR="007E1B52" w:rsidRPr="007E1B52" w:rsidRDefault="007E1B52" w:rsidP="00B302BD">
      <w:pPr>
        <w:spacing w:after="0" w:line="240" w:lineRule="auto"/>
        <w:jc w:val="center"/>
        <w:rPr>
          <w:szCs w:val="28"/>
        </w:rPr>
      </w:pPr>
    </w:p>
    <w:p w14:paraId="7EF236BF" w14:textId="77777777" w:rsidR="007E1B52" w:rsidRPr="007E1B52" w:rsidRDefault="007E1B52" w:rsidP="00B302BD">
      <w:pPr>
        <w:spacing w:after="0" w:line="240" w:lineRule="auto"/>
        <w:jc w:val="center"/>
        <w:rPr>
          <w:szCs w:val="28"/>
        </w:rPr>
      </w:pPr>
    </w:p>
    <w:p w14:paraId="2D2B3666" w14:textId="77777777" w:rsidR="007E1B52" w:rsidRPr="007E1B52" w:rsidRDefault="007E1B52" w:rsidP="00B302BD">
      <w:pPr>
        <w:spacing w:after="0" w:line="240" w:lineRule="auto"/>
        <w:jc w:val="center"/>
        <w:rPr>
          <w:szCs w:val="28"/>
        </w:rPr>
      </w:pPr>
    </w:p>
    <w:p w14:paraId="6DD2A804" w14:textId="77777777" w:rsidR="007E1B52" w:rsidRPr="007E1B52" w:rsidRDefault="007E1B52" w:rsidP="00B302BD">
      <w:pPr>
        <w:spacing w:after="0" w:line="240" w:lineRule="auto"/>
        <w:jc w:val="center"/>
        <w:rPr>
          <w:szCs w:val="28"/>
        </w:rPr>
      </w:pPr>
      <w:r w:rsidRPr="007E1B52">
        <w:rPr>
          <w:szCs w:val="28"/>
        </w:rPr>
        <w:t>ЗАКЛЮЧЕНИЕ</w:t>
      </w:r>
    </w:p>
    <w:p w14:paraId="55744BD0" w14:textId="77777777" w:rsidR="00E81AB9" w:rsidRPr="00FE5999" w:rsidRDefault="00E81AB9" w:rsidP="00E81AB9">
      <w:pPr>
        <w:pStyle w:val="ConsPlusNonformat"/>
        <w:jc w:val="center"/>
        <w:rPr>
          <w:rFonts w:ascii="Times New Roman" w:hAnsi="Times New Roman" w:cs="Times New Roman"/>
          <w:sz w:val="28"/>
          <w:szCs w:val="24"/>
        </w:rPr>
      </w:pPr>
      <w:r w:rsidRPr="00FE5999">
        <w:rPr>
          <w:rFonts w:ascii="Times New Roman" w:hAnsi="Times New Roman" w:cs="Times New Roman"/>
          <w:sz w:val="28"/>
          <w:szCs w:val="24"/>
        </w:rPr>
        <w:t>о размере возмещения недополученных доходов</w:t>
      </w:r>
    </w:p>
    <w:p w14:paraId="0940BE21" w14:textId="77777777" w:rsidR="007E1B52" w:rsidRPr="007E1B52" w:rsidRDefault="007E1B52" w:rsidP="00B302BD">
      <w:pPr>
        <w:spacing w:after="0" w:line="240" w:lineRule="auto"/>
        <w:jc w:val="center"/>
        <w:rPr>
          <w:szCs w:val="28"/>
        </w:rPr>
      </w:pPr>
    </w:p>
    <w:p w14:paraId="13CAA480" w14:textId="77777777" w:rsidR="007E1B52" w:rsidRPr="007E1B52" w:rsidRDefault="007E1B52" w:rsidP="00B302BD">
      <w:pPr>
        <w:spacing w:after="0" w:line="240" w:lineRule="auto"/>
        <w:jc w:val="center"/>
        <w:rPr>
          <w:szCs w:val="28"/>
        </w:rPr>
      </w:pPr>
      <w:r w:rsidRPr="007E1B52">
        <w:rPr>
          <w:szCs w:val="28"/>
        </w:rPr>
        <w:t>__________________________________________________</w:t>
      </w:r>
    </w:p>
    <w:p w14:paraId="601571EE" w14:textId="7688CB60" w:rsidR="007E1B52" w:rsidRPr="007E1B52" w:rsidRDefault="007E1B52" w:rsidP="00B302BD">
      <w:pPr>
        <w:spacing w:after="0" w:line="240" w:lineRule="auto"/>
        <w:jc w:val="center"/>
        <w:rPr>
          <w:sz w:val="24"/>
          <w:szCs w:val="24"/>
        </w:rPr>
      </w:pPr>
      <w:r w:rsidRPr="007E1B52">
        <w:rPr>
          <w:sz w:val="24"/>
          <w:szCs w:val="24"/>
        </w:rPr>
        <w:t xml:space="preserve">(наименование </w:t>
      </w:r>
      <w:r>
        <w:rPr>
          <w:sz w:val="24"/>
          <w:szCs w:val="24"/>
        </w:rPr>
        <w:t>Получателя субсидии</w:t>
      </w:r>
      <w:r w:rsidRPr="007E1B52">
        <w:rPr>
          <w:sz w:val="24"/>
          <w:szCs w:val="24"/>
        </w:rPr>
        <w:t>)</w:t>
      </w:r>
    </w:p>
    <w:p w14:paraId="31C0907A" w14:textId="77777777" w:rsidR="007E1B52" w:rsidRPr="007E1B52" w:rsidRDefault="007E1B52" w:rsidP="00B302BD">
      <w:pPr>
        <w:spacing w:after="0" w:line="240" w:lineRule="auto"/>
        <w:jc w:val="center"/>
        <w:rPr>
          <w:szCs w:val="28"/>
        </w:rPr>
      </w:pPr>
    </w:p>
    <w:p w14:paraId="43736A11" w14:textId="77777777" w:rsidR="007E1B52" w:rsidRPr="007E1B52" w:rsidRDefault="007E1B52" w:rsidP="00B302BD">
      <w:pPr>
        <w:spacing w:after="0" w:line="240" w:lineRule="auto"/>
        <w:jc w:val="center"/>
        <w:rPr>
          <w:szCs w:val="28"/>
        </w:rPr>
      </w:pPr>
      <w:r w:rsidRPr="007E1B52">
        <w:rPr>
          <w:szCs w:val="28"/>
        </w:rPr>
        <w:t>за _________________________________</w:t>
      </w:r>
    </w:p>
    <w:p w14:paraId="3DB8EE89" w14:textId="77777777" w:rsidR="007E1B52" w:rsidRPr="007E1B52" w:rsidRDefault="007E1B52" w:rsidP="00B302BD">
      <w:pPr>
        <w:spacing w:after="0" w:line="240" w:lineRule="auto"/>
        <w:jc w:val="center"/>
        <w:rPr>
          <w:sz w:val="24"/>
          <w:szCs w:val="24"/>
        </w:rPr>
      </w:pPr>
      <w:r w:rsidRPr="007E1B52">
        <w:rPr>
          <w:sz w:val="24"/>
          <w:szCs w:val="24"/>
        </w:rPr>
        <w:t>(указать период - месяц, квартал)</w:t>
      </w:r>
    </w:p>
    <w:p w14:paraId="7AA3C7DF" w14:textId="77777777" w:rsidR="007E1B52" w:rsidRPr="007E1B52" w:rsidRDefault="007E1B52" w:rsidP="00B302BD">
      <w:pPr>
        <w:pStyle w:val="ConsPlusNormal"/>
        <w:jc w:val="both"/>
      </w:pPr>
    </w:p>
    <w:tbl>
      <w:tblPr>
        <w:tblW w:w="9431" w:type="dxa"/>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7E1B52" w:rsidRPr="007E1B52" w14:paraId="25548640" w14:textId="77777777" w:rsidTr="007E1B52">
        <w:tc>
          <w:tcPr>
            <w:tcW w:w="680" w:type="dxa"/>
            <w:tcBorders>
              <w:top w:val="single" w:sz="4" w:space="0" w:color="auto"/>
              <w:left w:val="single" w:sz="4" w:space="0" w:color="auto"/>
              <w:bottom w:val="single" w:sz="4" w:space="0" w:color="auto"/>
              <w:right w:val="single" w:sz="4" w:space="0" w:color="auto"/>
            </w:tcBorders>
            <w:hideMark/>
          </w:tcPr>
          <w:p w14:paraId="7837A880" w14:textId="77777777" w:rsidR="007E1B52" w:rsidRPr="007E1B52" w:rsidRDefault="007E1B52" w:rsidP="00B302BD">
            <w:pPr>
              <w:pStyle w:val="ConsPlusNormal"/>
              <w:jc w:val="center"/>
              <w:rPr>
                <w:lang w:eastAsia="en-US"/>
              </w:rPr>
            </w:pPr>
            <w:r w:rsidRPr="007E1B52">
              <w:rPr>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0A482553" w14:textId="77777777" w:rsidR="007E1B52" w:rsidRPr="007E1B52" w:rsidRDefault="007E1B52" w:rsidP="00B302BD">
            <w:pPr>
              <w:pStyle w:val="ConsPlusNormal"/>
              <w:jc w:val="center"/>
              <w:rPr>
                <w:lang w:eastAsia="en-US"/>
              </w:rPr>
            </w:pPr>
            <w:r w:rsidRPr="007E1B52">
              <w:rPr>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0CCC8725" w14:textId="77777777" w:rsidR="007E1B52" w:rsidRPr="007E1B52" w:rsidRDefault="007E1B52" w:rsidP="00B302BD">
            <w:pPr>
              <w:pStyle w:val="ConsPlusNormal"/>
              <w:jc w:val="center"/>
              <w:rPr>
                <w:lang w:eastAsia="en-US"/>
              </w:rPr>
            </w:pPr>
            <w:r w:rsidRPr="007E1B52">
              <w:rPr>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1D694D71" w14:textId="77777777" w:rsidR="007E1B52" w:rsidRPr="007E1B52" w:rsidRDefault="007E1B52" w:rsidP="00B302BD">
            <w:pPr>
              <w:pStyle w:val="ConsPlusNormal"/>
              <w:jc w:val="center"/>
              <w:rPr>
                <w:lang w:eastAsia="en-US"/>
              </w:rPr>
            </w:pPr>
            <w:r w:rsidRPr="007E1B52">
              <w:rPr>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6BCCA7F6" w14:textId="77777777" w:rsidR="007E1B52" w:rsidRPr="007E1B52" w:rsidRDefault="007E1B52" w:rsidP="00B302BD">
            <w:pPr>
              <w:pStyle w:val="ConsPlusNormal"/>
              <w:jc w:val="center"/>
              <w:rPr>
                <w:lang w:eastAsia="en-US"/>
              </w:rPr>
            </w:pPr>
            <w:r w:rsidRPr="007E1B52">
              <w:rPr>
                <w:lang w:eastAsia="en-US"/>
              </w:rPr>
              <w:t>Разница, рублей</w:t>
            </w:r>
          </w:p>
        </w:tc>
      </w:tr>
      <w:tr w:rsidR="007E1B52" w:rsidRPr="007E1B52" w14:paraId="52A8239B" w14:textId="77777777" w:rsidTr="007E1B52">
        <w:tc>
          <w:tcPr>
            <w:tcW w:w="680" w:type="dxa"/>
            <w:tcBorders>
              <w:top w:val="single" w:sz="4" w:space="0" w:color="auto"/>
              <w:left w:val="single" w:sz="4" w:space="0" w:color="auto"/>
              <w:bottom w:val="single" w:sz="4" w:space="0" w:color="auto"/>
              <w:right w:val="single" w:sz="4" w:space="0" w:color="auto"/>
            </w:tcBorders>
            <w:hideMark/>
          </w:tcPr>
          <w:p w14:paraId="36AEFEB9" w14:textId="77777777" w:rsidR="007E1B52" w:rsidRPr="007E1B52" w:rsidRDefault="007E1B52" w:rsidP="00B302BD">
            <w:pPr>
              <w:pStyle w:val="ConsPlusNormal"/>
              <w:jc w:val="center"/>
              <w:rPr>
                <w:lang w:eastAsia="en-US"/>
              </w:rPr>
            </w:pPr>
            <w:r w:rsidRPr="007E1B52">
              <w:rPr>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726EBEE5" w14:textId="77777777" w:rsidR="007E1B52" w:rsidRPr="007E1B52" w:rsidRDefault="007E1B52" w:rsidP="00B302BD">
            <w:pPr>
              <w:pStyle w:val="ConsPlusNormal"/>
              <w:jc w:val="center"/>
              <w:rPr>
                <w:lang w:eastAsia="en-US"/>
              </w:rPr>
            </w:pPr>
            <w:r w:rsidRPr="007E1B52">
              <w:rPr>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1D9E402B" w14:textId="77777777" w:rsidR="007E1B52" w:rsidRPr="007E1B52" w:rsidRDefault="007E1B52" w:rsidP="00B302BD">
            <w:pPr>
              <w:pStyle w:val="ConsPlusNormal"/>
              <w:jc w:val="center"/>
              <w:rPr>
                <w:lang w:eastAsia="en-US"/>
              </w:rPr>
            </w:pPr>
            <w:r w:rsidRPr="007E1B52">
              <w:rPr>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5B107787" w14:textId="77777777" w:rsidR="007E1B52" w:rsidRPr="007E1B52" w:rsidRDefault="007E1B52" w:rsidP="00B302BD">
            <w:pPr>
              <w:pStyle w:val="ConsPlusNormal"/>
              <w:jc w:val="center"/>
              <w:rPr>
                <w:lang w:eastAsia="en-US"/>
              </w:rPr>
            </w:pPr>
            <w:r w:rsidRPr="007E1B52">
              <w:rPr>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21C661F1" w14:textId="77777777" w:rsidR="007E1B52" w:rsidRPr="007E1B52" w:rsidRDefault="007E1B52" w:rsidP="00B302BD">
            <w:pPr>
              <w:pStyle w:val="ConsPlusNormal"/>
              <w:jc w:val="center"/>
              <w:rPr>
                <w:lang w:eastAsia="en-US"/>
              </w:rPr>
            </w:pPr>
            <w:r w:rsidRPr="007E1B52">
              <w:rPr>
                <w:lang w:eastAsia="en-US"/>
              </w:rPr>
              <w:t>5</w:t>
            </w:r>
          </w:p>
        </w:tc>
      </w:tr>
      <w:tr w:rsidR="007E1B52" w:rsidRPr="007E1B52" w14:paraId="1E9D436A" w14:textId="77777777" w:rsidTr="007E1B52">
        <w:tc>
          <w:tcPr>
            <w:tcW w:w="680" w:type="dxa"/>
            <w:tcBorders>
              <w:top w:val="single" w:sz="4" w:space="0" w:color="auto"/>
              <w:left w:val="single" w:sz="4" w:space="0" w:color="auto"/>
              <w:bottom w:val="single" w:sz="4" w:space="0" w:color="auto"/>
              <w:right w:val="single" w:sz="4" w:space="0" w:color="auto"/>
            </w:tcBorders>
          </w:tcPr>
          <w:p w14:paraId="176ACEF9" w14:textId="77777777" w:rsidR="007E1B52" w:rsidRPr="007E1B52" w:rsidRDefault="007E1B52" w:rsidP="00B302BD">
            <w:pPr>
              <w:pStyle w:val="ConsPlusNormal"/>
              <w:rPr>
                <w:lang w:eastAsia="en-US"/>
              </w:rPr>
            </w:pPr>
          </w:p>
        </w:tc>
        <w:tc>
          <w:tcPr>
            <w:tcW w:w="2514" w:type="dxa"/>
            <w:tcBorders>
              <w:top w:val="single" w:sz="4" w:space="0" w:color="auto"/>
              <w:left w:val="single" w:sz="4" w:space="0" w:color="auto"/>
              <w:bottom w:val="single" w:sz="4" w:space="0" w:color="auto"/>
              <w:right w:val="single" w:sz="4" w:space="0" w:color="auto"/>
            </w:tcBorders>
          </w:tcPr>
          <w:p w14:paraId="7792DBE1" w14:textId="77777777" w:rsidR="007E1B52" w:rsidRPr="007E1B52" w:rsidRDefault="007E1B52" w:rsidP="00B302BD">
            <w:pPr>
              <w:pStyle w:val="ConsPlusNormal"/>
              <w:rPr>
                <w:lang w:eastAsia="en-US"/>
              </w:rPr>
            </w:pPr>
          </w:p>
        </w:tc>
        <w:tc>
          <w:tcPr>
            <w:tcW w:w="2098" w:type="dxa"/>
            <w:tcBorders>
              <w:top w:val="single" w:sz="4" w:space="0" w:color="auto"/>
              <w:left w:val="single" w:sz="4" w:space="0" w:color="auto"/>
              <w:bottom w:val="single" w:sz="4" w:space="0" w:color="auto"/>
              <w:right w:val="single" w:sz="4" w:space="0" w:color="auto"/>
            </w:tcBorders>
          </w:tcPr>
          <w:p w14:paraId="580A3422" w14:textId="77777777" w:rsidR="007E1B52" w:rsidRPr="007E1B52" w:rsidRDefault="007E1B52" w:rsidP="00B302BD">
            <w:pPr>
              <w:pStyle w:val="ConsPlusNormal"/>
              <w:rPr>
                <w:lang w:eastAsia="en-US"/>
              </w:rPr>
            </w:pPr>
          </w:p>
        </w:tc>
        <w:tc>
          <w:tcPr>
            <w:tcW w:w="2174" w:type="dxa"/>
            <w:tcBorders>
              <w:top w:val="single" w:sz="4" w:space="0" w:color="auto"/>
              <w:left w:val="single" w:sz="4" w:space="0" w:color="auto"/>
              <w:bottom w:val="single" w:sz="4" w:space="0" w:color="auto"/>
              <w:right w:val="single" w:sz="4" w:space="0" w:color="auto"/>
            </w:tcBorders>
          </w:tcPr>
          <w:p w14:paraId="1A7EDDB0" w14:textId="77777777" w:rsidR="007E1B52" w:rsidRPr="007E1B52" w:rsidRDefault="007E1B52" w:rsidP="00B302BD">
            <w:pPr>
              <w:pStyle w:val="ConsPlusNormal"/>
              <w:rPr>
                <w:lang w:eastAsia="en-US"/>
              </w:rPr>
            </w:pPr>
          </w:p>
        </w:tc>
        <w:tc>
          <w:tcPr>
            <w:tcW w:w="1965" w:type="dxa"/>
            <w:tcBorders>
              <w:top w:val="single" w:sz="4" w:space="0" w:color="auto"/>
              <w:left w:val="single" w:sz="4" w:space="0" w:color="auto"/>
              <w:bottom w:val="single" w:sz="4" w:space="0" w:color="auto"/>
              <w:right w:val="single" w:sz="4" w:space="0" w:color="auto"/>
            </w:tcBorders>
          </w:tcPr>
          <w:p w14:paraId="100B5A8B" w14:textId="77777777" w:rsidR="007E1B52" w:rsidRPr="007E1B52" w:rsidRDefault="007E1B52" w:rsidP="00B302BD">
            <w:pPr>
              <w:pStyle w:val="ConsPlusNormal"/>
              <w:rPr>
                <w:lang w:eastAsia="en-US"/>
              </w:rPr>
            </w:pPr>
          </w:p>
        </w:tc>
      </w:tr>
    </w:tbl>
    <w:p w14:paraId="123006D6" w14:textId="0BF63761" w:rsidR="007E1B52" w:rsidRDefault="005558C8" w:rsidP="00B302BD">
      <w:pPr>
        <w:pStyle w:val="ConsPlusNormal"/>
        <w:jc w:val="both"/>
        <w:rPr>
          <w:szCs w:val="24"/>
        </w:rPr>
      </w:pPr>
      <w:r>
        <w:tab/>
      </w:r>
      <w:r w:rsidRPr="00FE5999">
        <w:rPr>
          <w:szCs w:val="24"/>
        </w:rPr>
        <w:t>Примечание: субсидии предоставляются без НДС</w:t>
      </w:r>
      <w:r>
        <w:rPr>
          <w:szCs w:val="24"/>
        </w:rPr>
        <w:t>.</w:t>
      </w:r>
    </w:p>
    <w:p w14:paraId="7FB73B3B" w14:textId="33685313" w:rsidR="005558C8" w:rsidRDefault="005558C8" w:rsidP="00B302BD">
      <w:pPr>
        <w:pStyle w:val="ConsPlusNormal"/>
        <w:jc w:val="both"/>
        <w:rPr>
          <w:szCs w:val="24"/>
        </w:rPr>
      </w:pPr>
    </w:p>
    <w:p w14:paraId="4447D77E" w14:textId="77777777" w:rsidR="005558C8" w:rsidRPr="007E1B52" w:rsidRDefault="005558C8" w:rsidP="00B302BD">
      <w:pPr>
        <w:pStyle w:val="ConsPlusNormal"/>
        <w:jc w:val="both"/>
      </w:pPr>
    </w:p>
    <w:p w14:paraId="5783049A" w14:textId="4FAB93FE" w:rsidR="007E1B52" w:rsidRPr="007E1B52" w:rsidRDefault="007E1B52" w:rsidP="00B302BD">
      <w:pPr>
        <w:spacing w:after="0" w:line="240" w:lineRule="auto"/>
        <w:jc w:val="both"/>
        <w:rPr>
          <w:szCs w:val="28"/>
        </w:rPr>
      </w:pPr>
      <w:r w:rsidRPr="007E1B52">
        <w:rPr>
          <w:szCs w:val="28"/>
        </w:rPr>
        <w:t>Подписи:</w:t>
      </w:r>
    </w:p>
    <w:p w14:paraId="58545F03" w14:textId="77777777" w:rsidR="007E1B52" w:rsidRPr="007E1B52" w:rsidRDefault="007E1B52" w:rsidP="00B302BD">
      <w:pPr>
        <w:spacing w:after="0" w:line="240" w:lineRule="auto"/>
        <w:jc w:val="both"/>
        <w:rPr>
          <w:szCs w:val="28"/>
        </w:rPr>
      </w:pPr>
      <w:r w:rsidRPr="007E1B52">
        <w:rPr>
          <w:szCs w:val="28"/>
        </w:rPr>
        <w:t>Руководитель управления (отдела)</w:t>
      </w:r>
    </w:p>
    <w:p w14:paraId="37CDD27A" w14:textId="5A77A052" w:rsidR="007E1B52" w:rsidRPr="007E1B52" w:rsidRDefault="007E1B52" w:rsidP="00B302BD">
      <w:pPr>
        <w:spacing w:after="0" w:line="240" w:lineRule="auto"/>
        <w:jc w:val="both"/>
        <w:rPr>
          <w:szCs w:val="28"/>
        </w:rPr>
      </w:pPr>
      <w:r w:rsidRPr="007E1B52">
        <w:rPr>
          <w:szCs w:val="28"/>
        </w:rPr>
        <w:t>Уполномоченного органа</w:t>
      </w:r>
      <w:r>
        <w:rPr>
          <w:szCs w:val="28"/>
        </w:rPr>
        <w:t xml:space="preserve"> </w:t>
      </w:r>
      <w:r>
        <w:rPr>
          <w:szCs w:val="28"/>
        </w:rPr>
        <w:tab/>
        <w:t>_____________________</w:t>
      </w:r>
    </w:p>
    <w:p w14:paraId="6E106ABC" w14:textId="77777777" w:rsidR="007E1B52" w:rsidRPr="007E1B52" w:rsidRDefault="007E1B52" w:rsidP="00B302BD">
      <w:pPr>
        <w:spacing w:after="0" w:line="240" w:lineRule="auto"/>
        <w:jc w:val="both"/>
        <w:rPr>
          <w:szCs w:val="28"/>
        </w:rPr>
      </w:pPr>
    </w:p>
    <w:p w14:paraId="06DB9507" w14:textId="1263DB9A" w:rsidR="007E1B52" w:rsidRPr="007E1B52" w:rsidRDefault="007E1B52" w:rsidP="00B302BD">
      <w:pPr>
        <w:spacing w:after="0" w:line="240" w:lineRule="auto"/>
        <w:jc w:val="both"/>
        <w:rPr>
          <w:szCs w:val="28"/>
        </w:rPr>
      </w:pPr>
      <w:r w:rsidRPr="007E1B52">
        <w:rPr>
          <w:szCs w:val="28"/>
        </w:rPr>
        <w:t>Исполнитель</w:t>
      </w:r>
      <w:r>
        <w:rPr>
          <w:szCs w:val="28"/>
        </w:rPr>
        <w:t xml:space="preserve"> ______________________</w:t>
      </w:r>
    </w:p>
    <w:p w14:paraId="30F0E238" w14:textId="77777777" w:rsidR="007E1B52" w:rsidRPr="007E1B52" w:rsidRDefault="007E1B52" w:rsidP="00B302BD">
      <w:pPr>
        <w:spacing w:after="0" w:line="240" w:lineRule="auto"/>
        <w:jc w:val="both"/>
        <w:rPr>
          <w:szCs w:val="28"/>
        </w:rPr>
      </w:pPr>
    </w:p>
    <w:p w14:paraId="5D5152AE" w14:textId="77777777" w:rsidR="00DB06D3" w:rsidRPr="007E1B52" w:rsidRDefault="00DB06D3" w:rsidP="00B302BD">
      <w:pPr>
        <w:spacing w:after="0" w:line="240" w:lineRule="auto"/>
        <w:jc w:val="right"/>
        <w:rPr>
          <w:sz w:val="32"/>
          <w:szCs w:val="32"/>
        </w:rPr>
      </w:pPr>
    </w:p>
    <w:p w14:paraId="6645D595" w14:textId="1DEA9CAA" w:rsidR="00DB06D3" w:rsidRDefault="00DB06D3" w:rsidP="00B302BD">
      <w:pPr>
        <w:pStyle w:val="ConsPlusNormal"/>
        <w:outlineLvl w:val="1"/>
        <w:rPr>
          <w:sz w:val="36"/>
          <w:szCs w:val="32"/>
        </w:rPr>
      </w:pPr>
    </w:p>
    <w:p w14:paraId="606DE4A0" w14:textId="3669F1EB" w:rsidR="00F15F70" w:rsidRDefault="00F15F70" w:rsidP="00B302BD">
      <w:pPr>
        <w:pStyle w:val="ConsPlusNormal"/>
        <w:outlineLvl w:val="1"/>
        <w:rPr>
          <w:sz w:val="36"/>
          <w:szCs w:val="32"/>
          <w:highlight w:val="cyan"/>
        </w:rPr>
      </w:pPr>
    </w:p>
    <w:p w14:paraId="1972A628" w14:textId="7E1DC03D" w:rsidR="00FB028E" w:rsidRDefault="00FB028E" w:rsidP="00B302BD">
      <w:pPr>
        <w:pStyle w:val="ConsPlusNormal"/>
        <w:outlineLvl w:val="1"/>
        <w:rPr>
          <w:sz w:val="36"/>
          <w:szCs w:val="32"/>
          <w:highlight w:val="cyan"/>
        </w:rPr>
      </w:pPr>
    </w:p>
    <w:p w14:paraId="5664E82F" w14:textId="782C2F02" w:rsidR="009A45D0" w:rsidRDefault="009A45D0" w:rsidP="00B302BD">
      <w:pPr>
        <w:pStyle w:val="ConsPlusNormal"/>
        <w:outlineLvl w:val="1"/>
        <w:rPr>
          <w:sz w:val="36"/>
          <w:szCs w:val="32"/>
          <w:highlight w:val="cyan"/>
        </w:rPr>
      </w:pPr>
    </w:p>
    <w:p w14:paraId="297E7A44" w14:textId="71644A70" w:rsidR="00B302BD" w:rsidRDefault="00B302BD" w:rsidP="00B302BD">
      <w:pPr>
        <w:spacing w:after="0" w:line="240" w:lineRule="auto"/>
        <w:jc w:val="right"/>
        <w:rPr>
          <w:szCs w:val="28"/>
        </w:rPr>
      </w:pPr>
      <w:r w:rsidRPr="00141D20">
        <w:rPr>
          <w:szCs w:val="28"/>
        </w:rPr>
        <w:t xml:space="preserve">Приложение </w:t>
      </w:r>
      <w:r w:rsidR="003232B2">
        <w:rPr>
          <w:szCs w:val="28"/>
        </w:rPr>
        <w:t>5</w:t>
      </w:r>
      <w:r w:rsidRPr="00141D20">
        <w:rPr>
          <w:szCs w:val="28"/>
        </w:rPr>
        <w:t xml:space="preserve"> к Порядку</w:t>
      </w:r>
    </w:p>
    <w:p w14:paraId="3AB31F6B" w14:textId="4903D8C5" w:rsidR="00FB028E" w:rsidRDefault="00FB028E" w:rsidP="00B302BD">
      <w:pPr>
        <w:pStyle w:val="ConsPlusNormal"/>
        <w:outlineLvl w:val="1"/>
        <w:rPr>
          <w:sz w:val="36"/>
          <w:szCs w:val="32"/>
          <w:highlight w:val="cyan"/>
        </w:rPr>
      </w:pPr>
    </w:p>
    <w:p w14:paraId="339FD83B" w14:textId="16372109" w:rsidR="00573379" w:rsidRDefault="00573379" w:rsidP="00B302BD">
      <w:pPr>
        <w:pStyle w:val="ConsPlusNormal"/>
        <w:outlineLvl w:val="1"/>
        <w:rPr>
          <w:sz w:val="36"/>
          <w:szCs w:val="32"/>
          <w:highlight w:val="cyan"/>
        </w:rPr>
      </w:pPr>
    </w:p>
    <w:p w14:paraId="08BBCB1C" w14:textId="77777777" w:rsidR="00573379" w:rsidRPr="000845EB" w:rsidRDefault="00573379" w:rsidP="00573379">
      <w:pPr>
        <w:pStyle w:val="1"/>
        <w:spacing w:line="264" w:lineRule="auto"/>
        <w:ind w:firstLine="0"/>
        <w:jc w:val="center"/>
        <w:rPr>
          <w:sz w:val="28"/>
          <w:szCs w:val="28"/>
        </w:rPr>
      </w:pPr>
      <w:r w:rsidRPr="000845EB">
        <w:rPr>
          <w:sz w:val="28"/>
          <w:szCs w:val="28"/>
        </w:rPr>
        <w:t>Отчет</w:t>
      </w:r>
    </w:p>
    <w:p w14:paraId="276BB4E9" w14:textId="1C65A791" w:rsidR="00573379" w:rsidRPr="000845EB" w:rsidRDefault="00573379" w:rsidP="00573379">
      <w:pPr>
        <w:pStyle w:val="1"/>
        <w:spacing w:line="264" w:lineRule="auto"/>
        <w:ind w:firstLine="0"/>
        <w:jc w:val="center"/>
        <w:rPr>
          <w:sz w:val="28"/>
          <w:szCs w:val="28"/>
        </w:rPr>
      </w:pPr>
      <w:r w:rsidRPr="000845EB">
        <w:rPr>
          <w:sz w:val="28"/>
          <w:szCs w:val="28"/>
        </w:rPr>
        <w:t>о достижении значений результатов и показателей реализации</w:t>
      </w:r>
      <w:r w:rsidRPr="000845EB">
        <w:rPr>
          <w:sz w:val="28"/>
          <w:szCs w:val="28"/>
        </w:rPr>
        <w:br/>
        <w:t xml:space="preserve">сжиженного газа населению </w:t>
      </w:r>
      <w:r>
        <w:rPr>
          <w:sz w:val="28"/>
          <w:szCs w:val="28"/>
        </w:rPr>
        <w:t>Ханты-Мансийского района</w:t>
      </w:r>
    </w:p>
    <w:p w14:paraId="6A0809E9" w14:textId="77777777" w:rsidR="00573379" w:rsidRPr="000845EB" w:rsidRDefault="00573379" w:rsidP="00573379">
      <w:pPr>
        <w:pStyle w:val="1"/>
        <w:spacing w:line="264" w:lineRule="auto"/>
        <w:ind w:firstLine="0"/>
        <w:jc w:val="center"/>
        <w:rPr>
          <w:sz w:val="28"/>
          <w:szCs w:val="28"/>
        </w:rPr>
      </w:pPr>
      <w:r w:rsidRPr="00B12333">
        <w:rPr>
          <w:sz w:val="28"/>
          <w:szCs w:val="28"/>
        </w:rPr>
        <w:t>по социально ориентированным розничным ценам</w:t>
      </w:r>
      <w:r w:rsidRPr="000845EB">
        <w:rPr>
          <w:sz w:val="28"/>
          <w:szCs w:val="28"/>
        </w:rPr>
        <w:t xml:space="preserve"> (руб./кг)</w:t>
      </w:r>
    </w:p>
    <w:p w14:paraId="5171237C" w14:textId="77777777" w:rsidR="00573379" w:rsidRPr="000845EB" w:rsidRDefault="00573379" w:rsidP="00573379">
      <w:pPr>
        <w:pStyle w:val="1"/>
        <w:tabs>
          <w:tab w:val="left" w:leader="underscore" w:pos="2242"/>
        </w:tabs>
        <w:spacing w:line="264" w:lineRule="auto"/>
        <w:ind w:firstLine="0"/>
        <w:jc w:val="center"/>
        <w:rPr>
          <w:sz w:val="28"/>
          <w:szCs w:val="28"/>
        </w:rPr>
      </w:pPr>
      <w:r w:rsidRPr="000845EB">
        <w:rPr>
          <w:sz w:val="28"/>
          <w:szCs w:val="28"/>
        </w:rPr>
        <w:t>за</w:t>
      </w:r>
      <w:r w:rsidRPr="000845EB">
        <w:rPr>
          <w:sz w:val="28"/>
          <w:szCs w:val="28"/>
        </w:rPr>
        <w:tab/>
      </w:r>
    </w:p>
    <w:p w14:paraId="7C6B1ED7" w14:textId="77777777" w:rsidR="00573379" w:rsidRPr="000845EB" w:rsidRDefault="00573379" w:rsidP="00573379">
      <w:pPr>
        <w:pStyle w:val="1"/>
        <w:spacing w:after="220" w:line="264" w:lineRule="auto"/>
        <w:ind w:firstLine="0"/>
        <w:jc w:val="center"/>
        <w:rPr>
          <w:sz w:val="28"/>
          <w:szCs w:val="28"/>
        </w:rPr>
      </w:pPr>
      <w:r w:rsidRPr="000845EB">
        <w:rPr>
          <w:sz w:val="28"/>
          <w:szCs w:val="28"/>
        </w:rPr>
        <w:t>(отчетный период) &lt;*&gt;</w:t>
      </w:r>
      <w:r>
        <w:rPr>
          <w:sz w:val="28"/>
          <w:szCs w:val="28"/>
        </w:rPr>
        <w:t xml:space="preserve"> </w:t>
      </w:r>
      <w:r w:rsidRPr="000845EB">
        <w:rPr>
          <w:sz w:val="28"/>
          <w:szCs w:val="28"/>
        </w:rPr>
        <w:t>года</w:t>
      </w:r>
    </w:p>
    <w:tbl>
      <w:tblPr>
        <w:tblOverlap w:val="never"/>
        <w:tblW w:w="8479" w:type="dxa"/>
        <w:jc w:val="center"/>
        <w:tblLayout w:type="fixed"/>
        <w:tblCellMar>
          <w:left w:w="10" w:type="dxa"/>
          <w:right w:w="10" w:type="dxa"/>
        </w:tblCellMar>
        <w:tblLook w:val="0000" w:firstRow="0" w:lastRow="0" w:firstColumn="0" w:lastColumn="0" w:noHBand="0" w:noVBand="0"/>
      </w:tblPr>
      <w:tblGrid>
        <w:gridCol w:w="2405"/>
        <w:gridCol w:w="2038"/>
        <w:gridCol w:w="2142"/>
        <w:gridCol w:w="1894"/>
      </w:tblGrid>
      <w:tr w:rsidR="00573379" w:rsidRPr="000845EB" w14:paraId="0A1E2AF5" w14:textId="77777777" w:rsidTr="003232B2">
        <w:trPr>
          <w:trHeight w:hRule="exact" w:val="2210"/>
          <w:jc w:val="center"/>
        </w:trPr>
        <w:tc>
          <w:tcPr>
            <w:tcW w:w="2405" w:type="dxa"/>
            <w:tcBorders>
              <w:top w:val="single" w:sz="4" w:space="0" w:color="auto"/>
              <w:left w:val="single" w:sz="4" w:space="0" w:color="auto"/>
            </w:tcBorders>
            <w:shd w:val="clear" w:color="auto" w:fill="FFFFFF"/>
          </w:tcPr>
          <w:p w14:paraId="348B134B" w14:textId="77777777" w:rsidR="00573379" w:rsidRPr="000845EB" w:rsidRDefault="00573379" w:rsidP="00A06ED9">
            <w:pPr>
              <w:pStyle w:val="af"/>
              <w:spacing w:before="80" w:line="252" w:lineRule="auto"/>
              <w:ind w:firstLine="0"/>
              <w:jc w:val="center"/>
              <w:rPr>
                <w:sz w:val="28"/>
                <w:szCs w:val="28"/>
              </w:rPr>
            </w:pPr>
            <w:r w:rsidRPr="000845EB">
              <w:rPr>
                <w:sz w:val="28"/>
                <w:szCs w:val="28"/>
              </w:rPr>
              <w:t>Результат предоставления субсидии</w:t>
            </w:r>
          </w:p>
        </w:tc>
        <w:tc>
          <w:tcPr>
            <w:tcW w:w="2038" w:type="dxa"/>
            <w:tcBorders>
              <w:top w:val="single" w:sz="4" w:space="0" w:color="auto"/>
              <w:left w:val="single" w:sz="4" w:space="0" w:color="auto"/>
            </w:tcBorders>
            <w:shd w:val="clear" w:color="auto" w:fill="FFFFFF"/>
          </w:tcPr>
          <w:p w14:paraId="56700162" w14:textId="3EF0865F" w:rsidR="00573379" w:rsidRPr="000845EB" w:rsidRDefault="00573379" w:rsidP="00A06ED9">
            <w:pPr>
              <w:pStyle w:val="af"/>
              <w:spacing w:before="80" w:line="240" w:lineRule="auto"/>
              <w:ind w:firstLine="0"/>
              <w:jc w:val="center"/>
              <w:rPr>
                <w:sz w:val="28"/>
                <w:szCs w:val="28"/>
              </w:rPr>
            </w:pPr>
            <w:r w:rsidRPr="000845EB">
              <w:rPr>
                <w:sz w:val="28"/>
                <w:szCs w:val="28"/>
              </w:rPr>
              <w:t>Плановый объем реализации населению сжиженного газа, кг</w:t>
            </w:r>
          </w:p>
        </w:tc>
        <w:tc>
          <w:tcPr>
            <w:tcW w:w="2142" w:type="dxa"/>
            <w:tcBorders>
              <w:top w:val="single" w:sz="4" w:space="0" w:color="auto"/>
              <w:left w:val="single" w:sz="4" w:space="0" w:color="auto"/>
            </w:tcBorders>
            <w:shd w:val="clear" w:color="auto" w:fill="FFFFFF"/>
            <w:vAlign w:val="center"/>
          </w:tcPr>
          <w:p w14:paraId="21F1DDFA" w14:textId="77777777" w:rsidR="00573379" w:rsidRPr="000845EB" w:rsidRDefault="00573379" w:rsidP="00A06ED9">
            <w:pPr>
              <w:pStyle w:val="af"/>
              <w:spacing w:line="252" w:lineRule="auto"/>
              <w:ind w:firstLine="0"/>
              <w:jc w:val="center"/>
              <w:rPr>
                <w:sz w:val="28"/>
                <w:szCs w:val="28"/>
              </w:rPr>
            </w:pPr>
            <w:r w:rsidRPr="000845EB">
              <w:rPr>
                <w:sz w:val="28"/>
                <w:szCs w:val="28"/>
              </w:rPr>
              <w:t>Фактический объем реализованного населению сжиженного газа, кг</w:t>
            </w:r>
          </w:p>
        </w:tc>
        <w:tc>
          <w:tcPr>
            <w:tcW w:w="1894" w:type="dxa"/>
            <w:tcBorders>
              <w:top w:val="single" w:sz="4" w:space="0" w:color="auto"/>
              <w:left w:val="single" w:sz="4" w:space="0" w:color="auto"/>
              <w:right w:val="single" w:sz="4" w:space="0" w:color="auto"/>
            </w:tcBorders>
            <w:shd w:val="clear" w:color="auto" w:fill="FFFFFF"/>
          </w:tcPr>
          <w:p w14:paraId="56DD7D56" w14:textId="77777777" w:rsidR="00573379" w:rsidRPr="000845EB" w:rsidRDefault="00573379" w:rsidP="00A06ED9">
            <w:pPr>
              <w:pStyle w:val="af"/>
              <w:spacing w:before="120" w:line="254" w:lineRule="auto"/>
              <w:ind w:firstLine="0"/>
              <w:jc w:val="center"/>
              <w:rPr>
                <w:sz w:val="28"/>
                <w:szCs w:val="28"/>
              </w:rPr>
            </w:pPr>
            <w:r w:rsidRPr="000845EB">
              <w:rPr>
                <w:sz w:val="28"/>
                <w:szCs w:val="28"/>
              </w:rPr>
              <w:t>Исполнение, %</w:t>
            </w:r>
          </w:p>
        </w:tc>
      </w:tr>
      <w:tr w:rsidR="00573379" w:rsidRPr="000845EB" w14:paraId="72A79013" w14:textId="77777777" w:rsidTr="00A06ED9">
        <w:trPr>
          <w:trHeight w:hRule="exact" w:val="1358"/>
          <w:jc w:val="center"/>
        </w:trPr>
        <w:tc>
          <w:tcPr>
            <w:tcW w:w="2405" w:type="dxa"/>
            <w:tcBorders>
              <w:top w:val="single" w:sz="4" w:space="0" w:color="auto"/>
              <w:left w:val="single" w:sz="4" w:space="0" w:color="auto"/>
              <w:bottom w:val="single" w:sz="4" w:space="0" w:color="auto"/>
            </w:tcBorders>
            <w:shd w:val="clear" w:color="auto" w:fill="FFFFFF"/>
            <w:vAlign w:val="center"/>
          </w:tcPr>
          <w:p w14:paraId="42629CE5" w14:textId="77777777" w:rsidR="00573379" w:rsidRPr="000845EB" w:rsidRDefault="00573379" w:rsidP="00A06ED9">
            <w:pPr>
              <w:pStyle w:val="af"/>
              <w:spacing w:line="240" w:lineRule="auto"/>
              <w:ind w:firstLine="0"/>
              <w:rPr>
                <w:sz w:val="28"/>
                <w:szCs w:val="28"/>
              </w:rPr>
            </w:pPr>
            <w:r w:rsidRPr="000845EB">
              <w:rPr>
                <w:sz w:val="28"/>
                <w:szCs w:val="28"/>
              </w:rPr>
              <w:t>Реализация</w:t>
            </w:r>
          </w:p>
          <w:p w14:paraId="5C29D741" w14:textId="77777777" w:rsidR="00573379" w:rsidRPr="000845EB" w:rsidRDefault="00573379" w:rsidP="00A06ED9">
            <w:pPr>
              <w:pStyle w:val="af"/>
              <w:spacing w:line="240" w:lineRule="auto"/>
              <w:ind w:firstLine="0"/>
              <w:rPr>
                <w:sz w:val="28"/>
                <w:szCs w:val="28"/>
              </w:rPr>
            </w:pPr>
            <w:r w:rsidRPr="000845EB">
              <w:rPr>
                <w:sz w:val="28"/>
                <w:szCs w:val="28"/>
              </w:rPr>
              <w:t>населению</w:t>
            </w:r>
          </w:p>
          <w:p w14:paraId="4C33BF31" w14:textId="77777777" w:rsidR="00573379" w:rsidRPr="000845EB" w:rsidRDefault="00573379" w:rsidP="00A06ED9">
            <w:pPr>
              <w:pStyle w:val="af"/>
              <w:spacing w:line="240" w:lineRule="auto"/>
              <w:ind w:firstLine="0"/>
              <w:rPr>
                <w:sz w:val="28"/>
                <w:szCs w:val="28"/>
              </w:rPr>
            </w:pPr>
            <w:r w:rsidRPr="000845EB">
              <w:rPr>
                <w:sz w:val="28"/>
                <w:szCs w:val="28"/>
              </w:rPr>
              <w:t>сжиженного газа</w:t>
            </w:r>
          </w:p>
        </w:tc>
        <w:tc>
          <w:tcPr>
            <w:tcW w:w="2038" w:type="dxa"/>
            <w:tcBorders>
              <w:top w:val="single" w:sz="4" w:space="0" w:color="auto"/>
              <w:left w:val="single" w:sz="4" w:space="0" w:color="auto"/>
              <w:bottom w:val="single" w:sz="4" w:space="0" w:color="auto"/>
            </w:tcBorders>
            <w:shd w:val="clear" w:color="auto" w:fill="FFFFFF"/>
          </w:tcPr>
          <w:p w14:paraId="783A87D3" w14:textId="77777777" w:rsidR="00573379" w:rsidRPr="000845EB" w:rsidRDefault="00573379" w:rsidP="00A06ED9">
            <w:pPr>
              <w:ind w:left="-2285"/>
              <w:rPr>
                <w:szCs w:val="28"/>
              </w:rPr>
            </w:pPr>
          </w:p>
        </w:tc>
        <w:tc>
          <w:tcPr>
            <w:tcW w:w="2142" w:type="dxa"/>
            <w:tcBorders>
              <w:top w:val="single" w:sz="4" w:space="0" w:color="auto"/>
              <w:left w:val="single" w:sz="4" w:space="0" w:color="auto"/>
              <w:bottom w:val="single" w:sz="4" w:space="0" w:color="auto"/>
            </w:tcBorders>
            <w:shd w:val="clear" w:color="auto" w:fill="FFFFFF"/>
          </w:tcPr>
          <w:p w14:paraId="78799F5D" w14:textId="77777777" w:rsidR="00573379" w:rsidRPr="000845EB" w:rsidRDefault="00573379" w:rsidP="00A06ED9">
            <w:pPr>
              <w:rPr>
                <w:szCs w:val="28"/>
              </w:rPr>
            </w:pPr>
          </w:p>
        </w:tc>
        <w:tc>
          <w:tcPr>
            <w:tcW w:w="1894" w:type="dxa"/>
            <w:tcBorders>
              <w:top w:val="single" w:sz="4" w:space="0" w:color="auto"/>
              <w:left w:val="single" w:sz="4" w:space="0" w:color="auto"/>
              <w:bottom w:val="single" w:sz="4" w:space="0" w:color="auto"/>
              <w:right w:val="single" w:sz="4" w:space="0" w:color="auto"/>
            </w:tcBorders>
            <w:shd w:val="clear" w:color="auto" w:fill="FFFFFF"/>
          </w:tcPr>
          <w:p w14:paraId="6CE39A69" w14:textId="77777777" w:rsidR="00573379" w:rsidRPr="000845EB" w:rsidRDefault="00573379" w:rsidP="00A06ED9">
            <w:pPr>
              <w:rPr>
                <w:szCs w:val="28"/>
              </w:rPr>
            </w:pPr>
          </w:p>
        </w:tc>
      </w:tr>
    </w:tbl>
    <w:p w14:paraId="214F1254" w14:textId="77777777" w:rsidR="00573379" w:rsidRDefault="00573379" w:rsidP="00573379">
      <w:pPr>
        <w:pStyle w:val="1"/>
        <w:spacing w:line="240" w:lineRule="auto"/>
        <w:ind w:firstLine="0"/>
      </w:pPr>
    </w:p>
    <w:p w14:paraId="717EE9DE" w14:textId="02DA1A81" w:rsidR="00573379" w:rsidRDefault="00573379" w:rsidP="00573379">
      <w:pPr>
        <w:pStyle w:val="1"/>
        <w:spacing w:line="240" w:lineRule="auto"/>
        <w:ind w:firstLine="0"/>
      </w:pPr>
    </w:p>
    <w:p w14:paraId="04377C84" w14:textId="4533A4B6" w:rsidR="00573379" w:rsidRDefault="00573379" w:rsidP="00573379">
      <w:pPr>
        <w:pStyle w:val="1"/>
        <w:spacing w:line="240" w:lineRule="auto"/>
        <w:ind w:firstLine="0"/>
      </w:pPr>
    </w:p>
    <w:p w14:paraId="6942BF91" w14:textId="40BC1BA1" w:rsidR="006C50FD" w:rsidRDefault="006C50FD" w:rsidP="00573379">
      <w:pPr>
        <w:pStyle w:val="1"/>
        <w:spacing w:line="240" w:lineRule="auto"/>
        <w:ind w:firstLine="0"/>
      </w:pPr>
    </w:p>
    <w:p w14:paraId="0B7CD64B" w14:textId="77777777" w:rsidR="006C50FD" w:rsidRDefault="006C50FD" w:rsidP="00573379">
      <w:pPr>
        <w:pStyle w:val="1"/>
        <w:spacing w:line="240" w:lineRule="auto"/>
        <w:ind w:firstLine="0"/>
      </w:pPr>
    </w:p>
    <w:p w14:paraId="7DBE4D86" w14:textId="328220DE" w:rsidR="00573379" w:rsidRDefault="006C50FD" w:rsidP="00573379">
      <w:pPr>
        <w:pStyle w:val="1"/>
        <w:spacing w:line="240" w:lineRule="auto"/>
        <w:ind w:firstLine="0"/>
        <w:rPr>
          <w:sz w:val="28"/>
          <w:szCs w:val="28"/>
        </w:rPr>
      </w:pPr>
      <w:r>
        <w:rPr>
          <w:sz w:val="28"/>
          <w:szCs w:val="28"/>
        </w:rPr>
        <w:t xml:space="preserve">Руководитель </w:t>
      </w:r>
      <w:r w:rsidR="00573379" w:rsidRPr="006967AB">
        <w:rPr>
          <w:sz w:val="28"/>
          <w:szCs w:val="28"/>
        </w:rPr>
        <w:t>ООО «ЦОТ</w:t>
      </w:r>
      <w:r w:rsidR="00573379" w:rsidRPr="00E8563B">
        <w:rPr>
          <w:sz w:val="28"/>
          <w:szCs w:val="28"/>
        </w:rPr>
        <w:t>»</w:t>
      </w:r>
      <w:r w:rsidR="00573379" w:rsidRPr="00E8563B">
        <w:rPr>
          <w:sz w:val="28"/>
          <w:szCs w:val="28"/>
        </w:rPr>
        <w:tab/>
      </w:r>
      <w:r>
        <w:rPr>
          <w:sz w:val="28"/>
          <w:szCs w:val="28"/>
        </w:rPr>
        <w:t xml:space="preserve">         </w:t>
      </w:r>
      <w:r w:rsidR="00573379">
        <w:rPr>
          <w:sz w:val="28"/>
          <w:szCs w:val="28"/>
        </w:rPr>
        <w:t>_________________</w:t>
      </w:r>
      <w:r w:rsidR="00573379" w:rsidRPr="00E8563B">
        <w:rPr>
          <w:sz w:val="28"/>
          <w:szCs w:val="28"/>
        </w:rPr>
        <w:t>/</w:t>
      </w:r>
      <w:r w:rsidR="00573379">
        <w:rPr>
          <w:sz w:val="28"/>
          <w:szCs w:val="28"/>
        </w:rPr>
        <w:t>____________</w:t>
      </w:r>
      <w:r w:rsidR="00573379" w:rsidRPr="00E8563B">
        <w:rPr>
          <w:sz w:val="28"/>
          <w:szCs w:val="28"/>
        </w:rPr>
        <w:t>/</w:t>
      </w:r>
    </w:p>
    <w:p w14:paraId="08B10A84" w14:textId="040D5A95" w:rsidR="00573379" w:rsidRDefault="00573379" w:rsidP="00573379">
      <w:pPr>
        <w:pStyle w:val="1"/>
        <w:spacing w:after="260" w:line="240" w:lineRule="auto"/>
        <w:ind w:firstLine="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t xml:space="preserve">   </w:t>
      </w:r>
      <w:r>
        <w:tab/>
      </w:r>
      <w:r>
        <w:tab/>
        <w:t>ФИО</w:t>
      </w:r>
    </w:p>
    <w:p w14:paraId="0F58A647" w14:textId="56EFA258" w:rsidR="00B46251" w:rsidRDefault="00B46251" w:rsidP="00573379">
      <w:pPr>
        <w:pStyle w:val="1"/>
        <w:spacing w:after="260" w:line="240" w:lineRule="auto"/>
        <w:ind w:firstLine="0"/>
      </w:pPr>
    </w:p>
    <w:p w14:paraId="4233FEC8" w14:textId="5FC21F50" w:rsidR="00B46251" w:rsidRDefault="00B46251" w:rsidP="00573379">
      <w:pPr>
        <w:pStyle w:val="1"/>
        <w:spacing w:after="260" w:line="240" w:lineRule="auto"/>
        <w:ind w:firstLine="0"/>
      </w:pPr>
    </w:p>
    <w:p w14:paraId="3538260A" w14:textId="46182FA4" w:rsidR="00B46251" w:rsidRDefault="00B46251" w:rsidP="00573379">
      <w:pPr>
        <w:pStyle w:val="1"/>
        <w:spacing w:after="260" w:line="240" w:lineRule="auto"/>
        <w:ind w:firstLine="0"/>
      </w:pPr>
    </w:p>
    <w:p w14:paraId="28E87089" w14:textId="7831F5F5" w:rsidR="00B46251" w:rsidRDefault="00B46251" w:rsidP="00573379">
      <w:pPr>
        <w:pStyle w:val="1"/>
        <w:spacing w:after="260" w:line="240" w:lineRule="auto"/>
        <w:ind w:firstLine="0"/>
      </w:pPr>
    </w:p>
    <w:p w14:paraId="2FB5AF11" w14:textId="6809EAC7" w:rsidR="00B46251" w:rsidRDefault="00B46251" w:rsidP="00573379">
      <w:pPr>
        <w:pStyle w:val="1"/>
        <w:spacing w:after="260" w:line="240" w:lineRule="auto"/>
        <w:ind w:firstLine="0"/>
      </w:pPr>
    </w:p>
    <w:p w14:paraId="5F80B8B2" w14:textId="683A6DC9" w:rsidR="00B46251" w:rsidRDefault="00B46251" w:rsidP="00573379">
      <w:pPr>
        <w:pStyle w:val="1"/>
        <w:spacing w:after="260" w:line="240" w:lineRule="auto"/>
        <w:ind w:firstLine="0"/>
      </w:pPr>
    </w:p>
    <w:p w14:paraId="2492B228" w14:textId="2AC95EDB" w:rsidR="00B46251" w:rsidRDefault="00B46251" w:rsidP="00573379">
      <w:pPr>
        <w:pStyle w:val="1"/>
        <w:spacing w:after="260" w:line="240" w:lineRule="auto"/>
        <w:ind w:firstLine="0"/>
      </w:pPr>
    </w:p>
    <w:p w14:paraId="0A48C57D" w14:textId="24CCFC4B" w:rsidR="00B46251" w:rsidRDefault="00B46251" w:rsidP="00573379">
      <w:pPr>
        <w:pStyle w:val="1"/>
        <w:spacing w:after="260" w:line="240" w:lineRule="auto"/>
        <w:ind w:firstLine="0"/>
      </w:pPr>
    </w:p>
    <w:p w14:paraId="66F77F58" w14:textId="6475EA80" w:rsidR="00B46251" w:rsidRDefault="00B46251" w:rsidP="00573379">
      <w:pPr>
        <w:pStyle w:val="1"/>
        <w:spacing w:after="260" w:line="240" w:lineRule="auto"/>
        <w:ind w:firstLine="0"/>
      </w:pPr>
    </w:p>
    <w:p w14:paraId="3A59FC39" w14:textId="77777777" w:rsidR="000517C2" w:rsidRPr="00090125" w:rsidRDefault="000517C2" w:rsidP="000517C2">
      <w:pPr>
        <w:pStyle w:val="ConsPlusNormal"/>
        <w:jc w:val="right"/>
        <w:outlineLvl w:val="1"/>
        <w:rPr>
          <w:sz w:val="36"/>
          <w:szCs w:val="32"/>
        </w:rPr>
      </w:pPr>
      <w:r w:rsidRPr="00090125">
        <w:rPr>
          <w:szCs w:val="24"/>
        </w:rPr>
        <w:lastRenderedPageBreak/>
        <w:t xml:space="preserve">Приложение </w:t>
      </w:r>
      <w:r w:rsidRPr="00FA3256">
        <w:rPr>
          <w:color w:val="000000" w:themeColor="text1"/>
          <w:szCs w:val="24"/>
        </w:rPr>
        <w:t xml:space="preserve">4 </w:t>
      </w:r>
      <w:r w:rsidRPr="00090125">
        <w:rPr>
          <w:sz w:val="36"/>
          <w:szCs w:val="32"/>
        </w:rPr>
        <w:t xml:space="preserve"> </w:t>
      </w:r>
    </w:p>
    <w:p w14:paraId="292DF019" w14:textId="77777777" w:rsidR="000517C2" w:rsidRPr="00090125" w:rsidRDefault="000517C2" w:rsidP="000517C2">
      <w:pPr>
        <w:spacing w:after="0" w:line="240" w:lineRule="auto"/>
        <w:jc w:val="right"/>
        <w:rPr>
          <w:rFonts w:eastAsia="Calibri"/>
          <w:szCs w:val="28"/>
        </w:rPr>
      </w:pPr>
      <w:r w:rsidRPr="00090125">
        <w:rPr>
          <w:rFonts w:eastAsia="Calibri"/>
          <w:szCs w:val="28"/>
        </w:rPr>
        <w:t>к постановлению Администрации</w:t>
      </w:r>
    </w:p>
    <w:p w14:paraId="6260BD4E" w14:textId="77777777" w:rsidR="000517C2" w:rsidRPr="00090125" w:rsidRDefault="000517C2" w:rsidP="000517C2">
      <w:pPr>
        <w:spacing w:after="0" w:line="240" w:lineRule="auto"/>
        <w:jc w:val="right"/>
        <w:rPr>
          <w:rFonts w:eastAsia="Calibri"/>
          <w:szCs w:val="28"/>
        </w:rPr>
      </w:pPr>
      <w:r w:rsidRPr="00090125">
        <w:rPr>
          <w:rFonts w:eastAsia="Calibri"/>
          <w:szCs w:val="28"/>
        </w:rPr>
        <w:t>Ханты-Мансийского района</w:t>
      </w:r>
    </w:p>
    <w:p w14:paraId="344B4B74" w14:textId="77777777" w:rsidR="000517C2" w:rsidRPr="00090125" w:rsidRDefault="000517C2" w:rsidP="000517C2">
      <w:pPr>
        <w:spacing w:after="0" w:line="240" w:lineRule="auto"/>
        <w:jc w:val="right"/>
        <w:rPr>
          <w:rFonts w:eastAsia="Calibri"/>
          <w:szCs w:val="28"/>
        </w:rPr>
      </w:pPr>
      <w:r w:rsidRPr="00090125">
        <w:rPr>
          <w:rFonts w:eastAsia="Calibri"/>
          <w:szCs w:val="28"/>
        </w:rPr>
        <w:t>от _________ № ____</w:t>
      </w:r>
    </w:p>
    <w:p w14:paraId="479A6D1E" w14:textId="77777777" w:rsidR="000517C2" w:rsidRPr="00090125" w:rsidRDefault="000517C2" w:rsidP="000517C2">
      <w:pPr>
        <w:autoSpaceDE w:val="0"/>
        <w:autoSpaceDN w:val="0"/>
        <w:adjustRightInd w:val="0"/>
        <w:spacing w:after="0" w:line="240" w:lineRule="auto"/>
        <w:ind w:firstLine="540"/>
        <w:jc w:val="both"/>
        <w:rPr>
          <w:rFonts w:eastAsia="Calibri"/>
          <w:szCs w:val="28"/>
          <w:lang w:eastAsia="ru-RU"/>
        </w:rPr>
      </w:pPr>
    </w:p>
    <w:p w14:paraId="0A58F8C9" w14:textId="77777777" w:rsidR="000517C2" w:rsidRPr="00090125" w:rsidRDefault="000517C2" w:rsidP="000517C2">
      <w:pPr>
        <w:pStyle w:val="ConsPlusTitle"/>
        <w:jc w:val="center"/>
        <w:rPr>
          <w:rFonts w:ascii="Times New Roman" w:hAnsi="Times New Roman" w:cs="Times New Roman"/>
          <w:b w:val="0"/>
          <w:bCs w:val="0"/>
          <w:sz w:val="28"/>
          <w:szCs w:val="28"/>
        </w:rPr>
      </w:pPr>
      <w:bookmarkStart w:id="22" w:name="_Hlk222836794"/>
      <w:r w:rsidRPr="00090125">
        <w:rPr>
          <w:rFonts w:ascii="Times New Roman" w:hAnsi="Times New Roman" w:cs="Times New Roman"/>
          <w:b w:val="0"/>
          <w:bCs w:val="0"/>
          <w:sz w:val="28"/>
          <w:szCs w:val="28"/>
        </w:rPr>
        <w:t>Порядок</w:t>
      </w:r>
    </w:p>
    <w:p w14:paraId="124CE52E" w14:textId="77777777" w:rsidR="000517C2" w:rsidRPr="006F7F2A" w:rsidRDefault="000517C2" w:rsidP="000517C2">
      <w:pPr>
        <w:pStyle w:val="ConsPlusTitle"/>
        <w:jc w:val="center"/>
        <w:rPr>
          <w:rFonts w:ascii="Times New Roman" w:hAnsi="Times New Roman" w:cs="Times New Roman"/>
          <w:b w:val="0"/>
          <w:bCs w:val="0"/>
          <w:color w:val="000000" w:themeColor="text1"/>
          <w:sz w:val="28"/>
          <w:szCs w:val="28"/>
        </w:rPr>
      </w:pPr>
      <w:r w:rsidRPr="006F7F2A">
        <w:rPr>
          <w:rFonts w:ascii="Times New Roman" w:hAnsi="Times New Roman" w:cs="Times New Roman"/>
          <w:b w:val="0"/>
          <w:bCs w:val="0"/>
          <w:color w:val="000000" w:themeColor="text1"/>
          <w:sz w:val="28"/>
          <w:szCs w:val="28"/>
        </w:rPr>
        <w:t>предоставления субсидии на возмещение экономически обоснованных расходов муниципальному предприятию «ЖЭК-3»</w:t>
      </w:r>
      <w:r>
        <w:rPr>
          <w:rFonts w:ascii="Times New Roman" w:hAnsi="Times New Roman" w:cs="Times New Roman"/>
          <w:b w:val="0"/>
          <w:bCs w:val="0"/>
          <w:color w:val="000000" w:themeColor="text1"/>
          <w:sz w:val="28"/>
          <w:szCs w:val="28"/>
        </w:rPr>
        <w:t xml:space="preserve"> Ханты-Мансийского района</w:t>
      </w:r>
      <w:r w:rsidRPr="006F7F2A">
        <w:rPr>
          <w:rFonts w:ascii="Times New Roman" w:hAnsi="Times New Roman" w:cs="Times New Roman"/>
          <w:b w:val="0"/>
          <w:bCs w:val="0"/>
          <w:color w:val="000000" w:themeColor="text1"/>
          <w:sz w:val="28"/>
          <w:szCs w:val="28"/>
        </w:rPr>
        <w:t>,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p>
    <w:bookmarkEnd w:id="22"/>
    <w:p w14:paraId="2B00C4FE" w14:textId="77777777" w:rsidR="000517C2" w:rsidRPr="008D29D4" w:rsidRDefault="000517C2" w:rsidP="000517C2">
      <w:pPr>
        <w:pStyle w:val="ConsPlusTitle"/>
        <w:jc w:val="center"/>
        <w:rPr>
          <w:rFonts w:ascii="Times New Roman" w:hAnsi="Times New Roman" w:cs="Times New Roman"/>
          <w:b w:val="0"/>
          <w:bCs w:val="0"/>
          <w:sz w:val="28"/>
          <w:szCs w:val="28"/>
        </w:rPr>
      </w:pPr>
      <w:r w:rsidRPr="00090125">
        <w:rPr>
          <w:rFonts w:ascii="Times New Roman" w:hAnsi="Times New Roman" w:cs="Times New Roman"/>
          <w:b w:val="0"/>
          <w:bCs w:val="0"/>
          <w:sz w:val="28"/>
          <w:szCs w:val="28"/>
        </w:rPr>
        <w:t>(далее – Порядок)</w:t>
      </w:r>
    </w:p>
    <w:p w14:paraId="57920F5A" w14:textId="77777777" w:rsidR="000517C2" w:rsidRPr="008D29D4" w:rsidRDefault="000517C2" w:rsidP="000517C2">
      <w:pPr>
        <w:pStyle w:val="ConsPlusTitle"/>
        <w:jc w:val="center"/>
        <w:rPr>
          <w:rFonts w:ascii="Times New Roman" w:hAnsi="Times New Roman" w:cs="Times New Roman"/>
          <w:sz w:val="28"/>
          <w:szCs w:val="28"/>
        </w:rPr>
      </w:pPr>
    </w:p>
    <w:p w14:paraId="1963C9B0" w14:textId="77777777" w:rsidR="000517C2" w:rsidRPr="008D29D4" w:rsidRDefault="000517C2" w:rsidP="000517C2">
      <w:pPr>
        <w:pStyle w:val="ConsPlusTitle"/>
        <w:jc w:val="center"/>
        <w:rPr>
          <w:rFonts w:ascii="Times New Roman" w:hAnsi="Times New Roman" w:cs="Times New Roman"/>
          <w:b w:val="0"/>
          <w:bCs w:val="0"/>
          <w:sz w:val="28"/>
          <w:szCs w:val="28"/>
        </w:rPr>
      </w:pPr>
      <w:r w:rsidRPr="008D29D4">
        <w:rPr>
          <w:rFonts w:ascii="Times New Roman" w:hAnsi="Times New Roman" w:cs="Times New Roman"/>
          <w:b w:val="0"/>
          <w:bCs w:val="0"/>
          <w:sz w:val="28"/>
          <w:szCs w:val="28"/>
        </w:rPr>
        <w:t xml:space="preserve">Раздел </w:t>
      </w:r>
      <w:r w:rsidRPr="008D29D4">
        <w:rPr>
          <w:rFonts w:ascii="Times New Roman" w:hAnsi="Times New Roman" w:cs="Times New Roman"/>
          <w:b w:val="0"/>
          <w:bCs w:val="0"/>
          <w:sz w:val="28"/>
          <w:szCs w:val="28"/>
          <w:lang w:val="en-US"/>
        </w:rPr>
        <w:t>I</w:t>
      </w:r>
      <w:r w:rsidRPr="008D29D4">
        <w:rPr>
          <w:rFonts w:ascii="Times New Roman" w:hAnsi="Times New Roman" w:cs="Times New Roman"/>
          <w:b w:val="0"/>
          <w:bCs w:val="0"/>
          <w:sz w:val="28"/>
          <w:szCs w:val="28"/>
        </w:rPr>
        <w:t>. Общие положения</w:t>
      </w:r>
    </w:p>
    <w:p w14:paraId="243D1E2F" w14:textId="77777777" w:rsidR="000517C2" w:rsidRPr="008D29D4" w:rsidRDefault="000517C2" w:rsidP="000517C2">
      <w:pPr>
        <w:pStyle w:val="ConsPlusTitle"/>
        <w:jc w:val="center"/>
        <w:rPr>
          <w:rFonts w:ascii="Times New Roman" w:hAnsi="Times New Roman" w:cs="Times New Roman"/>
          <w:b w:val="0"/>
          <w:bCs w:val="0"/>
          <w:sz w:val="28"/>
          <w:szCs w:val="28"/>
        </w:rPr>
      </w:pPr>
    </w:p>
    <w:p w14:paraId="57BBC238" w14:textId="77777777" w:rsidR="000517C2" w:rsidRPr="00474518" w:rsidRDefault="000517C2" w:rsidP="000517C2">
      <w:pPr>
        <w:pStyle w:val="ConsPlusTitle"/>
        <w:ind w:firstLine="539"/>
        <w:jc w:val="both"/>
        <w:rPr>
          <w:rFonts w:ascii="Times New Roman" w:hAnsi="Times New Roman" w:cs="Times New Roman"/>
          <w:b w:val="0"/>
          <w:bCs w:val="0"/>
          <w:sz w:val="28"/>
          <w:szCs w:val="28"/>
        </w:rPr>
      </w:pPr>
      <w:r w:rsidRPr="00474518">
        <w:rPr>
          <w:rFonts w:ascii="Times New Roman" w:eastAsiaTheme="minorHAnsi" w:hAnsi="Times New Roman" w:cs="Times New Roman"/>
          <w:b w:val="0"/>
          <w:sz w:val="28"/>
          <w:szCs w:val="28"/>
        </w:rPr>
        <w:t>1.</w:t>
      </w:r>
      <w:r w:rsidRPr="00474518">
        <w:rPr>
          <w:rFonts w:ascii="Times New Roman" w:eastAsiaTheme="minorHAnsi" w:hAnsi="Times New Roman" w:cs="Times New Roman"/>
          <w:sz w:val="28"/>
          <w:szCs w:val="28"/>
        </w:rPr>
        <w:t xml:space="preserve"> </w:t>
      </w:r>
      <w:r w:rsidRPr="00474518">
        <w:rPr>
          <w:rFonts w:ascii="Times New Roman" w:eastAsiaTheme="minorHAnsi" w:hAnsi="Times New Roman" w:cs="Times New Roman"/>
          <w:b w:val="0"/>
          <w:color w:val="000000" w:themeColor="text1"/>
          <w:sz w:val="28"/>
          <w:szCs w:val="28"/>
        </w:rPr>
        <w:t xml:space="preserve">Настоящий Порядок </w:t>
      </w:r>
      <w:r>
        <w:rPr>
          <w:rFonts w:ascii="Times New Roman" w:eastAsiaTheme="minorHAnsi" w:hAnsi="Times New Roman" w:cs="Times New Roman"/>
          <w:b w:val="0"/>
          <w:color w:val="000000" w:themeColor="text1"/>
          <w:sz w:val="28"/>
          <w:szCs w:val="28"/>
        </w:rPr>
        <w:t>регулирует предоставление</w:t>
      </w:r>
      <w:r w:rsidRPr="00474518">
        <w:rPr>
          <w:rFonts w:ascii="Times New Roman" w:eastAsiaTheme="minorHAnsi" w:hAnsi="Times New Roman" w:cs="Times New Roman"/>
          <w:b w:val="0"/>
          <w:color w:val="000000" w:themeColor="text1"/>
          <w:sz w:val="28"/>
          <w:szCs w:val="28"/>
        </w:rPr>
        <w:t xml:space="preserve"> субсидии на</w:t>
      </w:r>
      <w:r w:rsidRPr="00474518">
        <w:rPr>
          <w:rFonts w:ascii="Times New Roman" w:eastAsiaTheme="minorHAnsi" w:hAnsi="Times New Roman" w:cs="Times New Roman"/>
          <w:color w:val="000000" w:themeColor="text1"/>
          <w:sz w:val="28"/>
          <w:szCs w:val="28"/>
        </w:rPr>
        <w:t xml:space="preserve"> </w:t>
      </w:r>
      <w:r w:rsidRPr="00474518">
        <w:rPr>
          <w:rFonts w:ascii="Times New Roman" w:hAnsi="Times New Roman" w:cs="Times New Roman"/>
          <w:b w:val="0"/>
          <w:bCs w:val="0"/>
          <w:sz w:val="28"/>
          <w:szCs w:val="28"/>
        </w:rPr>
        <w:t>возмещение экономически обоснованных расходов</w:t>
      </w:r>
      <w:r w:rsidRPr="0032252D">
        <w:rPr>
          <w:rFonts w:ascii="Times New Roman" w:hAnsi="Times New Roman" w:cs="Times New Roman"/>
          <w:b w:val="0"/>
          <w:bCs w:val="0"/>
          <w:color w:val="FF0000"/>
          <w:sz w:val="28"/>
          <w:szCs w:val="28"/>
        </w:rPr>
        <w:t xml:space="preserve"> </w:t>
      </w:r>
      <w:r w:rsidRPr="00474518">
        <w:rPr>
          <w:rFonts w:ascii="Times New Roman" w:hAnsi="Times New Roman" w:cs="Times New Roman"/>
          <w:b w:val="0"/>
          <w:bCs w:val="0"/>
          <w:sz w:val="28"/>
          <w:szCs w:val="28"/>
        </w:rPr>
        <w:t>муниципальному предприятию «ЖЭК-3»</w:t>
      </w:r>
      <w:r>
        <w:rPr>
          <w:rFonts w:ascii="Times New Roman" w:hAnsi="Times New Roman" w:cs="Times New Roman"/>
          <w:b w:val="0"/>
          <w:bCs w:val="0"/>
          <w:color w:val="000000" w:themeColor="text1"/>
          <w:sz w:val="28"/>
          <w:szCs w:val="28"/>
        </w:rPr>
        <w:t xml:space="preserve"> Ханты-Мансийского района</w:t>
      </w:r>
      <w:r w:rsidRPr="00474518">
        <w:rPr>
          <w:rFonts w:ascii="Times New Roman" w:hAnsi="Times New Roman" w:cs="Times New Roman"/>
          <w:b w:val="0"/>
          <w:bCs w:val="0"/>
          <w:sz w:val="28"/>
          <w:szCs w:val="28"/>
        </w:rPr>
        <w:t>, осуществляющему регулируемый вид деятельности в сфере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474518">
        <w:rPr>
          <w:rFonts w:ascii="Times New Roman" w:eastAsiaTheme="minorHAnsi" w:hAnsi="Times New Roman" w:cs="Times New Roman"/>
          <w:color w:val="FF0000"/>
          <w:sz w:val="28"/>
          <w:szCs w:val="28"/>
        </w:rPr>
        <w:t xml:space="preserve"> </w:t>
      </w:r>
      <w:r w:rsidRPr="00474518">
        <w:rPr>
          <w:rFonts w:ascii="Times New Roman" w:eastAsiaTheme="minorHAnsi" w:hAnsi="Times New Roman" w:cs="Times New Roman"/>
          <w:b w:val="0"/>
          <w:color w:val="000000" w:themeColor="text1"/>
          <w:sz w:val="28"/>
          <w:szCs w:val="28"/>
        </w:rPr>
        <w:t>(д</w:t>
      </w:r>
      <w:r>
        <w:rPr>
          <w:rFonts w:ascii="Times New Roman" w:eastAsiaTheme="minorHAnsi" w:hAnsi="Times New Roman" w:cs="Times New Roman"/>
          <w:b w:val="0"/>
          <w:color w:val="000000" w:themeColor="text1"/>
          <w:sz w:val="28"/>
          <w:szCs w:val="28"/>
        </w:rPr>
        <w:t>алее - С</w:t>
      </w:r>
      <w:r w:rsidRPr="00474518">
        <w:rPr>
          <w:rFonts w:ascii="Times New Roman" w:eastAsiaTheme="minorHAnsi" w:hAnsi="Times New Roman" w:cs="Times New Roman"/>
          <w:b w:val="0"/>
          <w:color w:val="000000" w:themeColor="text1"/>
          <w:sz w:val="28"/>
          <w:szCs w:val="28"/>
        </w:rPr>
        <w:t>убсидия).</w:t>
      </w:r>
    </w:p>
    <w:p w14:paraId="5916D3AE" w14:textId="77777777" w:rsidR="000517C2" w:rsidRPr="00474518" w:rsidRDefault="000517C2" w:rsidP="000517C2">
      <w:pPr>
        <w:autoSpaceDE w:val="0"/>
        <w:autoSpaceDN w:val="0"/>
        <w:adjustRightInd w:val="0"/>
        <w:spacing w:after="0" w:line="240" w:lineRule="auto"/>
        <w:ind w:firstLine="539"/>
        <w:jc w:val="both"/>
        <w:rPr>
          <w:rFonts w:eastAsiaTheme="minorHAnsi"/>
          <w:color w:val="000000" w:themeColor="text1"/>
          <w:szCs w:val="28"/>
        </w:rPr>
      </w:pPr>
      <w:r w:rsidRPr="00474518">
        <w:rPr>
          <w:rFonts w:eastAsiaTheme="minorHAnsi"/>
          <w:color w:val="000000" w:themeColor="text1"/>
          <w:szCs w:val="28"/>
        </w:rPr>
        <w:t xml:space="preserve">2. </w:t>
      </w:r>
      <w:r w:rsidRPr="004D2876">
        <w:t>Для целей настоящего Порядка</w:t>
      </w:r>
      <w:r>
        <w:t xml:space="preserve"> используются следующие понятия</w:t>
      </w:r>
      <w:r w:rsidRPr="00474518">
        <w:rPr>
          <w:rFonts w:eastAsiaTheme="minorHAnsi"/>
          <w:color w:val="000000" w:themeColor="text1"/>
          <w:szCs w:val="28"/>
        </w:rPr>
        <w:t>:</w:t>
      </w:r>
    </w:p>
    <w:p w14:paraId="5BC3A548" w14:textId="1E743A2A" w:rsidR="000517C2" w:rsidRPr="00E41FC4" w:rsidRDefault="000517C2" w:rsidP="000517C2">
      <w:pPr>
        <w:autoSpaceDE w:val="0"/>
        <w:autoSpaceDN w:val="0"/>
        <w:adjustRightInd w:val="0"/>
        <w:spacing w:after="0" w:line="240" w:lineRule="auto"/>
        <w:ind w:firstLine="539"/>
        <w:jc w:val="both"/>
        <w:rPr>
          <w:color w:val="000000" w:themeColor="text1"/>
        </w:rPr>
      </w:pPr>
      <w:r>
        <w:rPr>
          <w:color w:val="000000" w:themeColor="text1"/>
        </w:rPr>
        <w:t>п</w:t>
      </w:r>
      <w:r w:rsidRPr="00474518">
        <w:rPr>
          <w:color w:val="000000" w:themeColor="text1"/>
        </w:rPr>
        <w:t xml:space="preserve">олучатель </w:t>
      </w:r>
      <w:r>
        <w:rPr>
          <w:color w:val="000000" w:themeColor="text1"/>
        </w:rPr>
        <w:t>с</w:t>
      </w:r>
      <w:r w:rsidRPr="00474518">
        <w:rPr>
          <w:color w:val="000000" w:themeColor="text1"/>
        </w:rPr>
        <w:t>убсидии –</w:t>
      </w:r>
      <w:r w:rsidRPr="003C16CB">
        <w:rPr>
          <w:rFonts w:eastAsiaTheme="minorHAnsi"/>
          <w:color w:val="FF0000"/>
        </w:rPr>
        <w:t xml:space="preserve"> </w:t>
      </w:r>
      <w:r w:rsidRPr="00474518">
        <w:rPr>
          <w:bCs/>
          <w:szCs w:val="28"/>
        </w:rPr>
        <w:t>м</w:t>
      </w:r>
      <w:r>
        <w:rPr>
          <w:bCs/>
          <w:szCs w:val="28"/>
        </w:rPr>
        <w:t>униципальное предприятие</w:t>
      </w:r>
      <w:r w:rsidRPr="00474518">
        <w:rPr>
          <w:bCs/>
          <w:szCs w:val="28"/>
        </w:rPr>
        <w:t xml:space="preserve"> «ЖЭК-3»</w:t>
      </w:r>
      <w:r>
        <w:rPr>
          <w:b/>
          <w:bCs/>
          <w:color w:val="000000" w:themeColor="text1"/>
          <w:szCs w:val="28"/>
        </w:rPr>
        <w:t xml:space="preserve"> </w:t>
      </w:r>
      <w:r w:rsidRPr="00335AA5">
        <w:rPr>
          <w:bCs/>
          <w:color w:val="000000" w:themeColor="text1"/>
          <w:szCs w:val="28"/>
        </w:rPr>
        <w:t>Ханты-Мансийского района</w:t>
      </w:r>
      <w:r w:rsidRPr="00335AA5">
        <w:rPr>
          <w:szCs w:val="28"/>
        </w:rPr>
        <w:t>,</w:t>
      </w:r>
      <w:r w:rsidRPr="00090125">
        <w:rPr>
          <w:szCs w:val="28"/>
        </w:rPr>
        <w:t xml:space="preserve"> </w:t>
      </w:r>
      <w:r w:rsidRPr="00474518">
        <w:rPr>
          <w:rFonts w:eastAsiaTheme="minorHAnsi"/>
          <w:color w:val="000000" w:themeColor="text1"/>
        </w:rPr>
        <w:t xml:space="preserve">(далее – МП «ЖЭК-3», </w:t>
      </w:r>
      <w:r>
        <w:rPr>
          <w:rFonts w:eastAsiaTheme="minorHAnsi"/>
          <w:color w:val="000000" w:themeColor="text1"/>
        </w:rPr>
        <w:t>п</w:t>
      </w:r>
      <w:r w:rsidRPr="00474518">
        <w:rPr>
          <w:rFonts w:eastAsiaTheme="minorHAnsi"/>
          <w:color w:val="000000" w:themeColor="text1"/>
        </w:rPr>
        <w:t>олучатель</w:t>
      </w:r>
      <w:r w:rsidRPr="00E41FC4">
        <w:rPr>
          <w:rFonts w:eastAsiaTheme="minorHAnsi"/>
          <w:color w:val="000000" w:themeColor="text1"/>
        </w:rPr>
        <w:t xml:space="preserve">), </w:t>
      </w:r>
      <w:r w:rsidRPr="00E41FC4">
        <w:rPr>
          <w:color w:val="000000" w:themeColor="text1"/>
          <w:szCs w:val="28"/>
        </w:rPr>
        <w:t xml:space="preserve">осуществляющее </w:t>
      </w:r>
      <w:r w:rsidRPr="00E41FC4">
        <w:rPr>
          <w:bCs/>
          <w:color w:val="000000" w:themeColor="text1"/>
          <w:szCs w:val="28"/>
        </w:rPr>
        <w:t>регулируемый вид деятельности в сфере тепло</w:t>
      </w:r>
      <w:r w:rsidR="00104137">
        <w:rPr>
          <w:bCs/>
          <w:color w:val="000000" w:themeColor="text1"/>
          <w:szCs w:val="28"/>
        </w:rPr>
        <w:t>-</w:t>
      </w:r>
      <w:r w:rsidRPr="00E41FC4">
        <w:rPr>
          <w:bCs/>
          <w:color w:val="000000" w:themeColor="text1"/>
          <w:szCs w:val="28"/>
        </w:rPr>
        <w:t>, водоснабжения</w:t>
      </w:r>
      <w:r w:rsidRPr="00E41FC4">
        <w:rPr>
          <w:color w:val="000000" w:themeColor="text1"/>
          <w:szCs w:val="28"/>
        </w:rPr>
        <w:t xml:space="preserve"> </w:t>
      </w:r>
      <w:r w:rsidRPr="00E41FC4">
        <w:rPr>
          <w:bCs/>
          <w:color w:val="000000" w:themeColor="text1"/>
          <w:szCs w:val="28"/>
        </w:rPr>
        <w:t xml:space="preserve">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и </w:t>
      </w:r>
      <w:r w:rsidRPr="00E41FC4">
        <w:rPr>
          <w:color w:val="000000" w:themeColor="text1"/>
          <w:szCs w:val="28"/>
        </w:rPr>
        <w:t>определенное решением о бюджете Ханты-Мансийского района на текущий финансовый год</w:t>
      </w:r>
      <w:r w:rsidR="00B3251B">
        <w:rPr>
          <w:color w:val="000000" w:themeColor="text1"/>
          <w:szCs w:val="28"/>
        </w:rPr>
        <w:t xml:space="preserve"> (п</w:t>
      </w:r>
      <w:r>
        <w:rPr>
          <w:color w:val="000000" w:themeColor="text1"/>
        </w:rPr>
        <w:t>олучатель субсидии определен решением Думы Ханты-Мансийского района о бюджете Ханты-Мансийского района</w:t>
      </w:r>
      <w:r w:rsidR="00B3251B">
        <w:rPr>
          <w:color w:val="000000" w:themeColor="text1"/>
        </w:rPr>
        <w:t>)</w:t>
      </w:r>
      <w:r w:rsidRPr="00E41FC4">
        <w:rPr>
          <w:color w:val="000000" w:themeColor="text1"/>
        </w:rPr>
        <w:t>;</w:t>
      </w:r>
    </w:p>
    <w:p w14:paraId="7BA8AAA5" w14:textId="77777777" w:rsidR="000517C2" w:rsidRDefault="000517C2" w:rsidP="000517C2">
      <w:pPr>
        <w:autoSpaceDE w:val="0"/>
        <w:autoSpaceDN w:val="0"/>
        <w:adjustRightInd w:val="0"/>
        <w:spacing w:after="0" w:line="240" w:lineRule="auto"/>
        <w:ind w:firstLine="539"/>
        <w:jc w:val="both"/>
        <w:rPr>
          <w:color w:val="000000" w:themeColor="text1"/>
        </w:rPr>
      </w:pPr>
      <w:r w:rsidRPr="00657CA5">
        <w:rPr>
          <w:color w:val="000000" w:themeColor="text1"/>
        </w:rPr>
        <w:t xml:space="preserve">Уполномоченный орган </w:t>
      </w:r>
      <w:r w:rsidRPr="007B0D1F">
        <w:rPr>
          <w:color w:val="000000" w:themeColor="text1"/>
        </w:rPr>
        <w:t xml:space="preserve">– Департамент строительства, архитектуры </w:t>
      </w:r>
      <w:r w:rsidRPr="007B0D1F">
        <w:rPr>
          <w:color w:val="000000" w:themeColor="text1"/>
        </w:rPr>
        <w:br/>
        <w:t>и жилищно-коммунального хозяйства Администрации Ханты-Мансийского района</w:t>
      </w:r>
      <w:r>
        <w:rPr>
          <w:color w:val="000000" w:themeColor="text1"/>
        </w:rPr>
        <w:t xml:space="preserve"> </w:t>
      </w:r>
      <w:r w:rsidRPr="004E419E">
        <w:rPr>
          <w:rFonts w:eastAsiaTheme="minorHAnsi"/>
          <w:szCs w:val="28"/>
        </w:rPr>
        <w:t>(далее – Департамент, Уполномоченный орган)</w:t>
      </w:r>
      <w:r w:rsidRPr="007B0D1F">
        <w:rPr>
          <w:color w:val="000000" w:themeColor="text1"/>
        </w:rPr>
        <w:t xml:space="preserve">, являющийся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для предоставления </w:t>
      </w:r>
      <w:r>
        <w:rPr>
          <w:color w:val="000000" w:themeColor="text1"/>
        </w:rPr>
        <w:t>С</w:t>
      </w:r>
      <w:r w:rsidRPr="007B0D1F">
        <w:rPr>
          <w:color w:val="000000" w:themeColor="text1"/>
        </w:rPr>
        <w:t>убсидии на соответствующий финансовый год и плановый период;</w:t>
      </w:r>
    </w:p>
    <w:p w14:paraId="10A786F0" w14:textId="23DA8256" w:rsidR="000517C2" w:rsidRPr="00F576FE" w:rsidRDefault="000517C2" w:rsidP="000517C2">
      <w:pPr>
        <w:autoSpaceDE w:val="0"/>
        <w:autoSpaceDN w:val="0"/>
        <w:adjustRightInd w:val="0"/>
        <w:spacing w:after="0" w:line="240" w:lineRule="auto"/>
        <w:ind w:firstLine="539"/>
        <w:jc w:val="both"/>
        <w:rPr>
          <w:color w:val="000000" w:themeColor="text1"/>
        </w:rPr>
      </w:pPr>
      <w:r w:rsidRPr="005C6234">
        <w:rPr>
          <w:color w:val="000000" w:themeColor="text1"/>
        </w:rPr>
        <w:t>экономически обоснованные расходы</w:t>
      </w:r>
      <w:r>
        <w:rPr>
          <w:color w:val="000000" w:themeColor="text1"/>
        </w:rPr>
        <w:t xml:space="preserve"> </w:t>
      </w:r>
      <w:r w:rsidRPr="005C6234">
        <w:rPr>
          <w:color w:val="000000" w:themeColor="text1"/>
        </w:rPr>
        <w:t>организаций, подлежащие возмещению</w:t>
      </w:r>
      <w:r>
        <w:rPr>
          <w:color w:val="000000" w:themeColor="text1"/>
        </w:rPr>
        <w:t xml:space="preserve"> - </w:t>
      </w:r>
      <w:r w:rsidRPr="005C6234">
        <w:rPr>
          <w:color w:val="000000" w:themeColor="text1"/>
        </w:rPr>
        <w:t xml:space="preserve">расходы организаций, признанные экономически обоснованными, но не учтенные при установлении тарифов Региональной </w:t>
      </w:r>
      <w:r w:rsidRPr="005C6234">
        <w:rPr>
          <w:color w:val="000000" w:themeColor="text1"/>
        </w:rPr>
        <w:lastRenderedPageBreak/>
        <w:t xml:space="preserve">службой по тарифам Ханты-Мансийского автономного округа </w:t>
      </w:r>
      <w:r w:rsidR="00620738">
        <w:rPr>
          <w:color w:val="000000" w:themeColor="text1"/>
        </w:rPr>
        <w:t xml:space="preserve">– Югры </w:t>
      </w:r>
      <w:r w:rsidRPr="005C6234">
        <w:rPr>
          <w:color w:val="000000" w:themeColor="text1"/>
        </w:rPr>
        <w:t>(далее – РСТ Югры) в целях соблюдения установленных предельных (максимальных) индексов изменения размера вносимой граждана</w:t>
      </w:r>
      <w:r>
        <w:rPr>
          <w:color w:val="000000" w:themeColor="text1"/>
        </w:rPr>
        <w:t>ми платы за коммунальные услуги;</w:t>
      </w:r>
    </w:p>
    <w:p w14:paraId="05F05692" w14:textId="77777777" w:rsidR="000517C2" w:rsidRPr="00D35F7E" w:rsidRDefault="000517C2" w:rsidP="000517C2">
      <w:pPr>
        <w:autoSpaceDE w:val="0"/>
        <w:autoSpaceDN w:val="0"/>
        <w:adjustRightInd w:val="0"/>
        <w:spacing w:after="0" w:line="240" w:lineRule="auto"/>
        <w:ind w:firstLine="539"/>
        <w:jc w:val="both"/>
        <w:rPr>
          <w:rFonts w:eastAsiaTheme="minorHAnsi"/>
          <w:color w:val="000000" w:themeColor="text1"/>
          <w:szCs w:val="28"/>
        </w:rPr>
      </w:pPr>
      <w:r>
        <w:rPr>
          <w:rFonts w:eastAsiaTheme="minorHAnsi"/>
          <w:color w:val="000000" w:themeColor="text1"/>
          <w:szCs w:val="28"/>
        </w:rPr>
        <w:t>о</w:t>
      </w:r>
      <w:r w:rsidRPr="00D35F7E">
        <w:rPr>
          <w:rFonts w:eastAsiaTheme="minorHAnsi"/>
          <w:color w:val="000000" w:themeColor="text1"/>
          <w:szCs w:val="28"/>
        </w:rPr>
        <w:t xml:space="preserve">рган регулирования – </w:t>
      </w:r>
      <w:r>
        <w:rPr>
          <w:rFonts w:eastAsiaTheme="minorHAnsi"/>
          <w:color w:val="000000" w:themeColor="text1"/>
          <w:szCs w:val="28"/>
        </w:rPr>
        <w:t>РСТ</w:t>
      </w:r>
      <w:r w:rsidRPr="00D35F7E">
        <w:rPr>
          <w:rFonts w:eastAsiaTheme="minorHAnsi"/>
          <w:color w:val="000000" w:themeColor="text1"/>
          <w:szCs w:val="28"/>
        </w:rPr>
        <w:t xml:space="preserve"> Югры;</w:t>
      </w:r>
    </w:p>
    <w:p w14:paraId="7035C70C" w14:textId="77777777" w:rsidR="000517C2" w:rsidRPr="00F6591C" w:rsidRDefault="000517C2" w:rsidP="000517C2">
      <w:pPr>
        <w:widowControl w:val="0"/>
        <w:autoSpaceDE w:val="0"/>
        <w:autoSpaceDN w:val="0"/>
        <w:spacing w:after="0" w:line="240" w:lineRule="auto"/>
        <w:jc w:val="both"/>
        <w:rPr>
          <w:rFonts w:eastAsiaTheme="minorEastAsia"/>
          <w:szCs w:val="28"/>
          <w:lang w:eastAsia="ru-RU"/>
        </w:rPr>
      </w:pPr>
      <w:r>
        <w:rPr>
          <w:rFonts w:eastAsiaTheme="minorEastAsia"/>
          <w:szCs w:val="28"/>
          <w:lang w:eastAsia="ru-RU"/>
        </w:rPr>
        <w:t xml:space="preserve">        </w:t>
      </w:r>
      <w:r w:rsidRPr="008B39B6">
        <w:rPr>
          <w:rFonts w:eastAsiaTheme="minorEastAsia"/>
          <w:szCs w:val="28"/>
          <w:lang w:eastAsia="ru-RU"/>
        </w:rPr>
        <w:t>отчетный период</w:t>
      </w:r>
      <w:r>
        <w:rPr>
          <w:rFonts w:eastAsiaTheme="minorEastAsia"/>
          <w:szCs w:val="28"/>
          <w:lang w:eastAsia="ru-RU"/>
        </w:rPr>
        <w:t xml:space="preserve"> – период </w:t>
      </w:r>
      <w:r w:rsidRPr="008B39B6">
        <w:rPr>
          <w:rFonts w:eastAsiaTheme="minorEastAsia"/>
          <w:szCs w:val="28"/>
          <w:lang w:eastAsia="ru-RU"/>
        </w:rPr>
        <w:t xml:space="preserve">равный одному месяцу, за который предоставляется </w:t>
      </w:r>
      <w:r>
        <w:rPr>
          <w:rFonts w:eastAsiaTheme="minorEastAsia"/>
          <w:szCs w:val="28"/>
          <w:lang w:eastAsia="ru-RU"/>
        </w:rPr>
        <w:t>С</w:t>
      </w:r>
      <w:r w:rsidRPr="008B39B6">
        <w:rPr>
          <w:rFonts w:eastAsiaTheme="minorEastAsia"/>
          <w:szCs w:val="28"/>
          <w:lang w:eastAsia="ru-RU"/>
        </w:rPr>
        <w:t>убсидия;</w:t>
      </w:r>
    </w:p>
    <w:p w14:paraId="5A221769" w14:textId="77777777" w:rsidR="000517C2" w:rsidRPr="004B0D53" w:rsidRDefault="000517C2" w:rsidP="000517C2">
      <w:pPr>
        <w:autoSpaceDE w:val="0"/>
        <w:autoSpaceDN w:val="0"/>
        <w:adjustRightInd w:val="0"/>
        <w:spacing w:after="0" w:line="240" w:lineRule="auto"/>
        <w:ind w:firstLine="539"/>
        <w:jc w:val="both"/>
        <w:rPr>
          <w:color w:val="000000" w:themeColor="text1"/>
        </w:rPr>
      </w:pPr>
      <w:r w:rsidRPr="004B0D53">
        <w:rPr>
          <w:rFonts w:ascii="PT Astra Serif" w:eastAsiaTheme="minorHAnsi" w:hAnsi="PT Astra Serif" w:cs="PT Astra Serif"/>
          <w:color w:val="000000" w:themeColor="text1"/>
          <w:szCs w:val="28"/>
        </w:rPr>
        <w:t xml:space="preserve">Возмещение экономически обоснованных расходов </w:t>
      </w:r>
      <w:r w:rsidRPr="004B0D53">
        <w:rPr>
          <w:color w:val="000000" w:themeColor="text1"/>
        </w:rPr>
        <w:t>получателю субсидии</w:t>
      </w:r>
      <w:r>
        <w:rPr>
          <w:color w:val="000000" w:themeColor="text1"/>
        </w:rPr>
        <w:t xml:space="preserve"> </w:t>
      </w:r>
      <w:r w:rsidRPr="004B0D53">
        <w:rPr>
          <w:rFonts w:ascii="PT Astra Serif" w:eastAsiaTheme="minorHAnsi" w:hAnsi="PT Astra Serif" w:cs="PT Astra Serif"/>
          <w:color w:val="000000" w:themeColor="text1"/>
          <w:szCs w:val="28"/>
        </w:rPr>
        <w:t>осуществляется при условии отсутствия установленных органом регулирования льготных тарифов на регулируемые виды деятельности.</w:t>
      </w:r>
    </w:p>
    <w:p w14:paraId="68E90151" w14:textId="77777777" w:rsidR="000517C2" w:rsidRPr="00EB3374" w:rsidRDefault="000517C2" w:rsidP="000517C2">
      <w:pPr>
        <w:autoSpaceDE w:val="0"/>
        <w:autoSpaceDN w:val="0"/>
        <w:adjustRightInd w:val="0"/>
        <w:spacing w:after="0" w:line="240" w:lineRule="auto"/>
        <w:ind w:firstLine="540"/>
        <w:jc w:val="both"/>
        <w:rPr>
          <w:rFonts w:eastAsiaTheme="minorHAnsi"/>
          <w:szCs w:val="28"/>
        </w:rPr>
      </w:pPr>
      <w:r w:rsidRPr="004F6976">
        <w:rPr>
          <w:rFonts w:eastAsiaTheme="minorHAnsi"/>
          <w:color w:val="000000" w:themeColor="text1"/>
          <w:szCs w:val="28"/>
        </w:rPr>
        <w:t>3.</w:t>
      </w:r>
      <w:r w:rsidRPr="003C16CB">
        <w:rPr>
          <w:rFonts w:eastAsiaTheme="minorHAnsi"/>
          <w:color w:val="FF0000"/>
          <w:szCs w:val="28"/>
        </w:rPr>
        <w:t xml:space="preserve"> </w:t>
      </w:r>
      <w:r w:rsidRPr="00E2102B">
        <w:rPr>
          <w:color w:val="000000" w:themeColor="text1"/>
        </w:rPr>
        <w:t xml:space="preserve">Субсидия предоставляется </w:t>
      </w:r>
      <w:r>
        <w:rPr>
          <w:color w:val="000000" w:themeColor="text1"/>
        </w:rPr>
        <w:t xml:space="preserve">получателю субсидии </w:t>
      </w:r>
      <w:r w:rsidRPr="00F668CF">
        <w:rPr>
          <w:color w:val="000000" w:themeColor="text1"/>
        </w:rPr>
        <w:t>на безвозмездной и безвозвратной основе</w:t>
      </w:r>
      <w:r>
        <w:rPr>
          <w:color w:val="000000" w:themeColor="text1"/>
        </w:rPr>
        <w:t>,</w:t>
      </w:r>
      <w:r w:rsidRPr="00F668CF">
        <w:rPr>
          <w:color w:val="000000" w:themeColor="text1"/>
        </w:rPr>
        <w:t xml:space="preserve"> </w:t>
      </w:r>
      <w:r w:rsidRPr="00E2102B">
        <w:rPr>
          <w:color w:val="000000" w:themeColor="text1"/>
        </w:rPr>
        <w:t xml:space="preserve">на основании </w:t>
      </w:r>
      <w:r>
        <w:rPr>
          <w:color w:val="000000" w:themeColor="text1"/>
        </w:rPr>
        <w:t>заключенного между получателем С</w:t>
      </w:r>
      <w:r w:rsidRPr="00E2102B">
        <w:rPr>
          <w:color w:val="000000" w:themeColor="text1"/>
        </w:rPr>
        <w:t xml:space="preserve">убсидии и Уполномоченным органом </w:t>
      </w:r>
      <w:r>
        <w:rPr>
          <w:color w:val="000000" w:themeColor="text1"/>
        </w:rPr>
        <w:t>Соглашения</w:t>
      </w:r>
      <w:r w:rsidRPr="00E2102B">
        <w:rPr>
          <w:color w:val="000000" w:themeColor="text1"/>
        </w:rPr>
        <w:t xml:space="preserve"> </w:t>
      </w:r>
      <w:r w:rsidRPr="00520EFB">
        <w:t>с ц</w:t>
      </w:r>
      <w:r>
        <w:rPr>
          <w:rFonts w:eastAsiaTheme="minorHAnsi"/>
          <w:szCs w:val="28"/>
        </w:rPr>
        <w:t>елью возмещения получателю с</w:t>
      </w:r>
      <w:r w:rsidRPr="00520EFB">
        <w:rPr>
          <w:rFonts w:eastAsiaTheme="minorHAnsi"/>
          <w:szCs w:val="28"/>
        </w:rPr>
        <w:t xml:space="preserve">убсидии </w:t>
      </w:r>
      <w:r w:rsidRPr="00DC152E">
        <w:rPr>
          <w:rFonts w:eastAsiaTheme="minorHAnsi"/>
          <w:szCs w:val="28"/>
        </w:rPr>
        <w:t xml:space="preserve">экономически обоснованных </w:t>
      </w:r>
      <w:r>
        <w:rPr>
          <w:rFonts w:eastAsiaTheme="minorHAnsi"/>
          <w:szCs w:val="28"/>
        </w:rPr>
        <w:t>расходов</w:t>
      </w:r>
      <w:r w:rsidRPr="005F759E">
        <w:rPr>
          <w:rFonts w:eastAsiaTheme="minorHAnsi"/>
          <w:szCs w:val="28"/>
        </w:rPr>
        <w:t xml:space="preserve">, </w:t>
      </w:r>
      <w:r w:rsidRPr="00EB3374">
        <w:rPr>
          <w:rFonts w:eastAsiaTheme="minorHAnsi"/>
          <w:szCs w:val="28"/>
        </w:rPr>
        <w:t xml:space="preserve">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w:t>
      </w:r>
    </w:p>
    <w:p w14:paraId="4DE46906" w14:textId="77777777" w:rsidR="000517C2" w:rsidRPr="00D43F8B" w:rsidRDefault="000517C2" w:rsidP="000517C2">
      <w:pPr>
        <w:autoSpaceDE w:val="0"/>
        <w:autoSpaceDN w:val="0"/>
        <w:adjustRightInd w:val="0"/>
        <w:spacing w:after="0" w:line="240" w:lineRule="auto"/>
        <w:ind w:firstLine="540"/>
        <w:jc w:val="both"/>
        <w:rPr>
          <w:rFonts w:eastAsiaTheme="minorHAnsi"/>
          <w:color w:val="000000" w:themeColor="text1"/>
          <w:szCs w:val="28"/>
        </w:rPr>
      </w:pPr>
      <w:r w:rsidRPr="00D43F8B">
        <w:rPr>
          <w:rFonts w:eastAsiaTheme="minorHAnsi"/>
          <w:color w:val="000000" w:themeColor="text1"/>
          <w:szCs w:val="28"/>
        </w:rPr>
        <w:t xml:space="preserve">Субсидия предоставляется </w:t>
      </w:r>
      <w:r>
        <w:rPr>
          <w:rFonts w:eastAsiaTheme="minorHAnsi"/>
          <w:color w:val="000000" w:themeColor="text1"/>
          <w:szCs w:val="28"/>
        </w:rPr>
        <w:t xml:space="preserve">получателя субсидии </w:t>
      </w:r>
      <w:r w:rsidRPr="00D43F8B">
        <w:rPr>
          <w:rFonts w:eastAsiaTheme="minorHAnsi"/>
          <w:color w:val="000000" w:themeColor="text1"/>
          <w:szCs w:val="28"/>
        </w:rPr>
        <w:t>в целях повышения качества и надежности предоставления жилищно-коммунальных услуг в рамках реализации муниципальной программы Ханты-Мансийского района «Развитие и модернизация жилищно-коммунального комплекса и повышение энергетической эффективности в Ханты-Мансийском районе».</w:t>
      </w:r>
    </w:p>
    <w:p w14:paraId="4E9DFAE6" w14:textId="77777777" w:rsidR="000517C2" w:rsidRDefault="000517C2" w:rsidP="000517C2">
      <w:pPr>
        <w:pStyle w:val="ConsPlusNormal"/>
        <w:ind w:firstLine="540"/>
        <w:jc w:val="both"/>
      </w:pPr>
      <w:r w:rsidRPr="00E2102B">
        <w:rPr>
          <w:rFonts w:eastAsiaTheme="minorHAnsi"/>
        </w:rPr>
        <w:t>4.</w:t>
      </w:r>
      <w:r w:rsidRPr="003C16CB">
        <w:rPr>
          <w:rFonts w:eastAsiaTheme="minorHAnsi"/>
          <w:color w:val="FF0000"/>
        </w:rPr>
        <w:t xml:space="preserve"> </w:t>
      </w:r>
      <w:r>
        <w:t>Информация о С</w:t>
      </w:r>
      <w:r w:rsidRPr="00E2102B">
        <w:t xml:space="preserve">убсидии размещается на едином портале бюджетной системы Российской Федерации в информационно - телекоммуникационной сети Интернет на сайте www.budget.gov.ru в разделе "Бюджет" в порядке, предусмотренном приказом Министерства финансов Российской Федерации, в течение 10 рабочих дней со дня, следующего за днем доведения бюджетных ассигнований на предоставление </w:t>
      </w:r>
      <w:r>
        <w:t>С</w:t>
      </w:r>
      <w:r w:rsidRPr="00E2102B">
        <w:t xml:space="preserve">убсидии Уполномоченному органу. </w:t>
      </w:r>
    </w:p>
    <w:p w14:paraId="1DAF1CBA" w14:textId="77777777" w:rsidR="000517C2" w:rsidRPr="00E2102B" w:rsidRDefault="000517C2" w:rsidP="000517C2">
      <w:pPr>
        <w:pStyle w:val="ConsPlusNormal"/>
        <w:ind w:firstLine="540"/>
        <w:jc w:val="both"/>
      </w:pPr>
      <w:r w:rsidRPr="00540CCD">
        <w:rPr>
          <w:color w:val="000000" w:themeColor="text1"/>
        </w:rPr>
        <w:t xml:space="preserve">5. </w:t>
      </w:r>
      <w:r w:rsidRPr="00E2102B">
        <w:t xml:space="preserve">Условия предоставления Субсидии, не урегулированные настоящим Порядком, устанавливаются типовой формой </w:t>
      </w:r>
      <w:r>
        <w:rPr>
          <w:color w:val="000000" w:themeColor="text1"/>
        </w:rPr>
        <w:t>соглашения</w:t>
      </w:r>
      <w:r>
        <w:t xml:space="preserve"> о предоставлении С</w:t>
      </w:r>
      <w:r w:rsidRPr="00E2102B">
        <w:t>убсидии в соответствии с бюджетным законодательством.</w:t>
      </w:r>
    </w:p>
    <w:p w14:paraId="61EDD6DF" w14:textId="77777777" w:rsidR="000517C2" w:rsidRPr="003C16CB" w:rsidRDefault="000517C2" w:rsidP="000517C2">
      <w:pPr>
        <w:pStyle w:val="ConsPlusTitle"/>
        <w:jc w:val="center"/>
        <w:outlineLvl w:val="1"/>
        <w:rPr>
          <w:rFonts w:ascii="Times New Roman" w:hAnsi="Times New Roman" w:cs="Times New Roman"/>
          <w:b w:val="0"/>
          <w:bCs w:val="0"/>
          <w:color w:val="FF0000"/>
          <w:sz w:val="28"/>
          <w:szCs w:val="28"/>
          <w:highlight w:val="cyan"/>
        </w:rPr>
      </w:pPr>
    </w:p>
    <w:p w14:paraId="7C5917E7" w14:textId="77777777" w:rsidR="000517C2" w:rsidRPr="00C42816" w:rsidRDefault="000517C2" w:rsidP="000517C2">
      <w:pPr>
        <w:pStyle w:val="ConsPlusTitle"/>
        <w:jc w:val="center"/>
        <w:outlineLvl w:val="1"/>
        <w:rPr>
          <w:rFonts w:ascii="Times New Roman" w:hAnsi="Times New Roman" w:cs="Times New Roman"/>
          <w:b w:val="0"/>
          <w:bCs w:val="0"/>
          <w:sz w:val="28"/>
          <w:szCs w:val="28"/>
        </w:rPr>
      </w:pPr>
      <w:r w:rsidRPr="00C42816">
        <w:rPr>
          <w:rFonts w:ascii="Times New Roman" w:hAnsi="Times New Roman" w:cs="Times New Roman"/>
          <w:b w:val="0"/>
          <w:bCs w:val="0"/>
          <w:sz w:val="28"/>
          <w:szCs w:val="28"/>
        </w:rPr>
        <w:t>Раздел II. Условия и порядок предоставления Субсидии</w:t>
      </w:r>
    </w:p>
    <w:p w14:paraId="00F6F288" w14:textId="77777777" w:rsidR="000517C2" w:rsidRPr="00C42816" w:rsidRDefault="000517C2" w:rsidP="000517C2">
      <w:pPr>
        <w:pStyle w:val="ConsPlusNormal"/>
        <w:ind w:firstLine="709"/>
        <w:jc w:val="both"/>
      </w:pPr>
    </w:p>
    <w:p w14:paraId="1CC2F764" w14:textId="77777777" w:rsidR="000517C2" w:rsidRPr="00C42816" w:rsidRDefault="000517C2" w:rsidP="000517C2">
      <w:pPr>
        <w:pStyle w:val="ConsPlusNormal"/>
        <w:ind w:firstLine="709"/>
        <w:jc w:val="both"/>
      </w:pPr>
      <w:r>
        <w:t>6</w:t>
      </w:r>
      <w:r w:rsidRPr="00C42816">
        <w:t xml:space="preserve">. Получатель субсидии на первое число месяца, предшествующего месяцу, в котором планируется заключение </w:t>
      </w:r>
      <w:r>
        <w:rPr>
          <w:color w:val="000000" w:themeColor="text1"/>
        </w:rPr>
        <w:t xml:space="preserve">соглашения </w:t>
      </w:r>
      <w:r w:rsidRPr="00C42816">
        <w:t xml:space="preserve">о предоставлении </w:t>
      </w:r>
      <w:r>
        <w:t>С</w:t>
      </w:r>
      <w:r w:rsidRPr="00C42816">
        <w:t>убсидии должен соответствовать следующим требованиям:</w:t>
      </w:r>
    </w:p>
    <w:p w14:paraId="7E9982B4" w14:textId="14E53805" w:rsidR="000517C2" w:rsidRPr="0032252D" w:rsidRDefault="000517C2" w:rsidP="000517C2">
      <w:pPr>
        <w:pStyle w:val="ConsPlusNormal"/>
        <w:ind w:firstLine="709"/>
        <w:jc w:val="both"/>
        <w:rPr>
          <w:color w:val="000000" w:themeColor="text1"/>
        </w:rPr>
      </w:pPr>
      <w:r>
        <w:rPr>
          <w:color w:val="000000" w:themeColor="text1"/>
        </w:rPr>
        <w:t>6</w:t>
      </w:r>
      <w:r w:rsidRPr="004B3482">
        <w:rPr>
          <w:color w:val="000000" w:themeColor="text1"/>
        </w:rPr>
        <w:t>.1</w:t>
      </w:r>
      <w:r w:rsidRPr="0032252D">
        <w:rPr>
          <w:color w:val="000000" w:themeColor="text1"/>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Pr="0032252D">
        <w:rPr>
          <w:color w:val="000000" w:themeColor="text1"/>
        </w:rP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23834C1" w14:textId="77777777" w:rsidR="000517C2" w:rsidRPr="0032252D" w:rsidRDefault="000517C2" w:rsidP="000517C2">
      <w:pPr>
        <w:pStyle w:val="ConsPlusNormal"/>
        <w:ind w:firstLine="709"/>
        <w:jc w:val="both"/>
        <w:rPr>
          <w:color w:val="000000" w:themeColor="text1"/>
        </w:rPr>
      </w:pPr>
      <w:r>
        <w:rPr>
          <w:color w:val="000000" w:themeColor="text1"/>
        </w:rPr>
        <w:t>6</w:t>
      </w:r>
      <w:r w:rsidRPr="0032252D">
        <w:rPr>
          <w:color w:val="000000" w:themeColor="text1"/>
        </w:rPr>
        <w:t xml:space="preserve">.2. Не находиться в перечне организаций и физических лиц, </w:t>
      </w:r>
      <w:r w:rsidRPr="0032252D">
        <w:rPr>
          <w:color w:val="000000" w:themeColor="text1"/>
        </w:rPr>
        <w:br/>
        <w:t xml:space="preserve">в отношении которых имеются сведения об их причастности </w:t>
      </w:r>
      <w:r w:rsidRPr="0032252D">
        <w:rPr>
          <w:color w:val="000000" w:themeColor="text1"/>
        </w:rPr>
        <w:br/>
        <w:t>к экстремистской деятельности или терроризму.</w:t>
      </w:r>
    </w:p>
    <w:p w14:paraId="214CAE00" w14:textId="77777777" w:rsidR="000517C2" w:rsidRPr="00C42816" w:rsidRDefault="000517C2" w:rsidP="000517C2">
      <w:pPr>
        <w:pStyle w:val="ConsPlusNormal"/>
        <w:ind w:firstLine="709"/>
        <w:jc w:val="both"/>
      </w:pPr>
      <w:r>
        <w:rPr>
          <w:color w:val="000000" w:themeColor="text1"/>
        </w:rPr>
        <w:t>6</w:t>
      </w:r>
      <w:r w:rsidRPr="00C42816">
        <w:t xml:space="preserve">.3. Не находиться в составляемых в рамках реализации полномочий, предусмотренных главой VII Устава ООН, Советом Безопасности ООН </w:t>
      </w:r>
      <w:r w:rsidRPr="00C42816">
        <w:br/>
        <w:t xml:space="preserve">или органами, специально созданными решениями Совета Безопасности ООН, перечнях организаций и физических лиц, связанных </w:t>
      </w:r>
      <w:r w:rsidRPr="00C42816">
        <w:br/>
        <w:t xml:space="preserve">с террористическими организациями и террористами или </w:t>
      </w:r>
      <w:r w:rsidRPr="00C42816">
        <w:br/>
        <w:t>с распространением оружия массового уничтожения.</w:t>
      </w:r>
    </w:p>
    <w:p w14:paraId="15BC0055" w14:textId="77777777" w:rsidR="000517C2" w:rsidRPr="00C42816" w:rsidRDefault="000517C2" w:rsidP="000517C2">
      <w:pPr>
        <w:pStyle w:val="ConsPlusNormal"/>
        <w:ind w:firstLine="709"/>
        <w:jc w:val="both"/>
      </w:pPr>
      <w:r>
        <w:rPr>
          <w:color w:val="000000" w:themeColor="text1"/>
        </w:rPr>
        <w:t>6</w:t>
      </w:r>
      <w:r w:rsidRPr="00C42816">
        <w:t xml:space="preserve">.4. Не являться получателем средств из бюджета </w:t>
      </w:r>
      <w:r w:rsidRPr="00C42816">
        <w:br/>
        <w:t xml:space="preserve">Ханты-Мансийского автономного округа – Югры, Ханты-Мансийского района, из которых планируется предоставление </w:t>
      </w:r>
      <w:r>
        <w:t>С</w:t>
      </w:r>
      <w:r w:rsidRPr="00C42816">
        <w:t xml:space="preserve">убсидии в соответствии </w:t>
      </w:r>
      <w:r w:rsidRPr="00C42816">
        <w:br/>
        <w:t xml:space="preserve">с настоящим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предусмотренные </w:t>
      </w:r>
      <w:r w:rsidRPr="00C42816">
        <w:br/>
        <w:t>в пункте 3 настоящего Порядка.</w:t>
      </w:r>
    </w:p>
    <w:p w14:paraId="6865778C" w14:textId="77777777" w:rsidR="000517C2" w:rsidRPr="00C42816" w:rsidRDefault="000517C2" w:rsidP="000517C2">
      <w:pPr>
        <w:pStyle w:val="ConsPlusNormal"/>
        <w:ind w:firstLine="709"/>
        <w:jc w:val="both"/>
      </w:pPr>
      <w:r>
        <w:rPr>
          <w:color w:val="000000" w:themeColor="text1"/>
        </w:rPr>
        <w:t>6</w:t>
      </w:r>
      <w:r w:rsidRPr="00C42816">
        <w:t xml:space="preserve">.5. Не является иностранным агентом в соответствии </w:t>
      </w:r>
      <w:r w:rsidRPr="00C42816">
        <w:br/>
      </w:r>
      <w:r w:rsidRPr="00C42816">
        <w:rPr>
          <w:rFonts w:eastAsiaTheme="minorHAnsi"/>
        </w:rPr>
        <w:t xml:space="preserve">с Федеральным </w:t>
      </w:r>
      <w:hyperlink r:id="rId34" w:history="1">
        <w:r w:rsidRPr="00C42816">
          <w:rPr>
            <w:rFonts w:eastAsiaTheme="minorHAnsi"/>
          </w:rPr>
          <w:t>законом</w:t>
        </w:r>
      </w:hyperlink>
      <w:r w:rsidRPr="00C42816">
        <w:rPr>
          <w:rFonts w:eastAsiaTheme="minorHAnsi"/>
        </w:rPr>
        <w:t xml:space="preserve"> </w:t>
      </w:r>
      <w:r w:rsidRPr="00C42816">
        <w:t>«О контроле за деятельностью лиц, находящихся под иностранным влиянием».</w:t>
      </w:r>
    </w:p>
    <w:p w14:paraId="26B9A8D4" w14:textId="04EB9159" w:rsidR="000517C2" w:rsidRPr="00C42816" w:rsidRDefault="000517C2" w:rsidP="000517C2">
      <w:pPr>
        <w:tabs>
          <w:tab w:val="left" w:pos="709"/>
        </w:tabs>
        <w:spacing w:after="0" w:line="240" w:lineRule="auto"/>
        <w:jc w:val="both"/>
        <w:rPr>
          <w:szCs w:val="28"/>
        </w:rPr>
      </w:pPr>
      <w:r w:rsidRPr="003C16CB">
        <w:rPr>
          <w:color w:val="FF0000"/>
        </w:rPr>
        <w:tab/>
      </w:r>
      <w:r>
        <w:rPr>
          <w:color w:val="000000" w:themeColor="text1"/>
        </w:rPr>
        <w:t>6</w:t>
      </w:r>
      <w:r w:rsidRPr="00C42816">
        <w:rPr>
          <w:szCs w:val="28"/>
        </w:rPr>
        <w:t>.</w:t>
      </w:r>
      <w:r w:rsidR="0039460F">
        <w:rPr>
          <w:szCs w:val="28"/>
        </w:rPr>
        <w:t>6</w:t>
      </w:r>
      <w:r w:rsidRPr="00C42816">
        <w:rPr>
          <w:szCs w:val="28"/>
        </w:rPr>
        <w:t xml:space="preserve">. </w:t>
      </w:r>
      <w:r>
        <w:rPr>
          <w:szCs w:val="28"/>
        </w:rPr>
        <w:t>Отсутствует п</w:t>
      </w:r>
      <w:r w:rsidRPr="00C42816">
        <w:rPr>
          <w:szCs w:val="28"/>
        </w:rPr>
        <w:t xml:space="preserve">росроченная задолженность по возврату в бюджет </w:t>
      </w:r>
      <w:r w:rsidRPr="00C42816">
        <w:rPr>
          <w:szCs w:val="28"/>
        </w:rPr>
        <w:br/>
        <w:t xml:space="preserve">Ханты-Мансийского автономного округа – Югры, Ханты-Мансийского района, из которых планируется предоставление субсидии в соответствии </w:t>
      </w:r>
      <w:r w:rsidRPr="00C42816">
        <w:rPr>
          <w:szCs w:val="28"/>
        </w:rPr>
        <w:br/>
        <w:t xml:space="preserve">с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Pr>
          <w:szCs w:val="28"/>
        </w:rPr>
        <w:t>С</w:t>
      </w:r>
      <w:r w:rsidRPr="00C42816">
        <w:rPr>
          <w:szCs w:val="28"/>
        </w:rPr>
        <w:t xml:space="preserve">убсидии в соответствии Порядком (за исключением случаев, </w:t>
      </w:r>
      <w:r w:rsidRPr="000E3DCD">
        <w:rPr>
          <w:szCs w:val="28"/>
        </w:rPr>
        <w:t xml:space="preserve">установленных Постановлением Администрацией </w:t>
      </w:r>
      <w:r w:rsidRPr="000E3DCD">
        <w:rPr>
          <w:szCs w:val="28"/>
        </w:rPr>
        <w:br/>
        <w:t>Ханты-Мансийского района</w:t>
      </w:r>
      <w:r w:rsidRPr="00C42816">
        <w:rPr>
          <w:szCs w:val="28"/>
        </w:rPr>
        <w:t>).</w:t>
      </w:r>
    </w:p>
    <w:p w14:paraId="3B8E98D8" w14:textId="46693B56" w:rsidR="000517C2" w:rsidRPr="00C42816" w:rsidRDefault="000517C2" w:rsidP="000517C2">
      <w:pPr>
        <w:tabs>
          <w:tab w:val="left" w:pos="709"/>
        </w:tabs>
        <w:spacing w:after="0" w:line="240" w:lineRule="auto"/>
        <w:jc w:val="both"/>
        <w:rPr>
          <w:szCs w:val="28"/>
        </w:rPr>
      </w:pPr>
      <w:r w:rsidRPr="00C42816">
        <w:rPr>
          <w:szCs w:val="28"/>
        </w:rPr>
        <w:tab/>
      </w:r>
      <w:r>
        <w:rPr>
          <w:color w:val="000000" w:themeColor="text1"/>
        </w:rPr>
        <w:t>6</w:t>
      </w:r>
      <w:r w:rsidRPr="00C42816">
        <w:rPr>
          <w:szCs w:val="28"/>
        </w:rPr>
        <w:t>.</w:t>
      </w:r>
      <w:r w:rsidR="0039460F">
        <w:rPr>
          <w:szCs w:val="28"/>
        </w:rPr>
        <w:t>7</w:t>
      </w:r>
      <w:r w:rsidRPr="00C42816">
        <w:rPr>
          <w:szCs w:val="28"/>
        </w:rPr>
        <w:t xml:space="preserve">. Не находится в процессе реорганизации (за исключением реорганизации в форме присоединения к МП «ЖЭК-3» другого юридического лица), ликвидации, в отношении муниципального </w:t>
      </w:r>
      <w:r w:rsidRPr="00C42816">
        <w:rPr>
          <w:szCs w:val="28"/>
        </w:rPr>
        <w:lastRenderedPageBreak/>
        <w:t>предприятия не введена процедура банкротства, деятельность МП «ЖЭК-3 не приостановлена в порядке, предусмотренном законодательством Российской Федерации.</w:t>
      </w:r>
    </w:p>
    <w:p w14:paraId="688A696A" w14:textId="45B6DB81" w:rsidR="000517C2" w:rsidRDefault="000517C2" w:rsidP="000517C2">
      <w:pPr>
        <w:tabs>
          <w:tab w:val="left" w:pos="709"/>
        </w:tabs>
        <w:spacing w:after="0" w:line="240" w:lineRule="auto"/>
        <w:jc w:val="both"/>
        <w:rPr>
          <w:szCs w:val="28"/>
        </w:rPr>
      </w:pPr>
      <w:r w:rsidRPr="003C16CB">
        <w:rPr>
          <w:color w:val="FF0000"/>
          <w:szCs w:val="28"/>
        </w:rPr>
        <w:tab/>
      </w:r>
      <w:r>
        <w:rPr>
          <w:color w:val="000000" w:themeColor="text1"/>
        </w:rPr>
        <w:t>6</w:t>
      </w:r>
      <w:r w:rsidRPr="00C42816">
        <w:rPr>
          <w:szCs w:val="28"/>
        </w:rPr>
        <w:t>.</w:t>
      </w:r>
      <w:r w:rsidR="0039460F">
        <w:rPr>
          <w:szCs w:val="28"/>
        </w:rPr>
        <w:t>8</w:t>
      </w:r>
      <w:r w:rsidRPr="00C42816">
        <w:rPr>
          <w:szCs w:val="28"/>
        </w:rPr>
        <w:t xml:space="preserve">. В реестре дисквалифицированных лиц отсутствуют сведения </w:t>
      </w:r>
      <w:r w:rsidRPr="00C42816">
        <w:rPr>
          <w:szCs w:val="28"/>
        </w:rPr>
        <w:br/>
        <w:t xml:space="preserve">о дисквалифицированных руководителе или главном бухгалтере </w:t>
      </w:r>
      <w:r>
        <w:rPr>
          <w:szCs w:val="28"/>
        </w:rPr>
        <w:t>МП «ЖЭК-3»</w:t>
      </w:r>
      <w:r w:rsidRPr="00C42816">
        <w:rPr>
          <w:szCs w:val="28"/>
        </w:rPr>
        <w:t>.</w:t>
      </w:r>
    </w:p>
    <w:p w14:paraId="20FAE445" w14:textId="77777777" w:rsidR="000517C2" w:rsidRPr="009A1505"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color w:val="FF0000"/>
          <w:szCs w:val="28"/>
        </w:rPr>
        <w:tab/>
      </w:r>
      <w:r w:rsidRPr="00540CCD">
        <w:rPr>
          <w:color w:val="000000" w:themeColor="text1"/>
          <w:szCs w:val="28"/>
        </w:rPr>
        <w:t>7.</w:t>
      </w:r>
      <w:r>
        <w:rPr>
          <w:color w:val="FF0000"/>
          <w:szCs w:val="28"/>
        </w:rPr>
        <w:t xml:space="preserve"> </w:t>
      </w:r>
      <w:r w:rsidRPr="001C529E">
        <w:rPr>
          <w:rFonts w:eastAsiaTheme="minorHAnsi"/>
          <w:color w:val="000000" w:themeColor="text1"/>
          <w:szCs w:val="28"/>
        </w:rPr>
        <w:t xml:space="preserve">Для расчета суммы </w:t>
      </w:r>
      <w:r>
        <w:rPr>
          <w:rFonts w:eastAsiaTheme="minorHAnsi"/>
          <w:color w:val="000000" w:themeColor="text1"/>
          <w:szCs w:val="28"/>
        </w:rPr>
        <w:t>С</w:t>
      </w:r>
      <w:r w:rsidRPr="001C529E">
        <w:rPr>
          <w:rFonts w:eastAsiaTheme="minorHAnsi"/>
          <w:color w:val="000000" w:themeColor="text1"/>
          <w:szCs w:val="28"/>
        </w:rPr>
        <w:t xml:space="preserve">убсидии Уполномоченный орган запрашивает у РСТ информацию, </w:t>
      </w:r>
      <w:r>
        <w:rPr>
          <w:rFonts w:eastAsiaTheme="minorHAnsi"/>
          <w:color w:val="000000" w:themeColor="text1"/>
          <w:szCs w:val="28"/>
        </w:rPr>
        <w:t xml:space="preserve">необходимую </w:t>
      </w:r>
      <w:r w:rsidRPr="001C529E">
        <w:rPr>
          <w:rFonts w:eastAsiaTheme="minorHAnsi"/>
          <w:color w:val="000000" w:themeColor="text1"/>
          <w:szCs w:val="28"/>
        </w:rPr>
        <w:t xml:space="preserve">для расчета суммы </w:t>
      </w:r>
      <w:r>
        <w:rPr>
          <w:rFonts w:eastAsiaTheme="minorHAnsi"/>
          <w:color w:val="000000" w:themeColor="text1"/>
          <w:szCs w:val="28"/>
        </w:rPr>
        <w:t>С</w:t>
      </w:r>
      <w:r w:rsidRPr="001C529E">
        <w:rPr>
          <w:rFonts w:eastAsiaTheme="minorHAnsi"/>
          <w:color w:val="000000" w:themeColor="text1"/>
          <w:szCs w:val="28"/>
        </w:rPr>
        <w:t>убсидии, о размере экономически обоснованных расходов получателя субсидии, осуществляющего регулируемый вид деятельности в сферах тепло-, водоснабжения и водоотведения, не учтенных в составе утвержденных в установленном порядке тарифов в целях соблюдения установленных предельных (максимальных) индексов изменения размера вносимой гражданами платы за коммунальные услуги.</w:t>
      </w:r>
    </w:p>
    <w:p w14:paraId="5413FFF6" w14:textId="77777777" w:rsidR="000517C2" w:rsidRPr="00205F04" w:rsidRDefault="000517C2" w:rsidP="000517C2">
      <w:pPr>
        <w:pStyle w:val="ConsPlusNormal"/>
        <w:ind w:firstLine="539"/>
        <w:jc w:val="both"/>
        <w:rPr>
          <w:color w:val="000000" w:themeColor="text1"/>
        </w:rPr>
      </w:pPr>
      <w:r>
        <w:rPr>
          <w:color w:val="000000" w:themeColor="text1"/>
        </w:rPr>
        <w:t>8</w:t>
      </w:r>
      <w:r w:rsidRPr="00205F04">
        <w:rPr>
          <w:color w:val="000000" w:themeColor="text1"/>
        </w:rPr>
        <w:t>. Получатель субсидии:</w:t>
      </w:r>
    </w:p>
    <w:p w14:paraId="1E4F527E" w14:textId="77777777" w:rsidR="000517C2" w:rsidRPr="003C1EF4" w:rsidRDefault="000517C2" w:rsidP="000517C2">
      <w:pPr>
        <w:pStyle w:val="ConsPlusNormal"/>
        <w:ind w:firstLine="539"/>
        <w:jc w:val="both"/>
      </w:pPr>
      <w:r>
        <w:rPr>
          <w:color w:val="000000" w:themeColor="text1"/>
        </w:rPr>
        <w:t>8</w:t>
      </w:r>
      <w:r w:rsidRPr="00A93B08">
        <w:rPr>
          <w:color w:val="000000" w:themeColor="text1"/>
        </w:rPr>
        <w:t xml:space="preserve">.1. </w:t>
      </w:r>
      <w:r w:rsidRPr="003C1EF4">
        <w:t xml:space="preserve">Для заключения </w:t>
      </w:r>
      <w:r>
        <w:t xml:space="preserve">Соглашения </w:t>
      </w:r>
      <w:r w:rsidRPr="003C1EF4">
        <w:t xml:space="preserve">о предоставлении </w:t>
      </w:r>
      <w:r>
        <w:t>С</w:t>
      </w:r>
      <w:r w:rsidRPr="003C1EF4">
        <w:t>убсидии пода</w:t>
      </w:r>
      <w:r>
        <w:t xml:space="preserve">ет </w:t>
      </w:r>
      <w:r w:rsidRPr="003C1EF4">
        <w:t xml:space="preserve">в Уполномоченный орган, но не ранее дня вступления в силу решения </w:t>
      </w:r>
      <w:r w:rsidRPr="003C1EF4">
        <w:br/>
        <w:t>о местном бюджете на очередной финансовый год и плановый период следующие документы на бумажном носителе:</w:t>
      </w:r>
    </w:p>
    <w:p w14:paraId="641C623F" w14:textId="77777777" w:rsidR="000517C2" w:rsidRPr="003C1EF4" w:rsidRDefault="000517C2" w:rsidP="000517C2">
      <w:pPr>
        <w:pStyle w:val="ConsPlusNormal"/>
        <w:ind w:firstLine="539"/>
        <w:jc w:val="both"/>
      </w:pPr>
      <w:r w:rsidRPr="003C1EF4">
        <w:t xml:space="preserve">заявление по форме приложения </w:t>
      </w:r>
      <w:r w:rsidRPr="0085528F">
        <w:rPr>
          <w:color w:val="000000" w:themeColor="text1"/>
        </w:rPr>
        <w:t>1</w:t>
      </w:r>
      <w:r w:rsidRPr="003C1EF4">
        <w:t xml:space="preserve"> к настоящему Порядку;</w:t>
      </w:r>
    </w:p>
    <w:p w14:paraId="2FF1E6C0" w14:textId="7AC43E3B" w:rsidR="000517C2" w:rsidRPr="00F668CF" w:rsidRDefault="000517C2" w:rsidP="000517C2">
      <w:pPr>
        <w:pStyle w:val="ConsPlusNormal"/>
        <w:ind w:firstLine="540"/>
        <w:jc w:val="both"/>
        <w:rPr>
          <w:color w:val="000000" w:themeColor="text1"/>
        </w:rPr>
      </w:pPr>
      <w:r w:rsidRPr="00F668CF">
        <w:rPr>
          <w:color w:val="000000" w:themeColor="text1"/>
        </w:rPr>
        <w:t xml:space="preserve">информационную карту </w:t>
      </w:r>
      <w:r w:rsidR="006E5BEB">
        <w:rPr>
          <w:color w:val="000000" w:themeColor="text1"/>
        </w:rPr>
        <w:t>п</w:t>
      </w:r>
      <w:r w:rsidRPr="00F668CF">
        <w:rPr>
          <w:color w:val="000000" w:themeColor="text1"/>
        </w:rPr>
        <w:t>олучателя субсидии;</w:t>
      </w:r>
    </w:p>
    <w:p w14:paraId="6E2E21BF" w14:textId="77777777" w:rsidR="000517C2" w:rsidRPr="00F668CF" w:rsidRDefault="000517C2" w:rsidP="000517C2">
      <w:pPr>
        <w:pStyle w:val="ab"/>
        <w:widowControl w:val="0"/>
        <w:autoSpaceDE w:val="0"/>
        <w:autoSpaceDN w:val="0"/>
        <w:adjustRightInd w:val="0"/>
        <w:jc w:val="both"/>
        <w:rPr>
          <w:rFonts w:ascii="PT Astra Serif" w:hAnsi="PT Astra Serif"/>
          <w:color w:val="000000" w:themeColor="text1"/>
          <w:szCs w:val="28"/>
        </w:rPr>
      </w:pPr>
      <w:r w:rsidRPr="00F668CF">
        <w:rPr>
          <w:rFonts w:ascii="PT Astra Serif" w:hAnsi="PT Astra Serif"/>
          <w:color w:val="000000" w:themeColor="text1"/>
          <w:szCs w:val="28"/>
        </w:rPr>
        <w:t xml:space="preserve">       копии подписанных органом регулирования экспертных заключений (с учетом экономически обоснованных, но не учтенных при установлении тарифов на коммунальные услуги, ввиду необходимости соблюдения установленных предельных (максимальных) индексов изменения размера вносимой гражданами платы за коммунальные услуги);</w:t>
      </w:r>
    </w:p>
    <w:p w14:paraId="7AD19FF5" w14:textId="658DC755" w:rsidR="000517C2" w:rsidRPr="00F668CF" w:rsidRDefault="000517C2" w:rsidP="000517C2">
      <w:pPr>
        <w:pStyle w:val="ab"/>
        <w:widowControl w:val="0"/>
        <w:autoSpaceDE w:val="0"/>
        <w:autoSpaceDN w:val="0"/>
        <w:adjustRightInd w:val="0"/>
        <w:ind w:firstLine="539"/>
        <w:jc w:val="both"/>
        <w:rPr>
          <w:rFonts w:ascii="PT Astra Serif" w:hAnsi="PT Astra Serif"/>
          <w:color w:val="000000" w:themeColor="text1"/>
          <w:szCs w:val="28"/>
        </w:rPr>
      </w:pPr>
      <w:r w:rsidRPr="00F668CF">
        <w:rPr>
          <w:rFonts w:ascii="PT Astra Serif" w:hAnsi="PT Astra Serif"/>
          <w:color w:val="000000" w:themeColor="text1"/>
          <w:szCs w:val="28"/>
        </w:rPr>
        <w:t xml:space="preserve">расчёт </w:t>
      </w:r>
      <w:r w:rsidRPr="00526732">
        <w:rPr>
          <w:rFonts w:ascii="PT Astra Serif" w:hAnsi="PT Astra Serif"/>
          <w:color w:val="000000" w:themeColor="text1"/>
          <w:szCs w:val="28"/>
        </w:rPr>
        <w:t>планового</w:t>
      </w:r>
      <w:r w:rsidRPr="00F668CF">
        <w:rPr>
          <w:rFonts w:ascii="PT Astra Serif" w:hAnsi="PT Astra Serif"/>
          <w:color w:val="000000" w:themeColor="text1"/>
          <w:szCs w:val="28"/>
        </w:rPr>
        <w:t xml:space="preserve"> размера </w:t>
      </w:r>
      <w:r>
        <w:rPr>
          <w:rFonts w:ascii="PT Astra Serif" w:hAnsi="PT Astra Serif"/>
          <w:color w:val="000000" w:themeColor="text1"/>
          <w:szCs w:val="28"/>
        </w:rPr>
        <w:t>С</w:t>
      </w:r>
      <w:r w:rsidRPr="00F668CF">
        <w:rPr>
          <w:rFonts w:ascii="PT Astra Serif" w:hAnsi="PT Astra Serif"/>
          <w:color w:val="000000" w:themeColor="text1"/>
          <w:szCs w:val="28"/>
        </w:rPr>
        <w:t>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r w:rsidRPr="00722DC8">
        <w:rPr>
          <w:rFonts w:ascii="PT Astra Serif" w:hAnsi="PT Astra Serif"/>
          <w:color w:val="000000" w:themeColor="text1"/>
          <w:szCs w:val="28"/>
        </w:rPr>
        <w:t>приложение 3</w:t>
      </w:r>
      <w:r>
        <w:rPr>
          <w:rFonts w:ascii="PT Astra Serif" w:hAnsi="PT Astra Serif"/>
          <w:color w:val="000000" w:themeColor="text1"/>
          <w:szCs w:val="28"/>
        </w:rPr>
        <w:t>);</w:t>
      </w:r>
    </w:p>
    <w:p w14:paraId="56F278B5" w14:textId="77777777" w:rsidR="000517C2" w:rsidRPr="0032252D" w:rsidRDefault="000517C2" w:rsidP="000517C2">
      <w:pPr>
        <w:pStyle w:val="ConsPlusNormal"/>
        <w:ind w:firstLine="540"/>
        <w:jc w:val="both"/>
        <w:rPr>
          <w:color w:val="000000" w:themeColor="text1"/>
        </w:rPr>
      </w:pPr>
      <w:r w:rsidRPr="0032252D">
        <w:rPr>
          <w:color w:val="000000" w:themeColor="text1"/>
        </w:rPr>
        <w:t>справку об отсутствии задолженности по уплате налогов, сборов и страховых взносов в бюджеты бюджетной системы Российской Федерации.</w:t>
      </w:r>
    </w:p>
    <w:p w14:paraId="2F0D9797" w14:textId="77777777" w:rsidR="000517C2" w:rsidRPr="0032252D" w:rsidRDefault="000517C2" w:rsidP="000517C2">
      <w:pPr>
        <w:pStyle w:val="ConsPlusNormal"/>
        <w:ind w:firstLine="539"/>
        <w:jc w:val="both"/>
        <w:rPr>
          <w:color w:val="000000" w:themeColor="text1"/>
        </w:rPr>
      </w:pPr>
      <w:r w:rsidRPr="0032252D">
        <w:rPr>
          <w:color w:val="000000" w:themeColor="text1"/>
        </w:rPr>
        <w:t>Документы, представляемые на бумажном носителе, должны быть прошиты, пронумерованы, скреплены печатью и подписаны руководителем получателя субсидии или уполномоченным лицом.</w:t>
      </w:r>
    </w:p>
    <w:p w14:paraId="377D3B8C" w14:textId="77777777" w:rsidR="000517C2" w:rsidRPr="0032252D" w:rsidRDefault="000517C2" w:rsidP="000517C2">
      <w:pPr>
        <w:pStyle w:val="ConsPlusNormal"/>
        <w:ind w:firstLine="539"/>
        <w:jc w:val="both"/>
        <w:rPr>
          <w:color w:val="000000" w:themeColor="text1"/>
        </w:rPr>
      </w:pPr>
      <w:r w:rsidRPr="0032252D">
        <w:rPr>
          <w:color w:val="000000" w:themeColor="text1"/>
        </w:rPr>
        <w:t>Не допускается заполнение документов карандашом либо наличие в документах подчисток, приписок, зачеркнутых слов или иных неоговоренных и незаверенных исправлений, а также повреждений, не позволяющих однозначно истолковать содержание документов.</w:t>
      </w:r>
    </w:p>
    <w:p w14:paraId="5A622C78" w14:textId="478F7524" w:rsidR="000517C2" w:rsidRPr="0032252D" w:rsidRDefault="000517C2" w:rsidP="000517C2">
      <w:pPr>
        <w:pStyle w:val="ConsPlusNormal"/>
        <w:ind w:firstLine="539"/>
        <w:jc w:val="both"/>
        <w:rPr>
          <w:rFonts w:eastAsiaTheme="minorHAnsi"/>
          <w:color w:val="000000" w:themeColor="text1"/>
        </w:rPr>
      </w:pPr>
      <w:r w:rsidRPr="0032252D">
        <w:rPr>
          <w:rFonts w:eastAsiaTheme="minorHAnsi"/>
          <w:color w:val="000000" w:themeColor="text1"/>
        </w:rPr>
        <w:t xml:space="preserve">Подтверждение соответствия требованиям установленным пунктом </w:t>
      </w:r>
      <w:r w:rsidR="00B53524">
        <w:rPr>
          <w:rFonts w:eastAsiaTheme="minorHAnsi"/>
          <w:color w:val="000000" w:themeColor="text1"/>
        </w:rPr>
        <w:t>6</w:t>
      </w:r>
      <w:r w:rsidRPr="0032252D">
        <w:rPr>
          <w:rFonts w:eastAsiaTheme="minorHAnsi"/>
          <w:color w:val="000000" w:themeColor="text1"/>
        </w:rPr>
        <w:t xml:space="preserve"> Порядка к </w:t>
      </w:r>
      <w:r>
        <w:rPr>
          <w:rFonts w:eastAsiaTheme="minorHAnsi"/>
          <w:color w:val="000000" w:themeColor="text1"/>
        </w:rPr>
        <w:t>п</w:t>
      </w:r>
      <w:r w:rsidRPr="0032252D">
        <w:rPr>
          <w:rFonts w:eastAsiaTheme="minorHAnsi"/>
          <w:color w:val="000000" w:themeColor="text1"/>
        </w:rPr>
        <w:t>олучателю субсидии является предоставление заявления                        МП «ЖЭК-3» в Уполномоченный орган.</w:t>
      </w:r>
    </w:p>
    <w:p w14:paraId="0350E3CB" w14:textId="77777777" w:rsidR="000517C2" w:rsidRPr="003C16CB" w:rsidRDefault="000517C2" w:rsidP="000517C2">
      <w:pPr>
        <w:pStyle w:val="ConsPlusNormal"/>
        <w:ind w:firstLine="539"/>
        <w:jc w:val="both"/>
        <w:rPr>
          <w:rFonts w:eastAsiaTheme="minorHAnsi"/>
          <w:color w:val="FF0000"/>
        </w:rPr>
      </w:pPr>
      <w:r>
        <w:rPr>
          <w:rFonts w:eastAsiaTheme="minorHAnsi"/>
          <w:color w:val="000000" w:themeColor="text1"/>
        </w:rPr>
        <w:t>8</w:t>
      </w:r>
      <w:r w:rsidRPr="004D5413">
        <w:rPr>
          <w:rFonts w:eastAsiaTheme="minorHAnsi"/>
          <w:color w:val="000000" w:themeColor="text1"/>
        </w:rPr>
        <w:t xml:space="preserve">.2. Несет полную ответственность, предусмотренную действующим законодательством, за достоверность предоставляемых сведений и </w:t>
      </w:r>
      <w:r w:rsidRPr="004D5413">
        <w:rPr>
          <w:rFonts w:eastAsiaTheme="minorHAnsi"/>
          <w:color w:val="000000" w:themeColor="text1"/>
        </w:rPr>
        <w:lastRenderedPageBreak/>
        <w:t>документов, обоснованность и качество представлен</w:t>
      </w:r>
      <w:r>
        <w:rPr>
          <w:rFonts w:eastAsiaTheme="minorHAnsi"/>
          <w:color w:val="000000" w:themeColor="text1"/>
        </w:rPr>
        <w:t>ных расчетов в целях получения С</w:t>
      </w:r>
      <w:r w:rsidRPr="004D5413">
        <w:rPr>
          <w:rFonts w:eastAsiaTheme="minorHAnsi"/>
          <w:color w:val="000000" w:themeColor="text1"/>
        </w:rPr>
        <w:t>убсидии.</w:t>
      </w:r>
    </w:p>
    <w:p w14:paraId="513FA14F" w14:textId="77777777" w:rsidR="000517C2"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color w:val="000000" w:themeColor="text1"/>
        </w:rPr>
        <w:t>9</w:t>
      </w:r>
      <w:r w:rsidRPr="00D06C35">
        <w:rPr>
          <w:color w:val="000000" w:themeColor="text1"/>
        </w:rPr>
        <w:t>. Уполномоченный орган:</w:t>
      </w:r>
      <w:r w:rsidRPr="00D06C35">
        <w:rPr>
          <w:rFonts w:eastAsiaTheme="minorHAnsi"/>
          <w:color w:val="000000" w:themeColor="text1"/>
          <w:szCs w:val="28"/>
        </w:rPr>
        <w:t xml:space="preserve"> </w:t>
      </w:r>
    </w:p>
    <w:p w14:paraId="111C473F" w14:textId="77777777" w:rsidR="000517C2" w:rsidRPr="004D5413" w:rsidRDefault="000517C2" w:rsidP="000517C2">
      <w:pPr>
        <w:autoSpaceDE w:val="0"/>
        <w:autoSpaceDN w:val="0"/>
        <w:adjustRightInd w:val="0"/>
        <w:spacing w:after="0" w:line="240" w:lineRule="auto"/>
        <w:ind w:firstLine="540"/>
        <w:jc w:val="both"/>
        <w:rPr>
          <w:rFonts w:eastAsiaTheme="minorHAnsi"/>
          <w:color w:val="000000" w:themeColor="text1"/>
          <w:szCs w:val="28"/>
        </w:rPr>
      </w:pPr>
      <w:r>
        <w:rPr>
          <w:rFonts w:eastAsiaTheme="minorHAnsi"/>
          <w:color w:val="000000" w:themeColor="text1"/>
          <w:szCs w:val="28"/>
        </w:rPr>
        <w:t>9</w:t>
      </w:r>
      <w:r w:rsidRPr="00722DC8">
        <w:rPr>
          <w:rFonts w:eastAsiaTheme="minorHAnsi"/>
          <w:color w:val="000000" w:themeColor="text1"/>
          <w:szCs w:val="28"/>
        </w:rPr>
        <w:t>.1</w:t>
      </w:r>
      <w:r>
        <w:rPr>
          <w:rFonts w:eastAsiaTheme="minorHAnsi"/>
          <w:color w:val="000000" w:themeColor="text1"/>
          <w:szCs w:val="28"/>
        </w:rPr>
        <w:t>.</w:t>
      </w:r>
      <w:r w:rsidRPr="00722DC8">
        <w:rPr>
          <w:rFonts w:eastAsiaTheme="minorHAnsi"/>
          <w:color w:val="000000" w:themeColor="text1"/>
          <w:szCs w:val="28"/>
        </w:rPr>
        <w:t xml:space="preserve"> </w:t>
      </w:r>
      <w:r>
        <w:rPr>
          <w:rFonts w:eastAsiaTheme="minorHAnsi"/>
          <w:color w:val="000000" w:themeColor="text1"/>
          <w:szCs w:val="28"/>
        </w:rPr>
        <w:t>В</w:t>
      </w:r>
      <w:r w:rsidRPr="004D5413">
        <w:rPr>
          <w:rFonts w:eastAsiaTheme="minorHAnsi"/>
          <w:color w:val="000000" w:themeColor="text1"/>
          <w:szCs w:val="28"/>
        </w:rPr>
        <w:t xml:space="preserve"> срок, не превышающий </w:t>
      </w:r>
      <w:r w:rsidRPr="0008667C">
        <w:rPr>
          <w:rFonts w:eastAsiaTheme="minorHAnsi"/>
          <w:color w:val="000000" w:themeColor="text1"/>
          <w:szCs w:val="28"/>
        </w:rPr>
        <w:t>1</w:t>
      </w:r>
      <w:r w:rsidRPr="004D5413">
        <w:rPr>
          <w:rFonts w:eastAsiaTheme="minorHAnsi"/>
          <w:color w:val="000000" w:themeColor="text1"/>
          <w:szCs w:val="28"/>
        </w:rPr>
        <w:t xml:space="preserve"> рабочий день с даты поступления документов, регистрирует его.</w:t>
      </w:r>
    </w:p>
    <w:p w14:paraId="04E5E374" w14:textId="5F352551" w:rsidR="000517C2" w:rsidRPr="003C278B" w:rsidRDefault="000517C2" w:rsidP="000517C2">
      <w:pPr>
        <w:pStyle w:val="ConsPlusNormal"/>
        <w:ind w:firstLine="567"/>
        <w:jc w:val="both"/>
      </w:pPr>
      <w:r>
        <w:rPr>
          <w:color w:val="000000" w:themeColor="text1"/>
        </w:rPr>
        <w:t>9</w:t>
      </w:r>
      <w:r w:rsidRPr="004D5413">
        <w:rPr>
          <w:color w:val="000000" w:themeColor="text1"/>
        </w:rPr>
        <w:t xml:space="preserve">.2. </w:t>
      </w:r>
      <w:r w:rsidRPr="00A042FD">
        <w:rPr>
          <w:color w:val="000000" w:themeColor="text1"/>
        </w:rPr>
        <w:t xml:space="preserve">В срок 3 рабочих дня со дня поступления документов предусмотренных пунктом </w:t>
      </w:r>
      <w:r w:rsidRPr="003615DC">
        <w:rPr>
          <w:color w:val="000000" w:themeColor="text1"/>
        </w:rPr>
        <w:t xml:space="preserve">8 настоящего Порядка, осуществляет </w:t>
      </w:r>
      <w:r w:rsidRPr="003615DC">
        <w:rPr>
          <w:color w:val="000000" w:themeColor="text1"/>
        </w:rPr>
        <w:br/>
        <w:t xml:space="preserve">их проверку и проверку получателя субсидии на соответствие требованиям, предусмотренным подпунктами </w:t>
      </w:r>
      <w:r>
        <w:rPr>
          <w:color w:val="000000" w:themeColor="text1"/>
        </w:rPr>
        <w:t>6</w:t>
      </w:r>
      <w:r w:rsidRPr="003615DC">
        <w:rPr>
          <w:color w:val="000000" w:themeColor="text1"/>
        </w:rPr>
        <w:t xml:space="preserve">.1. – </w:t>
      </w:r>
      <w:r>
        <w:rPr>
          <w:color w:val="000000" w:themeColor="text1"/>
        </w:rPr>
        <w:t>6</w:t>
      </w:r>
      <w:r w:rsidRPr="003615DC">
        <w:rPr>
          <w:color w:val="000000" w:themeColor="text1"/>
        </w:rPr>
        <w:t>.</w:t>
      </w:r>
      <w:r w:rsidR="0039460F">
        <w:rPr>
          <w:color w:val="000000" w:themeColor="text1"/>
        </w:rPr>
        <w:t>8</w:t>
      </w:r>
      <w:r w:rsidRPr="003615DC">
        <w:rPr>
          <w:color w:val="000000" w:themeColor="text1"/>
        </w:rPr>
        <w:t xml:space="preserve">. пункта </w:t>
      </w:r>
      <w:r>
        <w:rPr>
          <w:color w:val="000000" w:themeColor="text1"/>
        </w:rPr>
        <w:t>6</w:t>
      </w:r>
      <w:r w:rsidRPr="003615DC">
        <w:rPr>
          <w:color w:val="000000" w:themeColor="text1"/>
        </w:rPr>
        <w:t xml:space="preserve"> </w:t>
      </w:r>
      <w:r w:rsidRPr="00A042FD">
        <w:rPr>
          <w:color w:val="000000" w:themeColor="text1"/>
        </w:rPr>
        <w:t xml:space="preserve">настоящего Порядка, 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 пунктом </w:t>
      </w:r>
      <w:r>
        <w:rPr>
          <w:color w:val="000000" w:themeColor="text1"/>
        </w:rPr>
        <w:t>6</w:t>
      </w:r>
      <w:r w:rsidRPr="00A042FD">
        <w:rPr>
          <w:color w:val="000000" w:themeColor="text1"/>
        </w:rPr>
        <w:t xml:space="preserve"> настоящего Порядка. </w:t>
      </w:r>
      <w:r w:rsidRPr="004D5413">
        <w:rPr>
          <w:color w:val="000000" w:themeColor="text1"/>
        </w:rPr>
        <w:t>Проверка соответствия получателя субсидии требованию, предусмотренному подпунктом</w:t>
      </w:r>
      <w:r>
        <w:rPr>
          <w:color w:val="000000" w:themeColor="text1"/>
        </w:rPr>
        <w:t xml:space="preserve"> 6</w:t>
      </w:r>
      <w:r w:rsidRPr="00A042FD">
        <w:rPr>
          <w:color w:val="000000" w:themeColor="text1"/>
        </w:rPr>
        <w:t xml:space="preserve">.4 </w:t>
      </w:r>
      <w:r w:rsidRPr="004D5413">
        <w:rPr>
          <w:color w:val="000000" w:themeColor="text1"/>
        </w:rPr>
        <w:t xml:space="preserve">пункта </w:t>
      </w:r>
      <w:r>
        <w:rPr>
          <w:color w:val="000000" w:themeColor="text1"/>
        </w:rPr>
        <w:t>6</w:t>
      </w:r>
      <w:r w:rsidRPr="004D5413">
        <w:rPr>
          <w:color w:val="000000" w:themeColor="text1"/>
        </w:rPr>
        <w:t xml:space="preserve"> настоящего Порядка, подтверждается информацией Уполномоченного органа. Результаты проверки оформляются заключением Уполномоченного органа с приложением выписок (скриншотов) полученных </w:t>
      </w:r>
      <w:r w:rsidRPr="003C278B">
        <w:t>с официальных сайтов федеральных органов исполнительной власти.</w:t>
      </w:r>
    </w:p>
    <w:p w14:paraId="02538906" w14:textId="3D3833E0" w:rsidR="000517C2" w:rsidRDefault="000517C2" w:rsidP="000517C2">
      <w:pPr>
        <w:pStyle w:val="ConsPlusNormal"/>
        <w:ind w:firstLine="567"/>
        <w:jc w:val="both"/>
        <w:rPr>
          <w:color w:val="000000" w:themeColor="text1"/>
        </w:rPr>
      </w:pPr>
      <w:r>
        <w:t>9</w:t>
      </w:r>
      <w:r w:rsidRPr="003C278B">
        <w:t xml:space="preserve">.3. В срок не более 3 рабочих </w:t>
      </w:r>
      <w:r w:rsidRPr="00E55444">
        <w:rPr>
          <w:color w:val="000000" w:themeColor="text1"/>
        </w:rPr>
        <w:t>дней со дня окончания провер</w:t>
      </w:r>
      <w:r>
        <w:rPr>
          <w:color w:val="000000" w:themeColor="text1"/>
        </w:rPr>
        <w:t xml:space="preserve">ки, предусмотренной подпунктом </w:t>
      </w:r>
      <w:r w:rsidRPr="003615DC">
        <w:rPr>
          <w:color w:val="000000" w:themeColor="text1"/>
        </w:rPr>
        <w:t>9.2</w:t>
      </w:r>
      <w:r>
        <w:rPr>
          <w:color w:val="000000" w:themeColor="text1"/>
        </w:rPr>
        <w:t>.</w:t>
      </w:r>
      <w:r w:rsidRPr="00E55444">
        <w:rPr>
          <w:color w:val="000000" w:themeColor="text1"/>
        </w:rPr>
        <w:t xml:space="preserve"> настоящего Порядка, Уполномоченный орган после при</w:t>
      </w:r>
      <w:r>
        <w:rPr>
          <w:color w:val="000000" w:themeColor="text1"/>
        </w:rPr>
        <w:t>нятия решения о предоставлении С</w:t>
      </w:r>
      <w:r w:rsidRPr="00E55444">
        <w:rPr>
          <w:color w:val="000000" w:themeColor="text1"/>
        </w:rPr>
        <w:t xml:space="preserve">убсидии направляет получателю субсидии в государственной интегрированной информационной системе управления общественными финансами «Электронный бюджет» (далее – ГИС «РЭБ Югры») проект Соглашения о предоставлении </w:t>
      </w:r>
      <w:r>
        <w:rPr>
          <w:color w:val="000000" w:themeColor="text1"/>
        </w:rPr>
        <w:t>С</w:t>
      </w:r>
      <w:r w:rsidRPr="00E55444">
        <w:rPr>
          <w:color w:val="000000" w:themeColor="text1"/>
        </w:rPr>
        <w:t xml:space="preserve">убсидии в соответствии с типовой формой, утвержденной приказом Комитета по финансам Администрации Ханты-Мансийского района (далее – типовая форма, Комитет) в форме электронного документа (при наличии технической возможности), на подписание усиленными квалифицированными электронными подписями лиц, имеющих право действовать от имени каждой из сторон </w:t>
      </w:r>
      <w:r w:rsidR="001131E4">
        <w:rPr>
          <w:color w:val="000000" w:themeColor="text1"/>
        </w:rPr>
        <w:t>соглашения</w:t>
      </w:r>
      <w:r w:rsidRPr="00E55444">
        <w:rPr>
          <w:color w:val="000000" w:themeColor="text1"/>
        </w:rPr>
        <w:t xml:space="preserve">, в случае отсутствия технической возможности в форме бумажного документа с синими подписями и печатями или принятия решения об отказе по основаниям, предусмотренные пунктом </w:t>
      </w:r>
      <w:r>
        <w:rPr>
          <w:color w:val="000000" w:themeColor="text1"/>
        </w:rPr>
        <w:t>10</w:t>
      </w:r>
      <w:r w:rsidRPr="00E55444">
        <w:rPr>
          <w:color w:val="000000" w:themeColor="text1"/>
        </w:rPr>
        <w:t xml:space="preserve"> настоящего Порядка, в форме письма.</w:t>
      </w:r>
    </w:p>
    <w:p w14:paraId="59BC6147" w14:textId="77777777" w:rsidR="000517C2" w:rsidRPr="00EC1435" w:rsidRDefault="000517C2" w:rsidP="000517C2">
      <w:pPr>
        <w:pStyle w:val="ConsPlusNormal"/>
        <w:ind w:firstLine="567"/>
        <w:jc w:val="both"/>
        <w:rPr>
          <w:color w:val="000000" w:themeColor="text1"/>
        </w:rPr>
      </w:pPr>
      <w:r>
        <w:rPr>
          <w:color w:val="000000" w:themeColor="text1"/>
        </w:rPr>
        <w:t>10</w:t>
      </w:r>
      <w:r w:rsidRPr="00EC1435">
        <w:rPr>
          <w:color w:val="000000" w:themeColor="text1"/>
        </w:rPr>
        <w:t xml:space="preserve">. Основаниями для отказа </w:t>
      </w:r>
      <w:r>
        <w:rPr>
          <w:color w:val="000000" w:themeColor="text1"/>
        </w:rPr>
        <w:t>п</w:t>
      </w:r>
      <w:r w:rsidRPr="00EC1435">
        <w:rPr>
          <w:color w:val="000000" w:themeColor="text1"/>
        </w:rPr>
        <w:t xml:space="preserve">олучателю субсидии при заключении </w:t>
      </w:r>
      <w:r>
        <w:rPr>
          <w:color w:val="000000" w:themeColor="text1"/>
        </w:rPr>
        <w:t>С</w:t>
      </w:r>
      <w:r w:rsidRPr="00EC1435">
        <w:rPr>
          <w:color w:val="000000" w:themeColor="text1"/>
        </w:rPr>
        <w:t xml:space="preserve">оглашения </w:t>
      </w:r>
      <w:r>
        <w:rPr>
          <w:color w:val="000000" w:themeColor="text1"/>
        </w:rPr>
        <w:t>о предоставлении С</w:t>
      </w:r>
      <w:r w:rsidRPr="00EC1435">
        <w:rPr>
          <w:color w:val="000000" w:themeColor="text1"/>
        </w:rPr>
        <w:t>убсидии являются:</w:t>
      </w:r>
    </w:p>
    <w:p w14:paraId="603D6B99" w14:textId="77777777" w:rsidR="00DB7987" w:rsidRDefault="000517C2" w:rsidP="00DB7987">
      <w:pPr>
        <w:pStyle w:val="ConsPlusNormal"/>
        <w:ind w:firstLine="567"/>
        <w:jc w:val="both"/>
        <w:rPr>
          <w:rFonts w:eastAsiaTheme="minorHAnsi"/>
          <w:color w:val="000000" w:themeColor="text1"/>
        </w:rPr>
      </w:pPr>
      <w:r>
        <w:rPr>
          <w:color w:val="000000" w:themeColor="text1"/>
        </w:rPr>
        <w:t>10.1</w:t>
      </w:r>
      <w:r w:rsidRPr="00EC1435">
        <w:rPr>
          <w:color w:val="000000" w:themeColor="text1"/>
        </w:rPr>
        <w:t xml:space="preserve">. Несоответствие представленных </w:t>
      </w:r>
      <w:r>
        <w:rPr>
          <w:color w:val="000000" w:themeColor="text1"/>
        </w:rPr>
        <w:t>п</w:t>
      </w:r>
      <w:r w:rsidRPr="00EC1435">
        <w:rPr>
          <w:color w:val="000000" w:themeColor="text1"/>
        </w:rPr>
        <w:t xml:space="preserve">олучателем субсидии документов </w:t>
      </w:r>
      <w:r w:rsidRPr="00EC1435">
        <w:rPr>
          <w:rFonts w:eastAsiaTheme="minorHAnsi"/>
          <w:color w:val="000000" w:themeColor="text1"/>
        </w:rPr>
        <w:t xml:space="preserve">требованиям, предусмотренным пунктом </w:t>
      </w:r>
      <w:r>
        <w:rPr>
          <w:rFonts w:eastAsiaTheme="minorHAnsi"/>
          <w:color w:val="000000" w:themeColor="text1"/>
        </w:rPr>
        <w:t>8</w:t>
      </w:r>
      <w:r w:rsidRPr="00EC1435">
        <w:rPr>
          <w:rFonts w:eastAsiaTheme="minorHAnsi"/>
          <w:color w:val="000000" w:themeColor="text1"/>
        </w:rPr>
        <w:t xml:space="preserve"> настоящего Порядка или непредставление (предоставление не в полном объеме) указанных документов, а также представление документов, не поддающихся прочтению.</w:t>
      </w:r>
    </w:p>
    <w:p w14:paraId="19B5FBC3" w14:textId="77777777" w:rsidR="00DB7987" w:rsidRDefault="000517C2" w:rsidP="00DB7987">
      <w:pPr>
        <w:pStyle w:val="ConsPlusNormal"/>
        <w:ind w:firstLine="567"/>
        <w:jc w:val="both"/>
        <w:rPr>
          <w:color w:val="000000" w:themeColor="text1"/>
        </w:rPr>
      </w:pPr>
      <w:r>
        <w:rPr>
          <w:color w:val="000000" w:themeColor="text1"/>
        </w:rPr>
        <w:t>10.2</w:t>
      </w:r>
      <w:r w:rsidRPr="00EC1435">
        <w:rPr>
          <w:color w:val="000000" w:themeColor="text1"/>
        </w:rPr>
        <w:t xml:space="preserve">. Установление факта недостоверности предоставленной </w:t>
      </w:r>
      <w:r>
        <w:rPr>
          <w:color w:val="000000" w:themeColor="text1"/>
        </w:rPr>
        <w:t>п</w:t>
      </w:r>
      <w:r w:rsidRPr="00EC1435">
        <w:rPr>
          <w:color w:val="000000" w:themeColor="text1"/>
        </w:rPr>
        <w:t>олучателем субсидии информации.</w:t>
      </w:r>
    </w:p>
    <w:p w14:paraId="4B20D857" w14:textId="30678B5A" w:rsidR="00D47698" w:rsidRDefault="000517C2" w:rsidP="00D47698">
      <w:pPr>
        <w:pStyle w:val="ConsPlusNormal"/>
        <w:ind w:firstLine="567"/>
        <w:jc w:val="both"/>
        <w:rPr>
          <w:rFonts w:eastAsiaTheme="minorHAnsi"/>
          <w:color w:val="000000" w:themeColor="text1"/>
        </w:rPr>
      </w:pPr>
      <w:r>
        <w:rPr>
          <w:color w:val="000000" w:themeColor="text1"/>
        </w:rPr>
        <w:t>10.3</w:t>
      </w:r>
      <w:r w:rsidRPr="00EC1435">
        <w:rPr>
          <w:color w:val="000000" w:themeColor="text1"/>
        </w:rPr>
        <w:t xml:space="preserve">. </w:t>
      </w:r>
      <w:r w:rsidRPr="00EC1435">
        <w:rPr>
          <w:rFonts w:eastAsiaTheme="minorHAnsi"/>
          <w:color w:val="000000" w:themeColor="text1"/>
        </w:rPr>
        <w:t>Отсутствие лимитов бюджетных обязательств, пред</w:t>
      </w:r>
      <w:r>
        <w:rPr>
          <w:rFonts w:eastAsiaTheme="minorHAnsi"/>
          <w:color w:val="000000" w:themeColor="text1"/>
        </w:rPr>
        <w:t>усмотренных для предоставления с</w:t>
      </w:r>
      <w:r w:rsidRPr="00EC1435">
        <w:rPr>
          <w:rFonts w:eastAsiaTheme="minorHAnsi"/>
          <w:color w:val="000000" w:themeColor="text1"/>
        </w:rPr>
        <w:t>убсидии в б</w:t>
      </w:r>
      <w:r>
        <w:rPr>
          <w:rFonts w:eastAsiaTheme="minorHAnsi"/>
          <w:color w:val="000000" w:themeColor="text1"/>
        </w:rPr>
        <w:t>юджете Ханты-Мансийского района</w:t>
      </w:r>
      <w:r w:rsidR="00D47698">
        <w:rPr>
          <w:rFonts w:eastAsiaTheme="minorHAnsi"/>
          <w:color w:val="000000" w:themeColor="text1"/>
        </w:rPr>
        <w:t>.</w:t>
      </w:r>
    </w:p>
    <w:p w14:paraId="3CA19C34" w14:textId="53CBC3BC" w:rsidR="000517C2" w:rsidRPr="00EC1435" w:rsidRDefault="000517C2" w:rsidP="00D47698">
      <w:pPr>
        <w:pStyle w:val="ConsPlusNormal"/>
        <w:ind w:firstLine="567"/>
        <w:jc w:val="both"/>
        <w:rPr>
          <w:rFonts w:eastAsiaTheme="minorHAnsi"/>
          <w:color w:val="000000" w:themeColor="text1"/>
        </w:rPr>
      </w:pPr>
      <w:r>
        <w:rPr>
          <w:rFonts w:eastAsiaTheme="minorHAnsi"/>
          <w:color w:val="000000" w:themeColor="text1"/>
        </w:rPr>
        <w:lastRenderedPageBreak/>
        <w:t xml:space="preserve">10.4. Несоответствие получателя субсидии требованиям, предусмотренным пунктом </w:t>
      </w:r>
      <w:r w:rsidRPr="009653DE">
        <w:rPr>
          <w:rFonts w:eastAsiaTheme="minorHAnsi"/>
          <w:color w:val="000000" w:themeColor="text1"/>
        </w:rPr>
        <w:t>6</w:t>
      </w:r>
      <w:r>
        <w:rPr>
          <w:rFonts w:eastAsiaTheme="minorHAnsi"/>
          <w:color w:val="000000" w:themeColor="text1"/>
        </w:rPr>
        <w:t xml:space="preserve"> настоящего Порядка.</w:t>
      </w:r>
    </w:p>
    <w:p w14:paraId="1EF24A83" w14:textId="77777777" w:rsidR="000517C2" w:rsidRPr="005F0DC6" w:rsidRDefault="000517C2" w:rsidP="000517C2">
      <w:pPr>
        <w:pStyle w:val="ConsPlusNormal"/>
        <w:ind w:firstLine="567"/>
        <w:jc w:val="both"/>
      </w:pPr>
      <w:r>
        <w:t>11</w:t>
      </w:r>
      <w:r w:rsidRPr="005F0DC6">
        <w:t>. Получатель субсидии не позднее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«РЭБ Югры» поступает в Уполномоченный орган для подписания (при наличии технической возможности), в случае отсутствия технической возможности в форме бумажного документа с синими подписями и печатями.</w:t>
      </w:r>
    </w:p>
    <w:p w14:paraId="50215257" w14:textId="0F59D84F" w:rsidR="000517C2" w:rsidRPr="005F0DC6" w:rsidRDefault="000517C2" w:rsidP="000517C2">
      <w:pPr>
        <w:pStyle w:val="ConsPlusNormal"/>
        <w:ind w:firstLine="709"/>
        <w:jc w:val="both"/>
      </w:pPr>
      <w:r w:rsidRPr="005F0DC6">
        <w:t>1</w:t>
      </w:r>
      <w:r>
        <w:t>2</w:t>
      </w:r>
      <w:r w:rsidRPr="005F0DC6">
        <w:t xml:space="preserve">. Соглашение подлежит заключению в срок до 1 января года, в котором будет предоставляться Субсидия, в 2026 году </w:t>
      </w:r>
      <w:r>
        <w:t>на текущий финансовый год – не позднее 5 рабочего дня со дня утверждения настоящего Порядка</w:t>
      </w:r>
      <w:r w:rsidRPr="005F0DC6">
        <w:t>.</w:t>
      </w:r>
    </w:p>
    <w:p w14:paraId="2960A9C6" w14:textId="77777777" w:rsidR="000517C2" w:rsidRPr="00C96093" w:rsidRDefault="000517C2" w:rsidP="000517C2">
      <w:pPr>
        <w:pStyle w:val="ConsPlusNormal"/>
        <w:ind w:firstLine="709"/>
        <w:jc w:val="both"/>
        <w:rPr>
          <w:rFonts w:eastAsiaTheme="minorHAnsi"/>
          <w:color w:val="000000" w:themeColor="text1"/>
        </w:rPr>
      </w:pPr>
      <w:r w:rsidRPr="00D274B4">
        <w:rPr>
          <w:rFonts w:eastAsiaTheme="minorHAnsi"/>
          <w:color w:val="000000" w:themeColor="text1"/>
        </w:rPr>
        <w:t>1</w:t>
      </w:r>
      <w:r>
        <w:rPr>
          <w:rFonts w:eastAsiaTheme="minorHAnsi"/>
          <w:color w:val="000000" w:themeColor="text1"/>
        </w:rPr>
        <w:t>3</w:t>
      </w:r>
      <w:r w:rsidRPr="00C96093">
        <w:rPr>
          <w:rFonts w:eastAsiaTheme="minorHAnsi"/>
          <w:color w:val="000000" w:themeColor="text1"/>
        </w:rPr>
        <w:t xml:space="preserve">. </w:t>
      </w:r>
      <w:r>
        <w:rPr>
          <w:rFonts w:eastAsiaTheme="minorHAnsi"/>
          <w:color w:val="000000" w:themeColor="text1"/>
        </w:rPr>
        <w:t>В Соглашение Уполномоченным органом включаются следующие обязательные условия:</w:t>
      </w:r>
    </w:p>
    <w:p w14:paraId="7C5DE66B" w14:textId="77777777" w:rsidR="000517C2" w:rsidRDefault="000517C2" w:rsidP="000517C2">
      <w:pPr>
        <w:pStyle w:val="ConsPlusNormal"/>
        <w:ind w:firstLine="709"/>
        <w:jc w:val="both"/>
        <w:rPr>
          <w:rFonts w:eastAsiaTheme="minorHAnsi"/>
        </w:rPr>
      </w:pPr>
      <w:r w:rsidRPr="003C604A">
        <w:rPr>
          <w:rFonts w:eastAsiaTheme="minorHAnsi"/>
        </w:rPr>
        <w:t>сведения о раз</w:t>
      </w:r>
      <w:r>
        <w:rPr>
          <w:rFonts w:eastAsiaTheme="minorHAnsi"/>
        </w:rPr>
        <w:t>мере Субсидии, предоставляемой п</w:t>
      </w:r>
      <w:r w:rsidRPr="003C604A">
        <w:rPr>
          <w:rFonts w:eastAsiaTheme="minorHAnsi"/>
        </w:rPr>
        <w:t>олучателю субсидии;</w:t>
      </w:r>
    </w:p>
    <w:p w14:paraId="395DA0BD" w14:textId="77777777" w:rsidR="000517C2" w:rsidRDefault="000517C2" w:rsidP="000517C2">
      <w:pPr>
        <w:pStyle w:val="ConsPlusNormal"/>
        <w:ind w:firstLine="709"/>
        <w:jc w:val="both"/>
        <w:rPr>
          <w:rFonts w:eastAsiaTheme="minorHAnsi"/>
        </w:rPr>
      </w:pPr>
      <w:r w:rsidRPr="003C604A">
        <w:rPr>
          <w:rFonts w:eastAsiaTheme="minorHAnsi"/>
        </w:rPr>
        <w:t>сроки перечисления Субсидии;</w:t>
      </w:r>
    </w:p>
    <w:p w14:paraId="57EC54E4" w14:textId="77777777" w:rsidR="000517C2" w:rsidRPr="005F0DC6" w:rsidRDefault="000517C2" w:rsidP="000517C2">
      <w:pPr>
        <w:pStyle w:val="ConsPlusNormal"/>
        <w:ind w:firstLine="709"/>
        <w:jc w:val="both"/>
        <w:rPr>
          <w:rFonts w:eastAsiaTheme="minorHAnsi"/>
        </w:rPr>
      </w:pPr>
      <w:r w:rsidRPr="005F0DC6">
        <w:rPr>
          <w:rFonts w:eastAsiaTheme="minorHAnsi"/>
        </w:rPr>
        <w:t>сроки и формы представления сведений получателя субсидии о фактических объемах потребления коммунальных услуг;</w:t>
      </w:r>
    </w:p>
    <w:p w14:paraId="20818DB1" w14:textId="77777777" w:rsidR="000517C2" w:rsidRPr="00781C36" w:rsidRDefault="000517C2" w:rsidP="000517C2">
      <w:pPr>
        <w:pStyle w:val="ConsPlusNormal"/>
        <w:ind w:firstLine="709"/>
        <w:jc w:val="both"/>
        <w:rPr>
          <w:rFonts w:eastAsiaTheme="minorHAnsi"/>
        </w:rPr>
      </w:pPr>
      <w:r>
        <w:rPr>
          <w:rFonts w:eastAsiaTheme="minorHAnsi"/>
        </w:rPr>
        <w:t>согласие п</w:t>
      </w:r>
      <w:r w:rsidRPr="003C604A">
        <w:rPr>
          <w:rFonts w:eastAsiaTheme="minorHAnsi"/>
        </w:rPr>
        <w:t xml:space="preserve">олучателя субсидии на осуществление Уполномоченным органом и органом муниципального (государственного) финансового контроля проверок </w:t>
      </w:r>
      <w:r>
        <w:rPr>
          <w:rFonts w:eastAsiaTheme="minorHAnsi"/>
        </w:rPr>
        <w:t>соблюдения п</w:t>
      </w:r>
      <w:r w:rsidRPr="00781C36">
        <w:rPr>
          <w:rFonts w:eastAsiaTheme="minorHAnsi"/>
        </w:rPr>
        <w:t>олучателя субсидии условий и порядка предоставления Субсидии;</w:t>
      </w:r>
    </w:p>
    <w:p w14:paraId="25257121" w14:textId="77777777" w:rsidR="000517C2" w:rsidRDefault="000517C2" w:rsidP="000517C2">
      <w:pPr>
        <w:pStyle w:val="ConsPlusNormal"/>
        <w:ind w:firstLine="709"/>
        <w:jc w:val="both"/>
        <w:rPr>
          <w:rFonts w:eastAsiaTheme="minorHAnsi"/>
        </w:rPr>
      </w:pPr>
      <w:r w:rsidRPr="003C604A">
        <w:rPr>
          <w:rFonts w:eastAsiaTheme="minorHAnsi"/>
        </w:rPr>
        <w:t xml:space="preserve">ответственность сторон за нарушение условий </w:t>
      </w:r>
      <w:r>
        <w:rPr>
          <w:rFonts w:eastAsiaTheme="minorHAnsi"/>
        </w:rPr>
        <w:t>Соглашения</w:t>
      </w:r>
      <w:r w:rsidRPr="003C604A">
        <w:rPr>
          <w:rFonts w:eastAsiaTheme="minorHAnsi"/>
        </w:rPr>
        <w:t xml:space="preserve">, в том числе использование Субсидии на цели, не </w:t>
      </w:r>
      <w:proofErr w:type="gramStart"/>
      <w:r w:rsidRPr="003C604A">
        <w:rPr>
          <w:rFonts w:eastAsiaTheme="minorHAnsi"/>
        </w:rPr>
        <w:t xml:space="preserve">предусмотренные </w:t>
      </w:r>
      <w:r>
        <w:rPr>
          <w:rFonts w:eastAsiaTheme="minorHAnsi"/>
        </w:rPr>
        <w:t>П</w:t>
      </w:r>
      <w:r w:rsidRPr="003C604A">
        <w:rPr>
          <w:rFonts w:eastAsiaTheme="minorHAnsi"/>
        </w:rPr>
        <w:t>орядком</w:t>
      </w:r>
      <w:proofErr w:type="gramEnd"/>
      <w:r w:rsidRPr="003C604A">
        <w:rPr>
          <w:rFonts w:eastAsiaTheme="minorHAnsi"/>
        </w:rPr>
        <w:t>;</w:t>
      </w:r>
    </w:p>
    <w:p w14:paraId="2871D0D0" w14:textId="77777777" w:rsidR="000517C2" w:rsidRDefault="000517C2" w:rsidP="000517C2">
      <w:pPr>
        <w:pStyle w:val="ConsPlusNormal"/>
        <w:ind w:firstLine="709"/>
        <w:jc w:val="both"/>
        <w:rPr>
          <w:rFonts w:eastAsiaTheme="minorHAnsi"/>
        </w:rPr>
      </w:pPr>
      <w:r w:rsidRPr="003C604A">
        <w:rPr>
          <w:rFonts w:eastAsiaTheme="minorHAnsi"/>
        </w:rPr>
        <w:t>порядок возв</w:t>
      </w:r>
      <w:r>
        <w:rPr>
          <w:rFonts w:eastAsiaTheme="minorHAnsi"/>
        </w:rPr>
        <w:t>рата в текущем финансовом году п</w:t>
      </w:r>
      <w:r w:rsidRPr="003C604A">
        <w:rPr>
          <w:rFonts w:eastAsiaTheme="minorHAnsi"/>
        </w:rPr>
        <w:t>олучателем субсидии остатков Субсидии, не использованных в отчетном финансовом году;</w:t>
      </w:r>
    </w:p>
    <w:p w14:paraId="31647C87" w14:textId="77777777" w:rsidR="000517C2" w:rsidRDefault="000517C2" w:rsidP="000517C2">
      <w:pPr>
        <w:pStyle w:val="ConsPlusNormal"/>
        <w:ind w:firstLine="709"/>
        <w:jc w:val="both"/>
        <w:rPr>
          <w:rFonts w:eastAsiaTheme="minorHAnsi"/>
        </w:rPr>
      </w:pPr>
      <w:r w:rsidRPr="003C604A">
        <w:rPr>
          <w:rFonts w:eastAsiaTheme="minorHAnsi"/>
        </w:rPr>
        <w:t>порядок возвра</w:t>
      </w:r>
      <w:r>
        <w:rPr>
          <w:rFonts w:eastAsiaTheme="minorHAnsi"/>
        </w:rPr>
        <w:t>та Субсидии в случае нарушения п</w:t>
      </w:r>
      <w:r w:rsidRPr="003C604A">
        <w:rPr>
          <w:rFonts w:eastAsiaTheme="minorHAnsi"/>
        </w:rPr>
        <w:t xml:space="preserve">олучателем субсидии условий </w:t>
      </w:r>
      <w:r>
        <w:rPr>
          <w:rFonts w:eastAsiaTheme="minorHAnsi"/>
        </w:rPr>
        <w:t>Соглашения</w:t>
      </w:r>
      <w:r w:rsidRPr="003C604A">
        <w:rPr>
          <w:rFonts w:eastAsiaTheme="minorHAnsi"/>
        </w:rPr>
        <w:t>;</w:t>
      </w:r>
    </w:p>
    <w:p w14:paraId="770A0D06" w14:textId="77777777" w:rsidR="000517C2" w:rsidRDefault="000517C2" w:rsidP="000517C2">
      <w:pPr>
        <w:pStyle w:val="ConsPlusNormal"/>
        <w:ind w:firstLine="709"/>
        <w:jc w:val="both"/>
        <w:rPr>
          <w:rFonts w:eastAsiaTheme="minorHAnsi"/>
        </w:rPr>
      </w:pPr>
      <w:r w:rsidRPr="003C604A">
        <w:rPr>
          <w:rFonts w:eastAsiaTheme="minorHAnsi"/>
        </w:rPr>
        <w:t>результат (показатель) предоставления Субсидии;</w:t>
      </w:r>
    </w:p>
    <w:p w14:paraId="57A2920B" w14:textId="77777777" w:rsidR="000517C2" w:rsidRDefault="000517C2" w:rsidP="000517C2">
      <w:pPr>
        <w:pStyle w:val="ConsPlusNormal"/>
        <w:ind w:firstLine="709"/>
        <w:jc w:val="both"/>
        <w:rPr>
          <w:rFonts w:eastAsiaTheme="minorHAnsi"/>
        </w:rPr>
      </w:pPr>
      <w:r w:rsidRPr="003C604A">
        <w:rPr>
          <w:rFonts w:eastAsiaTheme="minorHAnsi"/>
        </w:rPr>
        <w:t>сроки и формы предоставления отчетности о достижении результата предоставления Субсидии;</w:t>
      </w:r>
    </w:p>
    <w:p w14:paraId="12C99B5F" w14:textId="77777777" w:rsidR="000517C2" w:rsidRPr="0071265F" w:rsidRDefault="000517C2" w:rsidP="000517C2">
      <w:pPr>
        <w:pStyle w:val="ConsPlusNormal"/>
        <w:ind w:firstLine="709"/>
        <w:jc w:val="both"/>
        <w:rPr>
          <w:rFonts w:eastAsiaTheme="minorHAnsi"/>
          <w:color w:val="000000" w:themeColor="text1"/>
        </w:rPr>
      </w:pPr>
      <w:r w:rsidRPr="0071265F">
        <w:rPr>
          <w:rFonts w:eastAsiaTheme="minorHAnsi"/>
          <w:color w:val="000000" w:themeColor="text1"/>
        </w:rPr>
        <w:t xml:space="preserve">условие о согласовании новых условий </w:t>
      </w:r>
      <w:r>
        <w:rPr>
          <w:rFonts w:eastAsiaTheme="minorHAnsi"/>
          <w:color w:val="000000" w:themeColor="text1"/>
        </w:rPr>
        <w:t xml:space="preserve">Соглашения </w:t>
      </w:r>
      <w:r w:rsidRPr="0071265F">
        <w:rPr>
          <w:rFonts w:eastAsiaTheme="minorHAnsi"/>
          <w:color w:val="000000" w:themeColor="text1"/>
        </w:rPr>
        <w:t xml:space="preserve">или о расторжении </w:t>
      </w:r>
      <w:r>
        <w:rPr>
          <w:rFonts w:eastAsiaTheme="minorHAnsi"/>
          <w:color w:val="000000" w:themeColor="text1"/>
        </w:rPr>
        <w:t>Соглашения</w:t>
      </w:r>
      <w:r w:rsidRPr="0071265F">
        <w:rPr>
          <w:rFonts w:eastAsiaTheme="minorHAnsi"/>
          <w:color w:val="000000" w:themeColor="text1"/>
        </w:rPr>
        <w:t xml:space="preserve"> при недостижении согласия по новым условиям в случае уменьш</w:t>
      </w:r>
      <w:r>
        <w:rPr>
          <w:rFonts w:eastAsiaTheme="minorHAnsi"/>
          <w:color w:val="000000" w:themeColor="text1"/>
        </w:rPr>
        <w:t>ения У</w:t>
      </w:r>
      <w:r w:rsidRPr="0071265F">
        <w:rPr>
          <w:rFonts w:eastAsiaTheme="minorHAnsi"/>
          <w:color w:val="000000" w:themeColor="text1"/>
        </w:rPr>
        <w:t xml:space="preserve">полномоченному органу ранее доведенных лимитов бюджетных обязательств, приводящего </w:t>
      </w:r>
      <w:r>
        <w:rPr>
          <w:rFonts w:eastAsiaTheme="minorHAnsi"/>
          <w:color w:val="000000" w:themeColor="text1"/>
        </w:rPr>
        <w:t>к невозможности предоставления С</w:t>
      </w:r>
      <w:r w:rsidRPr="0071265F">
        <w:rPr>
          <w:rFonts w:eastAsiaTheme="minorHAnsi"/>
          <w:color w:val="000000" w:themeColor="text1"/>
        </w:rPr>
        <w:t xml:space="preserve">убсидии в размере, определенном в </w:t>
      </w:r>
      <w:r>
        <w:rPr>
          <w:rFonts w:eastAsiaTheme="minorHAnsi"/>
          <w:color w:val="000000" w:themeColor="text1"/>
        </w:rPr>
        <w:t>Соглашении</w:t>
      </w:r>
      <w:r w:rsidRPr="0071265F">
        <w:rPr>
          <w:rFonts w:eastAsiaTheme="minorHAnsi"/>
          <w:color w:val="000000" w:themeColor="text1"/>
        </w:rPr>
        <w:t>;</w:t>
      </w:r>
    </w:p>
    <w:p w14:paraId="5B5A4A27" w14:textId="77777777" w:rsidR="000517C2" w:rsidRPr="0071265F" w:rsidRDefault="000517C2" w:rsidP="000517C2">
      <w:pPr>
        <w:pStyle w:val="ConsPlusNormal"/>
        <w:ind w:firstLine="709"/>
        <w:jc w:val="both"/>
        <w:rPr>
          <w:color w:val="000000" w:themeColor="text1"/>
        </w:rPr>
      </w:pPr>
      <w:r w:rsidRPr="0071265F">
        <w:rPr>
          <w:color w:val="000000" w:themeColor="text1"/>
        </w:rPr>
        <w:t xml:space="preserve">не предоставление иным лицам, в том числе в качестве вклада </w:t>
      </w:r>
      <w:r w:rsidRPr="0071265F">
        <w:rPr>
          <w:color w:val="000000" w:themeColor="text1"/>
        </w:rPr>
        <w:br/>
        <w:t xml:space="preserve">в уставный (складочный) капитал юридического лица, </w:t>
      </w:r>
      <w:r w:rsidRPr="0071265F">
        <w:rPr>
          <w:color w:val="000000" w:themeColor="text1"/>
        </w:rPr>
        <w:br/>
        <w:t xml:space="preserve">за исключением средств, предоставляемых в целях исполнения контрактов (договоров) на поставку товаров, выполнение работ, оказание услуг, </w:t>
      </w:r>
      <w:r w:rsidRPr="0071265F">
        <w:rPr>
          <w:color w:val="000000" w:themeColor="text1"/>
        </w:rPr>
        <w:br/>
      </w:r>
      <w:r w:rsidRPr="0071265F">
        <w:rPr>
          <w:color w:val="000000" w:themeColor="text1"/>
        </w:rPr>
        <w:lastRenderedPageBreak/>
        <w:t xml:space="preserve">для достижения целей предоставления </w:t>
      </w:r>
      <w:r>
        <w:rPr>
          <w:color w:val="000000" w:themeColor="text1"/>
        </w:rPr>
        <w:t>С</w:t>
      </w:r>
      <w:r w:rsidRPr="0071265F">
        <w:rPr>
          <w:color w:val="000000" w:themeColor="text1"/>
        </w:rPr>
        <w:t xml:space="preserve">убсидии в соответствии </w:t>
      </w:r>
      <w:r w:rsidRPr="0071265F">
        <w:rPr>
          <w:color w:val="000000" w:themeColor="text1"/>
        </w:rPr>
        <w:br/>
        <w:t xml:space="preserve">с настоящим Порядком и </w:t>
      </w:r>
      <w:r>
        <w:rPr>
          <w:rFonts w:eastAsiaTheme="minorHAnsi"/>
          <w:color w:val="000000" w:themeColor="text1"/>
        </w:rPr>
        <w:t>Соглашением</w:t>
      </w:r>
      <w:r w:rsidRPr="0071265F">
        <w:rPr>
          <w:color w:val="000000" w:themeColor="text1"/>
        </w:rPr>
        <w:t>;</w:t>
      </w:r>
    </w:p>
    <w:p w14:paraId="31DB8E50" w14:textId="77777777" w:rsidR="000517C2" w:rsidRPr="0071265F" w:rsidRDefault="000517C2" w:rsidP="000517C2">
      <w:pPr>
        <w:pStyle w:val="ConsPlusNormal"/>
        <w:ind w:firstLine="709"/>
        <w:jc w:val="both"/>
        <w:rPr>
          <w:color w:val="000000" w:themeColor="text1"/>
        </w:rPr>
      </w:pPr>
      <w:r w:rsidRPr="0071265F">
        <w:rPr>
          <w:color w:val="000000" w:themeColor="text1"/>
        </w:rPr>
        <w:t xml:space="preserve">условия, предусмотренные в пункте </w:t>
      </w:r>
      <w:r w:rsidRPr="00463A88">
        <w:rPr>
          <w:color w:val="000000" w:themeColor="text1"/>
        </w:rPr>
        <w:t>14</w:t>
      </w:r>
      <w:r w:rsidRPr="0071265F">
        <w:rPr>
          <w:color w:val="000000" w:themeColor="text1"/>
        </w:rPr>
        <w:t xml:space="preserve"> настоящего Порядка.</w:t>
      </w:r>
    </w:p>
    <w:p w14:paraId="4EEF6C3A" w14:textId="77777777" w:rsidR="000517C2" w:rsidRPr="0071265F" w:rsidRDefault="000517C2" w:rsidP="000517C2">
      <w:pPr>
        <w:pStyle w:val="ConsPlusNormal"/>
        <w:ind w:firstLine="709"/>
        <w:jc w:val="both"/>
        <w:rPr>
          <w:rFonts w:eastAsiaTheme="minorHAnsi"/>
          <w:color w:val="000000" w:themeColor="text1"/>
        </w:rPr>
      </w:pPr>
      <w:r w:rsidRPr="005F0DC6">
        <w:rPr>
          <w:rFonts w:eastAsiaTheme="minorHAnsi"/>
        </w:rPr>
        <w:t>1</w:t>
      </w:r>
      <w:r>
        <w:rPr>
          <w:rFonts w:eastAsiaTheme="minorHAnsi"/>
        </w:rPr>
        <w:t>4</w:t>
      </w:r>
      <w:r w:rsidRPr="005F0DC6">
        <w:rPr>
          <w:rFonts w:eastAsiaTheme="minorHAnsi"/>
        </w:rPr>
        <w:t xml:space="preserve">. При изменении любого из условий Соглашения, указанных в пункте </w:t>
      </w:r>
      <w:hyperlink w:anchor="Par62" w:history="1">
        <w:r w:rsidRPr="005F0DC6">
          <w:rPr>
            <w:rFonts w:eastAsiaTheme="minorHAnsi"/>
          </w:rPr>
          <w:t>11</w:t>
        </w:r>
      </w:hyperlink>
      <w:r w:rsidRPr="005F0DC6">
        <w:rPr>
          <w:rFonts w:eastAsiaTheme="minorHAnsi"/>
        </w:rPr>
        <w:t xml:space="preserve"> Порядка, в течение </w:t>
      </w:r>
      <w:r w:rsidRPr="00CE2175">
        <w:rPr>
          <w:rFonts w:eastAsiaTheme="minorHAnsi"/>
          <w:color w:val="000000" w:themeColor="text1"/>
        </w:rPr>
        <w:t>30</w:t>
      </w:r>
      <w:r w:rsidRPr="005F0DC6">
        <w:rPr>
          <w:rFonts w:eastAsiaTheme="minorHAnsi"/>
        </w:rPr>
        <w:t xml:space="preserve"> рабочих дней заключается дополнительное соглашение к Соглашению, </w:t>
      </w:r>
      <w:r w:rsidRPr="005F0DC6">
        <w:t xml:space="preserve">в том </w:t>
      </w:r>
      <w:r w:rsidRPr="0097603C">
        <w:rPr>
          <w:color w:val="000000" w:themeColor="text1"/>
        </w:rPr>
        <w:t xml:space="preserve">числе дополнительное соглашение о расторжении (при необходимости), </w:t>
      </w:r>
      <w:r w:rsidRPr="0097603C">
        <w:rPr>
          <w:rFonts w:eastAsiaTheme="minorHAnsi"/>
          <w:color w:val="000000" w:themeColor="text1"/>
        </w:rPr>
        <w:t xml:space="preserve">а при недостижении согласия по новым условиям – дополнительное соглашение о расторжении Соглашения по форме, утвержденной Комитетом, </w:t>
      </w:r>
      <w:r w:rsidRPr="0097603C">
        <w:rPr>
          <w:color w:val="000000" w:themeColor="text1"/>
        </w:rPr>
        <w:t xml:space="preserve">в ГИС «РЭБ Югры» в форме электронного </w:t>
      </w:r>
      <w:r w:rsidRPr="0071265F">
        <w:rPr>
          <w:color w:val="000000" w:themeColor="text1"/>
        </w:rPr>
        <w:t xml:space="preserve">документа, подписываемого электронной подписью, в случае отсутствия технической возможности в форме бумажного документа с синими подписями и печатями, </w:t>
      </w:r>
      <w:r w:rsidRPr="0071265F">
        <w:rPr>
          <w:rFonts w:eastAsiaTheme="minorHAnsi"/>
          <w:color w:val="000000" w:themeColor="text1"/>
        </w:rPr>
        <w:t>в том числе в случае:</w:t>
      </w:r>
    </w:p>
    <w:p w14:paraId="5217CCC1" w14:textId="77777777" w:rsidR="000517C2" w:rsidRPr="0071265F" w:rsidRDefault="000517C2" w:rsidP="000517C2">
      <w:pPr>
        <w:pStyle w:val="ConsPlusNormal"/>
        <w:ind w:firstLine="709"/>
        <w:jc w:val="both"/>
        <w:rPr>
          <w:rFonts w:eastAsiaTheme="minorHAnsi"/>
          <w:color w:val="000000" w:themeColor="text1"/>
        </w:rPr>
      </w:pPr>
      <w:r w:rsidRPr="0071265F">
        <w:rPr>
          <w:rFonts w:eastAsiaTheme="minorHAnsi"/>
          <w:color w:val="000000" w:themeColor="text1"/>
        </w:rPr>
        <w:t>уменьшения Уполномоченному органу ранее доведенных лимитов бюджетных обязательств, приводящего к невозможност</w:t>
      </w:r>
      <w:r>
        <w:rPr>
          <w:rFonts w:eastAsiaTheme="minorHAnsi"/>
          <w:color w:val="000000" w:themeColor="text1"/>
        </w:rPr>
        <w:t>и предоставления С</w:t>
      </w:r>
      <w:r w:rsidRPr="0071265F">
        <w:rPr>
          <w:rFonts w:eastAsiaTheme="minorHAnsi"/>
          <w:color w:val="000000" w:themeColor="text1"/>
        </w:rPr>
        <w:t xml:space="preserve">убсидии в размере, определенном в </w:t>
      </w:r>
      <w:r>
        <w:rPr>
          <w:rFonts w:eastAsiaTheme="minorHAnsi"/>
          <w:color w:val="000000" w:themeColor="text1"/>
        </w:rPr>
        <w:t>Соглашении</w:t>
      </w:r>
      <w:r w:rsidRPr="0071265F">
        <w:rPr>
          <w:rFonts w:eastAsiaTheme="minorHAnsi"/>
          <w:color w:val="000000" w:themeColor="text1"/>
        </w:rPr>
        <w:t>;</w:t>
      </w:r>
    </w:p>
    <w:p w14:paraId="7616E03A" w14:textId="77777777" w:rsidR="000517C2" w:rsidRPr="0071265F" w:rsidRDefault="000517C2" w:rsidP="000517C2">
      <w:pPr>
        <w:pStyle w:val="ConsPlusNormal"/>
        <w:ind w:firstLine="709"/>
        <w:jc w:val="both"/>
        <w:rPr>
          <w:rFonts w:eastAsiaTheme="minorHAnsi"/>
          <w:color w:val="000000" w:themeColor="text1"/>
        </w:rPr>
      </w:pPr>
      <w:r>
        <w:rPr>
          <w:rFonts w:eastAsiaTheme="minorHAnsi"/>
          <w:color w:val="000000" w:themeColor="text1"/>
        </w:rPr>
        <w:t>реорганизации п</w:t>
      </w:r>
      <w:r w:rsidRPr="0071265F">
        <w:rPr>
          <w:rFonts w:eastAsiaTheme="minorHAnsi"/>
          <w:color w:val="000000" w:themeColor="text1"/>
        </w:rPr>
        <w:t>олучателя субсидии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14:paraId="66A50249" w14:textId="77777777" w:rsidR="000517C2" w:rsidRPr="000B331B" w:rsidRDefault="000517C2" w:rsidP="000517C2">
      <w:pPr>
        <w:pStyle w:val="ConsPlusNormal"/>
        <w:ind w:firstLine="709"/>
        <w:jc w:val="both"/>
        <w:rPr>
          <w:rFonts w:eastAsiaTheme="minorHAnsi"/>
          <w:color w:val="000000" w:themeColor="text1"/>
        </w:rPr>
      </w:pPr>
      <w:r>
        <w:rPr>
          <w:rFonts w:eastAsiaTheme="minorHAnsi"/>
          <w:color w:val="000000" w:themeColor="text1"/>
        </w:rPr>
        <w:t>реорганизации п</w:t>
      </w:r>
      <w:r w:rsidRPr="0071265F">
        <w:rPr>
          <w:rFonts w:eastAsiaTheme="minorHAnsi"/>
          <w:color w:val="000000" w:themeColor="text1"/>
        </w:rPr>
        <w:t>олучателя субсидии в форме разделения, выделения, а также при ликвидации организации (</w:t>
      </w:r>
      <w:r>
        <w:rPr>
          <w:rFonts w:eastAsiaTheme="minorHAnsi"/>
          <w:color w:val="000000" w:themeColor="text1"/>
        </w:rPr>
        <w:t xml:space="preserve">Соглашение </w:t>
      </w:r>
      <w:r w:rsidRPr="0071265F">
        <w:rPr>
          <w:rFonts w:eastAsiaTheme="minorHAnsi"/>
          <w:color w:val="000000" w:themeColor="text1"/>
        </w:rPr>
        <w:t xml:space="preserve">расторгается с формированием уведомления о его расторжении в одностороннем порядке и акта об исполнении обязательств по </w:t>
      </w:r>
      <w:r>
        <w:rPr>
          <w:rFonts w:eastAsiaTheme="minorHAnsi"/>
          <w:color w:val="000000" w:themeColor="text1"/>
        </w:rPr>
        <w:t>Соглашению</w:t>
      </w:r>
      <w:r w:rsidRPr="0071265F">
        <w:rPr>
          <w:rFonts w:eastAsiaTheme="minorHAnsi"/>
          <w:color w:val="000000" w:themeColor="text1"/>
        </w:rPr>
        <w:t xml:space="preserve"> с отражен</w:t>
      </w:r>
      <w:r>
        <w:rPr>
          <w:rFonts w:eastAsiaTheme="minorHAnsi"/>
          <w:color w:val="000000" w:themeColor="text1"/>
        </w:rPr>
        <w:t>ием информации о неисполненных п</w:t>
      </w:r>
      <w:r w:rsidRPr="0071265F">
        <w:rPr>
          <w:rFonts w:eastAsiaTheme="minorHAnsi"/>
          <w:color w:val="000000" w:themeColor="text1"/>
        </w:rPr>
        <w:t xml:space="preserve">олучателем субсидии обязательствах, предусмотренных </w:t>
      </w:r>
      <w:r>
        <w:rPr>
          <w:rFonts w:eastAsiaTheme="minorHAnsi"/>
          <w:color w:val="000000" w:themeColor="text1"/>
        </w:rPr>
        <w:t>Соглашением</w:t>
      </w:r>
      <w:r w:rsidRPr="0071265F">
        <w:rPr>
          <w:rFonts w:eastAsiaTheme="minorHAnsi"/>
          <w:color w:val="000000" w:themeColor="text1"/>
        </w:rPr>
        <w:t>, и возв</w:t>
      </w:r>
      <w:r>
        <w:rPr>
          <w:rFonts w:eastAsiaTheme="minorHAnsi"/>
          <w:color w:val="000000" w:themeColor="text1"/>
        </w:rPr>
        <w:t>рате неиспользованного остатка С</w:t>
      </w:r>
      <w:r w:rsidRPr="0071265F">
        <w:rPr>
          <w:rFonts w:eastAsiaTheme="minorHAnsi"/>
          <w:color w:val="000000" w:themeColor="text1"/>
        </w:rPr>
        <w:t>убсидии в бюджет Ханты-Мансийского района).</w:t>
      </w:r>
      <w:r w:rsidRPr="003C16CB">
        <w:rPr>
          <w:rFonts w:eastAsiaTheme="minorHAnsi"/>
          <w:color w:val="FF0000"/>
        </w:rPr>
        <w:t xml:space="preserve"> </w:t>
      </w:r>
    </w:p>
    <w:p w14:paraId="6355960A" w14:textId="77777777" w:rsidR="000517C2" w:rsidRPr="000B331B" w:rsidRDefault="000517C2" w:rsidP="000517C2">
      <w:pPr>
        <w:pStyle w:val="ConsPlusNormal"/>
        <w:ind w:firstLine="709"/>
        <w:jc w:val="both"/>
        <w:rPr>
          <w:rFonts w:eastAsiaTheme="minorHAnsi"/>
          <w:color w:val="4472C4" w:themeColor="accent1"/>
        </w:rPr>
      </w:pPr>
      <w:r>
        <w:rPr>
          <w:rFonts w:eastAsiaTheme="minorHAnsi"/>
          <w:color w:val="000000" w:themeColor="text1"/>
        </w:rPr>
        <w:t xml:space="preserve">15. Получатель субсидии ежемесячно </w:t>
      </w:r>
      <w:r w:rsidRPr="0071265F">
        <w:rPr>
          <w:rFonts w:eastAsiaTheme="minorHAnsi"/>
          <w:color w:val="000000" w:themeColor="text1"/>
        </w:rPr>
        <w:t xml:space="preserve">до </w:t>
      </w:r>
      <w:r w:rsidRPr="00405943">
        <w:rPr>
          <w:rFonts w:eastAsiaTheme="minorHAnsi"/>
          <w:color w:val="000000" w:themeColor="text1"/>
        </w:rPr>
        <w:t>20</w:t>
      </w:r>
      <w:r w:rsidRPr="006863C5">
        <w:rPr>
          <w:rFonts w:eastAsiaTheme="minorHAnsi"/>
          <w:color w:val="FF0000"/>
        </w:rPr>
        <w:t xml:space="preserve"> </w:t>
      </w:r>
      <w:r w:rsidRPr="0071265F">
        <w:rPr>
          <w:rFonts w:eastAsiaTheme="minorHAnsi"/>
          <w:color w:val="000000" w:themeColor="text1"/>
        </w:rPr>
        <w:t>числа месяца, следующего за отчетным</w:t>
      </w:r>
      <w:r>
        <w:rPr>
          <w:rFonts w:eastAsiaTheme="minorHAnsi"/>
          <w:color w:val="000000" w:themeColor="text1"/>
        </w:rPr>
        <w:t xml:space="preserve"> периодом</w:t>
      </w:r>
      <w:r w:rsidRPr="0071265F">
        <w:rPr>
          <w:rFonts w:eastAsiaTheme="minorHAnsi"/>
          <w:color w:val="000000" w:themeColor="text1"/>
        </w:rPr>
        <w:t>,</w:t>
      </w:r>
      <w:r>
        <w:rPr>
          <w:rFonts w:eastAsiaTheme="minorHAnsi"/>
          <w:color w:val="000000" w:themeColor="text1"/>
        </w:rPr>
        <w:t xml:space="preserve"> а за декабрь текущего финансового года до 20 января следующего финансового года,</w:t>
      </w:r>
      <w:r w:rsidRPr="0071265F">
        <w:rPr>
          <w:rFonts w:eastAsiaTheme="minorHAnsi"/>
          <w:color w:val="000000" w:themeColor="text1"/>
        </w:rPr>
        <w:t xml:space="preserve"> пред</w:t>
      </w:r>
      <w:r>
        <w:rPr>
          <w:rFonts w:eastAsiaTheme="minorHAnsi"/>
          <w:color w:val="000000" w:themeColor="text1"/>
        </w:rPr>
        <w:t>о</w:t>
      </w:r>
      <w:r w:rsidRPr="0071265F">
        <w:rPr>
          <w:rFonts w:eastAsiaTheme="minorHAnsi"/>
          <w:color w:val="000000" w:themeColor="text1"/>
        </w:rPr>
        <w:t xml:space="preserve">ставляет в Уполномоченный орган </w:t>
      </w:r>
      <w:r w:rsidRPr="001D2269">
        <w:rPr>
          <w:rFonts w:eastAsiaTheme="minorHAnsi"/>
          <w:color w:val="000000" w:themeColor="text1"/>
        </w:rPr>
        <w:t>следующие документы:</w:t>
      </w:r>
    </w:p>
    <w:p w14:paraId="6569F092" w14:textId="77777777" w:rsidR="000517C2" w:rsidRPr="00B80582" w:rsidRDefault="000517C2" w:rsidP="000517C2">
      <w:pPr>
        <w:pStyle w:val="ConsPlusNormal"/>
        <w:ind w:firstLine="709"/>
        <w:jc w:val="both"/>
        <w:rPr>
          <w:rFonts w:eastAsiaTheme="minorHAnsi"/>
          <w:color w:val="000000" w:themeColor="text1"/>
        </w:rPr>
      </w:pPr>
      <w:r w:rsidRPr="00B80582">
        <w:rPr>
          <w:rFonts w:eastAsiaTheme="minorHAnsi"/>
          <w:color w:val="000000" w:themeColor="text1"/>
        </w:rPr>
        <w:t xml:space="preserve">заявление о предоставлении </w:t>
      </w:r>
      <w:r>
        <w:rPr>
          <w:rFonts w:eastAsiaTheme="minorHAnsi"/>
          <w:color w:val="000000" w:themeColor="text1"/>
        </w:rPr>
        <w:t>С</w:t>
      </w:r>
      <w:r w:rsidRPr="00B80582">
        <w:rPr>
          <w:rFonts w:eastAsiaTheme="minorHAnsi"/>
          <w:color w:val="000000" w:themeColor="text1"/>
        </w:rPr>
        <w:t xml:space="preserve">убсидии за отчетный период по форме согласно </w:t>
      </w:r>
      <w:r w:rsidRPr="00722DC8">
        <w:rPr>
          <w:rFonts w:eastAsiaTheme="minorHAnsi"/>
          <w:color w:val="000000" w:themeColor="text1"/>
        </w:rPr>
        <w:t>приложению 2</w:t>
      </w:r>
      <w:r w:rsidRPr="00B80582">
        <w:rPr>
          <w:rFonts w:eastAsiaTheme="minorHAnsi"/>
          <w:color w:val="000000" w:themeColor="text1"/>
        </w:rPr>
        <w:t xml:space="preserve"> к настоящему Порядку;</w:t>
      </w:r>
    </w:p>
    <w:p w14:paraId="2C3F034E" w14:textId="77777777" w:rsidR="000517C2" w:rsidRDefault="000517C2" w:rsidP="000517C2">
      <w:pPr>
        <w:pStyle w:val="ConsPlusNormal"/>
        <w:ind w:firstLine="709"/>
        <w:jc w:val="both"/>
        <w:rPr>
          <w:rFonts w:eastAsiaTheme="minorHAnsi"/>
          <w:color w:val="000000" w:themeColor="text1"/>
        </w:rPr>
      </w:pPr>
      <w:r w:rsidRPr="00B80582">
        <w:rPr>
          <w:rFonts w:eastAsiaTheme="minorHAnsi"/>
          <w:color w:val="000000" w:themeColor="text1"/>
        </w:rPr>
        <w:t xml:space="preserve">расчет размера </w:t>
      </w:r>
      <w:r>
        <w:rPr>
          <w:rFonts w:eastAsiaTheme="minorHAnsi"/>
          <w:color w:val="000000" w:themeColor="text1"/>
        </w:rPr>
        <w:t>С</w:t>
      </w:r>
      <w:r w:rsidRPr="00B80582">
        <w:rPr>
          <w:rFonts w:eastAsiaTheme="minorHAnsi"/>
          <w:color w:val="000000" w:themeColor="text1"/>
        </w:rPr>
        <w:t xml:space="preserve">убсидии за отчетный период по форме согласно приложению </w:t>
      </w:r>
      <w:r w:rsidRPr="00722DC8">
        <w:rPr>
          <w:rFonts w:eastAsiaTheme="minorHAnsi"/>
          <w:color w:val="000000" w:themeColor="text1"/>
        </w:rPr>
        <w:t>3</w:t>
      </w:r>
      <w:r w:rsidRPr="00B80582">
        <w:rPr>
          <w:rFonts w:eastAsiaTheme="minorHAnsi"/>
          <w:color w:val="000000" w:themeColor="text1"/>
        </w:rPr>
        <w:t xml:space="preserve"> к настоящему </w:t>
      </w:r>
      <w:r w:rsidRPr="000B331B">
        <w:rPr>
          <w:rFonts w:eastAsiaTheme="minorHAnsi"/>
          <w:color w:val="000000" w:themeColor="text1"/>
        </w:rPr>
        <w:t xml:space="preserve">Порядку </w:t>
      </w:r>
      <w:r>
        <w:rPr>
          <w:rFonts w:eastAsiaTheme="minorHAnsi"/>
          <w:color w:val="000000" w:themeColor="text1"/>
        </w:rPr>
        <w:t>и в форме электронных таблиц (.</w:t>
      </w:r>
      <w:proofErr w:type="spellStart"/>
      <w:r>
        <w:rPr>
          <w:rFonts w:eastAsiaTheme="minorHAnsi"/>
          <w:color w:val="000000" w:themeColor="text1"/>
        </w:rPr>
        <w:t>xls</w:t>
      </w:r>
      <w:proofErr w:type="spellEnd"/>
      <w:r w:rsidRPr="00570F2A">
        <w:rPr>
          <w:rFonts w:eastAsiaTheme="minorHAnsi"/>
          <w:color w:val="000000" w:themeColor="text1"/>
        </w:rPr>
        <w:t xml:space="preserve"> </w:t>
      </w:r>
      <w:r>
        <w:rPr>
          <w:rFonts w:eastAsiaTheme="minorHAnsi"/>
          <w:color w:val="000000" w:themeColor="text1"/>
        </w:rPr>
        <w:t xml:space="preserve">или </w:t>
      </w:r>
      <w:r w:rsidRPr="00570F2A">
        <w:rPr>
          <w:rFonts w:eastAsiaTheme="minorHAnsi"/>
          <w:color w:val="000000" w:themeColor="text1"/>
        </w:rPr>
        <w:t>.</w:t>
      </w:r>
      <w:r>
        <w:rPr>
          <w:rFonts w:eastAsiaTheme="minorHAnsi"/>
          <w:color w:val="000000" w:themeColor="text1"/>
          <w:lang w:val="en-US"/>
        </w:rPr>
        <w:t>xlsx</w:t>
      </w:r>
      <w:r w:rsidRPr="00570F2A">
        <w:rPr>
          <w:rFonts w:eastAsiaTheme="minorHAnsi"/>
          <w:color w:val="000000" w:themeColor="text1"/>
        </w:rPr>
        <w:t>)</w:t>
      </w:r>
      <w:r w:rsidRPr="00B80582">
        <w:rPr>
          <w:rFonts w:eastAsiaTheme="minorHAnsi"/>
          <w:color w:val="000000" w:themeColor="text1"/>
        </w:rPr>
        <w:t>;</w:t>
      </w:r>
    </w:p>
    <w:p w14:paraId="086EA141" w14:textId="77777777" w:rsidR="000517C2" w:rsidRPr="00EB3584" w:rsidRDefault="000517C2" w:rsidP="000517C2">
      <w:pPr>
        <w:pStyle w:val="ConsPlusNormal"/>
        <w:ind w:firstLine="709"/>
        <w:jc w:val="both"/>
        <w:rPr>
          <w:rFonts w:eastAsiaTheme="minorHAnsi"/>
          <w:color w:val="FF0000"/>
        </w:rPr>
      </w:pPr>
      <w:r w:rsidRPr="00526732">
        <w:rPr>
          <w:rFonts w:eastAsiaTheme="minorHAnsi"/>
          <w:color w:val="000000" w:themeColor="text1"/>
        </w:rPr>
        <w:t>документы, подтверждающие объем оказанной коммунальной услуги.</w:t>
      </w:r>
    </w:p>
    <w:p w14:paraId="172CECE5" w14:textId="77777777" w:rsidR="000517C2" w:rsidRPr="007942BB"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Pr>
          <w:rFonts w:eastAsiaTheme="minorHAnsi"/>
          <w:color w:val="000000" w:themeColor="text1"/>
        </w:rPr>
        <w:t>16</w:t>
      </w:r>
      <w:r w:rsidRPr="007942BB">
        <w:rPr>
          <w:rFonts w:eastAsiaTheme="minorHAnsi"/>
          <w:color w:val="000000" w:themeColor="text1"/>
        </w:rPr>
        <w:t xml:space="preserve">. </w:t>
      </w:r>
      <w:r w:rsidRPr="007942BB">
        <w:rPr>
          <w:rFonts w:eastAsia="Calibri"/>
          <w:color w:val="000000" w:themeColor="text1"/>
          <w:szCs w:val="28"/>
          <w:lang w:eastAsia="ru-RU"/>
        </w:rPr>
        <w:t xml:space="preserve">Требования к документам на предоставление </w:t>
      </w:r>
      <w:r>
        <w:rPr>
          <w:rFonts w:eastAsia="Calibri"/>
          <w:color w:val="000000" w:themeColor="text1"/>
          <w:szCs w:val="28"/>
          <w:lang w:eastAsia="ru-RU"/>
        </w:rPr>
        <w:t>С</w:t>
      </w:r>
      <w:r w:rsidRPr="007942BB">
        <w:rPr>
          <w:rFonts w:eastAsia="Calibri"/>
          <w:color w:val="000000" w:themeColor="text1"/>
          <w:szCs w:val="28"/>
          <w:lang w:eastAsia="ru-RU"/>
        </w:rPr>
        <w:t xml:space="preserve">убсидии, </w:t>
      </w:r>
      <w:r w:rsidRPr="007942BB">
        <w:rPr>
          <w:color w:val="000000" w:themeColor="text1"/>
        </w:rPr>
        <w:t xml:space="preserve">предусмотренные пунктом </w:t>
      </w:r>
      <w:r w:rsidRPr="007F2C56">
        <w:rPr>
          <w:color w:val="000000" w:themeColor="text1"/>
        </w:rPr>
        <w:t>15</w:t>
      </w:r>
      <w:r w:rsidRPr="007942BB">
        <w:rPr>
          <w:color w:val="000000" w:themeColor="text1"/>
        </w:rPr>
        <w:t xml:space="preserve"> настоящего Порядка:</w:t>
      </w:r>
    </w:p>
    <w:p w14:paraId="3188BC19" w14:textId="77777777" w:rsidR="000517C2" w:rsidRPr="007942BB"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отсутствие подчисток либо приписок, зачеркнутых слов по тексту;</w:t>
      </w:r>
    </w:p>
    <w:p w14:paraId="65A4D9AE" w14:textId="77777777" w:rsidR="000517C2" w:rsidRPr="007942BB"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003FD6CF" w14:textId="77777777" w:rsidR="000517C2" w:rsidRPr="00526732"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7942BB">
        <w:rPr>
          <w:rFonts w:eastAsia="Calibri"/>
          <w:color w:val="000000" w:themeColor="text1"/>
          <w:szCs w:val="28"/>
          <w:lang w:eastAsia="ru-RU"/>
        </w:rPr>
        <w:t xml:space="preserve">копии документов на 2 и более листах прошиты, пронумерованы, заверены </w:t>
      </w:r>
      <w:r w:rsidRPr="00526732">
        <w:rPr>
          <w:rFonts w:eastAsia="Calibri"/>
          <w:color w:val="000000" w:themeColor="text1"/>
          <w:szCs w:val="28"/>
          <w:lang w:eastAsia="ru-RU"/>
        </w:rPr>
        <w:t>печатью получателя субсидии и подписью ответственного лица.</w:t>
      </w:r>
    </w:p>
    <w:p w14:paraId="2C207A93" w14:textId="77777777" w:rsidR="000517C2" w:rsidRPr="0081629F" w:rsidRDefault="000517C2" w:rsidP="000517C2">
      <w:pPr>
        <w:autoSpaceDE w:val="0"/>
        <w:autoSpaceDN w:val="0"/>
        <w:adjustRightInd w:val="0"/>
        <w:spacing w:after="0" w:line="240" w:lineRule="auto"/>
        <w:ind w:firstLine="709"/>
        <w:jc w:val="both"/>
        <w:rPr>
          <w:rFonts w:eastAsia="Calibri"/>
          <w:color w:val="000000" w:themeColor="text1"/>
          <w:szCs w:val="28"/>
          <w:lang w:eastAsia="ru-RU"/>
        </w:rPr>
      </w:pPr>
      <w:r w:rsidRPr="00F2249A">
        <w:rPr>
          <w:rFonts w:eastAsia="Calibri"/>
          <w:color w:val="000000" w:themeColor="text1"/>
          <w:szCs w:val="28"/>
          <w:lang w:eastAsia="ru-RU"/>
        </w:rPr>
        <w:t xml:space="preserve">17. Документы, представленные получателем субсидии, регистрируются в день поступления, рассматриваются Уполномоченным </w:t>
      </w:r>
      <w:r w:rsidRPr="00F2249A">
        <w:rPr>
          <w:rFonts w:eastAsia="Calibri"/>
          <w:color w:val="000000" w:themeColor="text1"/>
          <w:szCs w:val="28"/>
          <w:lang w:eastAsia="ru-RU"/>
        </w:rPr>
        <w:lastRenderedPageBreak/>
        <w:t xml:space="preserve">органом в течение </w:t>
      </w:r>
      <w:r w:rsidRPr="007F21B3">
        <w:rPr>
          <w:rFonts w:eastAsia="Calibri"/>
          <w:color w:val="000000" w:themeColor="text1"/>
          <w:szCs w:val="28"/>
          <w:lang w:eastAsia="ru-RU"/>
        </w:rPr>
        <w:t>10</w:t>
      </w:r>
      <w:r w:rsidRPr="00F2249A">
        <w:rPr>
          <w:rFonts w:eastAsia="Calibri"/>
          <w:color w:val="000000" w:themeColor="text1"/>
          <w:szCs w:val="28"/>
          <w:lang w:eastAsia="ru-RU"/>
        </w:rPr>
        <w:t xml:space="preserve"> рабочих дней путем </w:t>
      </w:r>
      <w:r w:rsidRPr="0081629F">
        <w:rPr>
          <w:rFonts w:eastAsia="Calibri"/>
          <w:color w:val="000000" w:themeColor="text1"/>
          <w:szCs w:val="28"/>
          <w:lang w:eastAsia="ru-RU"/>
        </w:rPr>
        <w:t xml:space="preserve">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w:t>
      </w:r>
      <w:r>
        <w:rPr>
          <w:rFonts w:eastAsia="Calibri"/>
          <w:color w:val="000000" w:themeColor="text1"/>
          <w:szCs w:val="28"/>
          <w:lang w:eastAsia="ru-RU"/>
        </w:rPr>
        <w:t>С</w:t>
      </w:r>
      <w:r w:rsidRPr="0081629F">
        <w:rPr>
          <w:rFonts w:eastAsia="Calibri"/>
          <w:color w:val="000000" w:themeColor="text1"/>
          <w:szCs w:val="28"/>
          <w:lang w:eastAsia="ru-RU"/>
        </w:rPr>
        <w:t xml:space="preserve">убсидии либо об отказе в ее предоставлении с указанием оснований для отказа в предоставлении </w:t>
      </w:r>
      <w:r>
        <w:rPr>
          <w:rFonts w:eastAsia="Calibri"/>
          <w:color w:val="000000" w:themeColor="text1"/>
          <w:szCs w:val="28"/>
          <w:lang w:eastAsia="ru-RU"/>
        </w:rPr>
        <w:t>С</w:t>
      </w:r>
      <w:r w:rsidRPr="0081629F">
        <w:rPr>
          <w:rFonts w:eastAsia="Calibri"/>
          <w:color w:val="000000" w:themeColor="text1"/>
          <w:szCs w:val="28"/>
          <w:lang w:eastAsia="ru-RU"/>
        </w:rPr>
        <w:t>убсидии.</w:t>
      </w:r>
    </w:p>
    <w:p w14:paraId="750B15CB" w14:textId="77777777" w:rsidR="000517C2" w:rsidRPr="0081629F" w:rsidRDefault="000517C2" w:rsidP="000517C2">
      <w:pPr>
        <w:pStyle w:val="ConsPlusNormal"/>
        <w:ind w:firstLine="709"/>
        <w:jc w:val="both"/>
        <w:rPr>
          <w:rFonts w:eastAsiaTheme="minorHAnsi"/>
          <w:color w:val="000000" w:themeColor="text1"/>
        </w:rPr>
      </w:pPr>
      <w:r>
        <w:rPr>
          <w:rFonts w:eastAsiaTheme="minorHAnsi"/>
          <w:color w:val="000000" w:themeColor="text1"/>
        </w:rPr>
        <w:t>18</w:t>
      </w:r>
      <w:r w:rsidRPr="0081629F">
        <w:rPr>
          <w:rFonts w:eastAsiaTheme="minorHAnsi"/>
          <w:color w:val="000000" w:themeColor="text1"/>
        </w:rPr>
        <w:t xml:space="preserve">. Основаниями </w:t>
      </w:r>
      <w:r>
        <w:rPr>
          <w:rFonts w:eastAsiaTheme="minorHAnsi"/>
          <w:color w:val="000000" w:themeColor="text1"/>
        </w:rPr>
        <w:t>для отказа в предоставлении С</w:t>
      </w:r>
      <w:r w:rsidRPr="0081629F">
        <w:rPr>
          <w:rFonts w:eastAsiaTheme="minorHAnsi"/>
          <w:color w:val="000000" w:themeColor="text1"/>
        </w:rPr>
        <w:t>убсидии являются:</w:t>
      </w:r>
    </w:p>
    <w:p w14:paraId="45500468" w14:textId="77777777" w:rsidR="000517C2" w:rsidRPr="0081629F" w:rsidRDefault="000517C2" w:rsidP="000517C2">
      <w:pPr>
        <w:pStyle w:val="ConsPlusNormal"/>
        <w:ind w:firstLine="709"/>
        <w:jc w:val="both"/>
        <w:rPr>
          <w:rFonts w:eastAsiaTheme="minorHAnsi"/>
          <w:color w:val="000000" w:themeColor="text1"/>
        </w:rPr>
      </w:pPr>
      <w:r>
        <w:rPr>
          <w:rFonts w:eastAsiaTheme="minorHAnsi"/>
          <w:color w:val="000000" w:themeColor="text1"/>
        </w:rPr>
        <w:t>несоответствие представленных п</w:t>
      </w:r>
      <w:r w:rsidRPr="0081629F">
        <w:rPr>
          <w:rFonts w:eastAsiaTheme="minorHAnsi"/>
          <w:color w:val="000000" w:themeColor="text1"/>
        </w:rPr>
        <w:t>олучателем субсидии документов требованиям, определенным Порядком, или их непредставление (представление не в полном объеме);</w:t>
      </w:r>
    </w:p>
    <w:p w14:paraId="29C5E6C5" w14:textId="77777777" w:rsidR="000517C2" w:rsidRPr="0081629F" w:rsidRDefault="000517C2" w:rsidP="000517C2">
      <w:pPr>
        <w:pStyle w:val="ConsPlusNormal"/>
        <w:ind w:firstLine="709"/>
        <w:jc w:val="both"/>
        <w:rPr>
          <w:rFonts w:eastAsiaTheme="minorHAnsi"/>
          <w:color w:val="000000" w:themeColor="text1"/>
        </w:rPr>
      </w:pPr>
      <w:r w:rsidRPr="0081629F">
        <w:rPr>
          <w:rFonts w:eastAsiaTheme="minorHAnsi"/>
          <w:color w:val="000000" w:themeColor="text1"/>
        </w:rPr>
        <w:t xml:space="preserve">установление факта недостоверности представленной </w:t>
      </w:r>
      <w:r>
        <w:rPr>
          <w:rFonts w:eastAsiaTheme="minorHAnsi"/>
          <w:color w:val="000000" w:themeColor="text1"/>
        </w:rPr>
        <w:t>п</w:t>
      </w:r>
      <w:r w:rsidRPr="0081629F">
        <w:rPr>
          <w:rFonts w:eastAsiaTheme="minorHAnsi"/>
          <w:color w:val="000000" w:themeColor="text1"/>
        </w:rPr>
        <w:t>олучателем субсидии информации;</w:t>
      </w:r>
    </w:p>
    <w:p w14:paraId="2832D701" w14:textId="77777777" w:rsidR="000517C2" w:rsidRPr="0081629F" w:rsidRDefault="000517C2" w:rsidP="000517C2">
      <w:pPr>
        <w:pStyle w:val="ConsPlusNormal"/>
        <w:ind w:firstLine="709"/>
        <w:jc w:val="both"/>
        <w:rPr>
          <w:rFonts w:eastAsiaTheme="minorHAnsi"/>
          <w:color w:val="000000" w:themeColor="text1"/>
        </w:rPr>
      </w:pPr>
      <w:r w:rsidRPr="0081629F">
        <w:rPr>
          <w:rFonts w:eastAsiaTheme="minorHAnsi"/>
          <w:color w:val="000000" w:themeColor="text1"/>
        </w:rPr>
        <w:t xml:space="preserve">отсутствие подписанного </w:t>
      </w:r>
      <w:r>
        <w:rPr>
          <w:rFonts w:eastAsiaTheme="minorHAnsi"/>
          <w:color w:val="000000" w:themeColor="text1"/>
        </w:rPr>
        <w:t xml:space="preserve">Соглашения </w:t>
      </w:r>
      <w:r w:rsidRPr="0081629F">
        <w:rPr>
          <w:rFonts w:eastAsiaTheme="minorHAnsi"/>
          <w:color w:val="000000" w:themeColor="text1"/>
        </w:rPr>
        <w:t>в установленный настоящим Порядком срок.</w:t>
      </w:r>
    </w:p>
    <w:p w14:paraId="416F071F" w14:textId="77777777" w:rsidR="000517C2" w:rsidRPr="0081629F" w:rsidRDefault="000517C2" w:rsidP="000517C2">
      <w:pPr>
        <w:pStyle w:val="ConsPlusNormal"/>
        <w:ind w:firstLine="709"/>
        <w:jc w:val="both"/>
        <w:rPr>
          <w:rFonts w:eastAsiaTheme="minorHAnsi"/>
          <w:color w:val="000000" w:themeColor="text1"/>
        </w:rPr>
      </w:pPr>
      <w:r>
        <w:rPr>
          <w:rFonts w:eastAsiaTheme="minorHAnsi"/>
          <w:color w:val="000000" w:themeColor="text1"/>
        </w:rPr>
        <w:t>19</w:t>
      </w:r>
      <w:r w:rsidRPr="0081629F">
        <w:rPr>
          <w:rFonts w:eastAsiaTheme="minorHAnsi"/>
          <w:color w:val="000000" w:themeColor="text1"/>
        </w:rPr>
        <w:t xml:space="preserve">. В случае принятия решения об отказе в предоставлении </w:t>
      </w:r>
      <w:r>
        <w:rPr>
          <w:rFonts w:eastAsiaTheme="minorHAnsi"/>
          <w:color w:val="000000" w:themeColor="text1"/>
        </w:rPr>
        <w:t>С</w:t>
      </w:r>
      <w:r w:rsidRPr="0081629F">
        <w:rPr>
          <w:rFonts w:eastAsiaTheme="minorHAnsi"/>
          <w:color w:val="000000" w:themeColor="text1"/>
        </w:rPr>
        <w:t xml:space="preserve">убсидии, Уполномоченный орган в течении </w:t>
      </w:r>
      <w:r w:rsidRPr="00F5463C">
        <w:rPr>
          <w:rFonts w:eastAsiaTheme="minorHAnsi"/>
          <w:color w:val="000000" w:themeColor="text1"/>
        </w:rPr>
        <w:t>3</w:t>
      </w:r>
      <w:r w:rsidRPr="0081629F">
        <w:rPr>
          <w:rFonts w:eastAsiaTheme="minorHAnsi"/>
          <w:color w:val="000000" w:themeColor="text1"/>
        </w:rPr>
        <w:t xml:space="preserve"> рабочих дней со дня принятия такого ре</w:t>
      </w:r>
      <w:r>
        <w:rPr>
          <w:rFonts w:eastAsiaTheme="minorHAnsi"/>
          <w:color w:val="000000" w:themeColor="text1"/>
        </w:rPr>
        <w:t>шения направляет п</w:t>
      </w:r>
      <w:r w:rsidRPr="0081629F">
        <w:rPr>
          <w:rFonts w:eastAsiaTheme="minorHAnsi"/>
          <w:color w:val="000000" w:themeColor="text1"/>
        </w:rPr>
        <w:t xml:space="preserve">олучателю субсидии письменное уведомление об отказе в предоставлении </w:t>
      </w:r>
      <w:r>
        <w:rPr>
          <w:rFonts w:eastAsiaTheme="minorHAnsi"/>
          <w:color w:val="000000" w:themeColor="text1"/>
        </w:rPr>
        <w:t>С</w:t>
      </w:r>
      <w:r w:rsidRPr="0081629F">
        <w:rPr>
          <w:rFonts w:eastAsiaTheme="minorHAnsi"/>
          <w:color w:val="000000" w:themeColor="text1"/>
        </w:rPr>
        <w:t xml:space="preserve">убсидии с указанием причин, послуживших основаниями для отказа в предоставлении </w:t>
      </w:r>
      <w:r>
        <w:rPr>
          <w:rFonts w:eastAsiaTheme="minorHAnsi"/>
          <w:color w:val="000000" w:themeColor="text1"/>
        </w:rPr>
        <w:t>С</w:t>
      </w:r>
      <w:r w:rsidRPr="0081629F">
        <w:rPr>
          <w:rFonts w:eastAsiaTheme="minorHAnsi"/>
          <w:color w:val="000000" w:themeColor="text1"/>
        </w:rPr>
        <w:t>убсидии.</w:t>
      </w:r>
    </w:p>
    <w:p w14:paraId="5B710E38" w14:textId="77777777" w:rsidR="000517C2" w:rsidRPr="0081629F" w:rsidRDefault="000517C2" w:rsidP="000517C2">
      <w:pPr>
        <w:pStyle w:val="ConsPlusNormal"/>
        <w:ind w:firstLine="709"/>
        <w:jc w:val="both"/>
        <w:rPr>
          <w:rFonts w:eastAsiaTheme="minorHAnsi"/>
          <w:color w:val="000000" w:themeColor="text1"/>
        </w:rPr>
      </w:pPr>
      <w:r>
        <w:rPr>
          <w:rFonts w:eastAsiaTheme="minorHAnsi"/>
          <w:color w:val="000000" w:themeColor="text1"/>
        </w:rPr>
        <w:t>20</w:t>
      </w:r>
      <w:r w:rsidRPr="0081629F">
        <w:rPr>
          <w:rFonts w:eastAsiaTheme="minorHAnsi"/>
          <w:color w:val="000000" w:themeColor="text1"/>
        </w:rPr>
        <w:t xml:space="preserve">. Размер </w:t>
      </w:r>
      <w:r>
        <w:rPr>
          <w:rFonts w:eastAsiaTheme="minorHAnsi"/>
          <w:color w:val="000000" w:themeColor="text1"/>
        </w:rPr>
        <w:t>С</w:t>
      </w:r>
      <w:r w:rsidRPr="0081629F">
        <w:rPr>
          <w:rFonts w:eastAsiaTheme="minorHAnsi"/>
          <w:color w:val="000000" w:themeColor="text1"/>
        </w:rPr>
        <w:t>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 пункте 3 настоящего Порядка в соответствии с бюджетным законодательством и муниципальными правовыми актами Ханты-Мансийского района.</w:t>
      </w:r>
    </w:p>
    <w:p w14:paraId="1B3B7202" w14:textId="77777777" w:rsidR="000517C2" w:rsidRPr="000133DB" w:rsidRDefault="000517C2" w:rsidP="000517C2">
      <w:pPr>
        <w:pStyle w:val="ConsPlusNormal"/>
        <w:ind w:firstLine="709"/>
        <w:jc w:val="both"/>
        <w:rPr>
          <w:rFonts w:eastAsiaTheme="minorHAnsi"/>
          <w:color w:val="000000" w:themeColor="text1"/>
        </w:rPr>
      </w:pPr>
      <w:r>
        <w:rPr>
          <w:rFonts w:eastAsiaTheme="minorHAnsi"/>
          <w:color w:val="000000" w:themeColor="text1"/>
        </w:rPr>
        <w:t>21</w:t>
      </w:r>
      <w:r w:rsidRPr="00A67CCD">
        <w:rPr>
          <w:rFonts w:eastAsiaTheme="minorHAnsi"/>
          <w:color w:val="000000" w:themeColor="text1"/>
        </w:rPr>
        <w:t>.</w:t>
      </w:r>
      <w:r w:rsidRPr="003C16CB">
        <w:rPr>
          <w:rFonts w:eastAsiaTheme="minorHAnsi"/>
          <w:color w:val="FF0000"/>
        </w:rPr>
        <w:t xml:space="preserve"> </w:t>
      </w:r>
      <w:r w:rsidRPr="007942BB">
        <w:rPr>
          <w:rFonts w:eastAsiaTheme="minorHAnsi"/>
          <w:color w:val="000000" w:themeColor="text1"/>
        </w:rPr>
        <w:t xml:space="preserve">Субсидия предоставляется в безналичной форме в пределах утвержденных лимитов по соответствующим статьям бюджетной классификации путем перечисления размера денежных средств на расчетный счет Получателя Субсидии, открытый в учреждениях Центрального банка Российской Федерации или кредитных организациях в срок не позднее 10 рабочего дня, следующего за днем принятия Уполномоченным органом решения о предоставлении </w:t>
      </w:r>
      <w:r>
        <w:rPr>
          <w:rFonts w:eastAsiaTheme="minorHAnsi"/>
          <w:color w:val="000000" w:themeColor="text1"/>
        </w:rPr>
        <w:t>С</w:t>
      </w:r>
      <w:r w:rsidRPr="007942BB">
        <w:rPr>
          <w:rFonts w:eastAsiaTheme="minorHAnsi"/>
          <w:color w:val="000000" w:themeColor="text1"/>
        </w:rPr>
        <w:t xml:space="preserve">убсидии, </w:t>
      </w:r>
      <w:r w:rsidRPr="00A67CCD">
        <w:rPr>
          <w:rFonts w:eastAsiaTheme="minorHAnsi"/>
        </w:rPr>
        <w:t xml:space="preserve">который </w:t>
      </w:r>
      <w:r w:rsidRPr="000133DB">
        <w:rPr>
          <w:rFonts w:eastAsiaTheme="minorHAnsi"/>
          <w:color w:val="000000" w:themeColor="text1"/>
        </w:rPr>
        <w:t xml:space="preserve">оформляется заключением о возмещении экономически обоснованных расходов  по форме приложения </w:t>
      </w:r>
      <w:r w:rsidRPr="00D039B0">
        <w:rPr>
          <w:rFonts w:eastAsiaTheme="minorHAnsi"/>
          <w:color w:val="000000" w:themeColor="text1"/>
        </w:rPr>
        <w:t>4</w:t>
      </w:r>
      <w:r w:rsidRPr="000133DB">
        <w:rPr>
          <w:rFonts w:eastAsiaTheme="minorHAnsi"/>
          <w:color w:val="000000" w:themeColor="text1"/>
        </w:rPr>
        <w:t xml:space="preserve"> к настоящему Порядку</w:t>
      </w:r>
      <w:r>
        <w:rPr>
          <w:rFonts w:eastAsiaTheme="minorHAnsi"/>
          <w:color w:val="000000" w:themeColor="text1"/>
        </w:rPr>
        <w:t>.</w:t>
      </w:r>
    </w:p>
    <w:p w14:paraId="52916D46" w14:textId="77777777" w:rsidR="000517C2" w:rsidRPr="0081629F" w:rsidRDefault="000517C2" w:rsidP="000517C2">
      <w:pPr>
        <w:pStyle w:val="ConsPlusNormal"/>
        <w:ind w:firstLine="709"/>
        <w:jc w:val="both"/>
        <w:rPr>
          <w:rFonts w:eastAsiaTheme="minorHAnsi"/>
          <w:color w:val="000000" w:themeColor="text1"/>
        </w:rPr>
      </w:pPr>
      <w:r w:rsidRPr="0081629F">
        <w:rPr>
          <w:rFonts w:eastAsiaTheme="minorHAnsi"/>
          <w:color w:val="000000" w:themeColor="text1"/>
        </w:rPr>
        <w:t>2</w:t>
      </w:r>
      <w:r>
        <w:rPr>
          <w:rFonts w:eastAsiaTheme="minorHAnsi"/>
          <w:color w:val="000000" w:themeColor="text1"/>
        </w:rPr>
        <w:t>2</w:t>
      </w:r>
      <w:r w:rsidRPr="0081629F">
        <w:rPr>
          <w:rFonts w:eastAsiaTheme="minorHAnsi"/>
          <w:color w:val="000000" w:themeColor="text1"/>
        </w:rPr>
        <w:t>. Размер Субсидии, предоставляемой Получателю субсидии, определяется по формуле:</w:t>
      </w:r>
    </w:p>
    <w:p w14:paraId="3019F943" w14:textId="77777777" w:rsidR="000517C2" w:rsidRDefault="000517C2" w:rsidP="000517C2">
      <w:pPr>
        <w:pStyle w:val="ab"/>
        <w:ind w:firstLine="709"/>
        <w:jc w:val="center"/>
        <w:rPr>
          <w:rFonts w:ascii="PT Astra Serif" w:hAnsi="PT Astra Serif"/>
          <w:color w:val="000000" w:themeColor="text1"/>
          <w:szCs w:val="28"/>
        </w:rPr>
      </w:pPr>
      <w:proofErr w:type="spellStart"/>
      <w:r>
        <w:rPr>
          <w:rFonts w:ascii="PT Astra Serif" w:hAnsi="PT Astra Serif"/>
          <w:color w:val="000000" w:themeColor="text1"/>
          <w:szCs w:val="28"/>
        </w:rPr>
        <w:t>Р</w:t>
      </w:r>
      <w:r w:rsidRPr="00F132B4">
        <w:rPr>
          <w:rFonts w:ascii="PT Astra Serif" w:hAnsi="PT Astra Serif"/>
          <w:color w:val="000000" w:themeColor="text1"/>
          <w:szCs w:val="28"/>
          <w:vertAlign w:val="subscript"/>
        </w:rPr>
        <w:t>с</w:t>
      </w:r>
      <w:r>
        <w:rPr>
          <w:rFonts w:ascii="PT Astra Serif" w:hAnsi="PT Astra Serif"/>
          <w:color w:val="000000" w:themeColor="text1"/>
          <w:szCs w:val="28"/>
          <w:vertAlign w:val="subscript"/>
        </w:rPr>
        <w:t>уб</w:t>
      </w:r>
      <w:proofErr w:type="spellEnd"/>
      <w:r>
        <w:rPr>
          <w:rFonts w:ascii="PT Astra Serif" w:hAnsi="PT Astra Serif"/>
          <w:color w:val="000000" w:themeColor="text1"/>
          <w:szCs w:val="28"/>
          <w:vertAlign w:val="subscript"/>
        </w:rPr>
        <w:t>.</w:t>
      </w:r>
      <w:r>
        <w:rPr>
          <w:rFonts w:ascii="PT Astra Serif" w:hAnsi="PT Astra Serif"/>
          <w:color w:val="000000" w:themeColor="text1"/>
          <w:szCs w:val="28"/>
        </w:rPr>
        <w:t xml:space="preserve"> </w:t>
      </w:r>
      <w:r>
        <w:rPr>
          <w:rFonts w:ascii="PT Astra Serif" w:hAnsi="PT Astra Serif"/>
          <w:color w:val="000000" w:themeColor="text1"/>
          <w:szCs w:val="28"/>
          <w:lang w:val="en-US"/>
        </w:rPr>
        <w:t>j</w:t>
      </w:r>
      <w:r w:rsidRPr="00F132B4">
        <w:rPr>
          <w:rFonts w:ascii="PT Astra Serif" w:hAnsi="PT Astra Serif"/>
          <w:color w:val="000000" w:themeColor="text1"/>
          <w:szCs w:val="28"/>
        </w:rPr>
        <w:t xml:space="preserve">= </w:t>
      </w:r>
      <w:r w:rsidRPr="000273E4">
        <w:rPr>
          <w:rFonts w:ascii="Arial" w:hAnsi="Arial" w:cs="Arial"/>
          <w:color w:val="000000" w:themeColor="text1"/>
          <w:shd w:val="clear" w:color="auto" w:fill="FFFFFF"/>
        </w:rPr>
        <w:t>∑</w:t>
      </w:r>
      <w:r>
        <w:rPr>
          <w:rFonts w:ascii="PT Astra Serif" w:hAnsi="PT Astra Serif"/>
          <w:color w:val="000000" w:themeColor="text1"/>
          <w:szCs w:val="28"/>
          <w:vertAlign w:val="subscript"/>
        </w:rPr>
        <w:t xml:space="preserve"> </w:t>
      </w:r>
      <w:r w:rsidRPr="00F132B4">
        <w:rPr>
          <w:rFonts w:ascii="PT Astra Serif" w:hAnsi="PT Astra Serif"/>
          <w:color w:val="000000" w:themeColor="text1"/>
          <w:szCs w:val="28"/>
        </w:rPr>
        <w:t>(</w:t>
      </w:r>
      <w:proofErr w:type="spellStart"/>
      <w:r w:rsidRPr="00F132B4">
        <w:rPr>
          <w:rFonts w:ascii="PT Astra Serif" w:hAnsi="PT Astra Serif"/>
          <w:color w:val="000000" w:themeColor="text1"/>
          <w:szCs w:val="28"/>
        </w:rPr>
        <w:t>P</w:t>
      </w:r>
      <w:r>
        <w:rPr>
          <w:rFonts w:ascii="PT Astra Serif" w:hAnsi="PT Astra Serif"/>
          <w:color w:val="000000" w:themeColor="text1"/>
          <w:szCs w:val="28"/>
          <w:vertAlign w:val="subscript"/>
        </w:rPr>
        <w:t>в</w:t>
      </w:r>
      <w:proofErr w:type="spellEnd"/>
      <w:r>
        <w:rPr>
          <w:rFonts w:ascii="PT Astra Serif" w:hAnsi="PT Astra Serif"/>
          <w:color w:val="000000" w:themeColor="text1"/>
          <w:szCs w:val="28"/>
          <w:vertAlign w:val="subscript"/>
          <w:lang w:val="en-US"/>
        </w:rPr>
        <w:t>p</w:t>
      </w:r>
      <w:r w:rsidRPr="000273E4">
        <w:rPr>
          <w:rFonts w:ascii="PT Astra Serif" w:hAnsi="PT Astra Serif"/>
          <w:color w:val="000000" w:themeColor="text1"/>
          <w:szCs w:val="28"/>
        </w:rPr>
        <w:t xml:space="preserve"> </w:t>
      </w:r>
      <w:r>
        <w:rPr>
          <w:rFonts w:ascii="PT Astra Serif" w:hAnsi="PT Astra Serif"/>
          <w:color w:val="000000" w:themeColor="text1"/>
          <w:szCs w:val="28"/>
          <w:lang w:val="en-US"/>
        </w:rPr>
        <w:t>j</w:t>
      </w:r>
      <w:r w:rsidRPr="000273E4">
        <w:rPr>
          <w:rFonts w:ascii="PT Astra Serif" w:hAnsi="PT Astra Serif"/>
          <w:color w:val="000000" w:themeColor="text1"/>
          <w:szCs w:val="28"/>
          <w:vertAlign w:val="subscript"/>
        </w:rPr>
        <w:t xml:space="preserve"> </w:t>
      </w:r>
      <w:r w:rsidRPr="00CF0FE0">
        <w:t>x</w:t>
      </w:r>
      <w:r w:rsidRPr="00A874C8">
        <w:rPr>
          <w:rFonts w:ascii="PT Astra Serif" w:hAnsi="PT Astra Serif"/>
          <w:b/>
          <w:color w:val="000000" w:themeColor="text1"/>
          <w:szCs w:val="28"/>
          <w:vertAlign w:val="subscript"/>
        </w:rPr>
        <w:t xml:space="preserve"> </w:t>
      </w:r>
      <w:r>
        <w:rPr>
          <w:rFonts w:ascii="PT Astra Serif" w:hAnsi="PT Astra Serif"/>
          <w:color w:val="000000" w:themeColor="text1"/>
          <w:szCs w:val="28"/>
          <w:lang w:val="en-US"/>
        </w:rPr>
        <w:t>V</w:t>
      </w:r>
      <w:proofErr w:type="spellStart"/>
      <w:r>
        <w:rPr>
          <w:rFonts w:ascii="PT Astra Serif" w:hAnsi="PT Astra Serif"/>
          <w:color w:val="000000" w:themeColor="text1"/>
          <w:szCs w:val="28"/>
          <w:vertAlign w:val="subscript"/>
        </w:rPr>
        <w:t>пр</w:t>
      </w:r>
      <w:proofErr w:type="spellEnd"/>
      <w:r w:rsidRPr="00F132B4">
        <w:rPr>
          <w:rFonts w:ascii="PT Astra Serif" w:hAnsi="PT Astra Serif"/>
          <w:color w:val="000000" w:themeColor="text1"/>
          <w:szCs w:val="28"/>
        </w:rPr>
        <w:t>),</w:t>
      </w:r>
      <w:r>
        <w:rPr>
          <w:rFonts w:ascii="PT Astra Serif" w:hAnsi="PT Astra Serif"/>
          <w:color w:val="000000" w:themeColor="text1"/>
          <w:szCs w:val="28"/>
        </w:rPr>
        <w:t xml:space="preserve"> где</w:t>
      </w:r>
    </w:p>
    <w:p w14:paraId="6F7C4937" w14:textId="77777777" w:rsidR="000517C2" w:rsidRPr="00F132B4" w:rsidRDefault="000517C2" w:rsidP="000517C2">
      <w:pPr>
        <w:pStyle w:val="ab"/>
        <w:ind w:firstLine="709"/>
        <w:jc w:val="center"/>
        <w:rPr>
          <w:rFonts w:ascii="PT Astra Serif" w:hAnsi="PT Astra Serif"/>
          <w:color w:val="000000" w:themeColor="text1"/>
          <w:szCs w:val="28"/>
        </w:rPr>
      </w:pPr>
    </w:p>
    <w:p w14:paraId="0E11C6EF" w14:textId="77777777" w:rsidR="000517C2" w:rsidRPr="000273E4" w:rsidRDefault="000517C2" w:rsidP="000517C2">
      <w:pPr>
        <w:pStyle w:val="ab"/>
        <w:ind w:firstLine="709"/>
        <w:jc w:val="both"/>
        <w:rPr>
          <w:rFonts w:ascii="PT Astra Serif" w:hAnsi="PT Astra Serif"/>
          <w:color w:val="000000" w:themeColor="text1"/>
          <w:szCs w:val="28"/>
        </w:rPr>
      </w:pPr>
      <w:proofErr w:type="spellStart"/>
      <w:r>
        <w:rPr>
          <w:rFonts w:ascii="PT Astra Serif" w:hAnsi="PT Astra Serif"/>
          <w:color w:val="000000" w:themeColor="text1"/>
          <w:szCs w:val="28"/>
        </w:rPr>
        <w:t>Р</w:t>
      </w:r>
      <w:r w:rsidRPr="00F132B4">
        <w:rPr>
          <w:rFonts w:ascii="PT Astra Serif" w:hAnsi="PT Astra Serif"/>
          <w:color w:val="000000" w:themeColor="text1"/>
          <w:szCs w:val="28"/>
          <w:vertAlign w:val="subscript"/>
        </w:rPr>
        <w:t>с</w:t>
      </w:r>
      <w:r>
        <w:rPr>
          <w:rFonts w:ascii="PT Astra Serif" w:hAnsi="PT Astra Serif"/>
          <w:color w:val="000000" w:themeColor="text1"/>
          <w:szCs w:val="28"/>
          <w:vertAlign w:val="subscript"/>
        </w:rPr>
        <w:t>уб</w:t>
      </w:r>
      <w:proofErr w:type="spellEnd"/>
      <w:r>
        <w:rPr>
          <w:rFonts w:ascii="PT Astra Serif" w:hAnsi="PT Astra Serif"/>
          <w:color w:val="000000" w:themeColor="text1"/>
          <w:szCs w:val="28"/>
          <w:vertAlign w:val="subscript"/>
        </w:rPr>
        <w:t xml:space="preserve">. </w:t>
      </w:r>
      <w:r>
        <w:rPr>
          <w:rFonts w:ascii="PT Astra Serif" w:hAnsi="PT Astra Serif"/>
          <w:color w:val="000000" w:themeColor="text1"/>
          <w:szCs w:val="28"/>
          <w:lang w:val="en-US"/>
        </w:rPr>
        <w:t>j</w:t>
      </w:r>
      <w:r>
        <w:rPr>
          <w:rFonts w:ascii="PT Astra Serif" w:hAnsi="PT Astra Serif"/>
          <w:color w:val="000000" w:themeColor="text1"/>
          <w:szCs w:val="28"/>
        </w:rPr>
        <w:t xml:space="preserve"> - размер </w:t>
      </w:r>
      <w:r>
        <w:rPr>
          <w:rFonts w:ascii="PT Astra Serif" w:hAnsi="PT Astra Serif"/>
          <w:color w:val="000000" w:themeColor="text1"/>
          <w:szCs w:val="28"/>
          <w:lang w:val="en-US"/>
        </w:rPr>
        <w:t>C</w:t>
      </w:r>
      <w:proofErr w:type="spellStart"/>
      <w:r>
        <w:rPr>
          <w:rFonts w:ascii="PT Astra Serif" w:hAnsi="PT Astra Serif"/>
          <w:color w:val="000000" w:themeColor="text1"/>
          <w:szCs w:val="28"/>
        </w:rPr>
        <w:t>убсидии</w:t>
      </w:r>
      <w:proofErr w:type="spellEnd"/>
      <w:r>
        <w:rPr>
          <w:rFonts w:ascii="PT Astra Serif" w:hAnsi="PT Astra Serif"/>
          <w:color w:val="000000" w:themeColor="text1"/>
          <w:szCs w:val="28"/>
        </w:rPr>
        <w:t>, округленный до двух знаков после запятой, руб.;</w:t>
      </w:r>
    </w:p>
    <w:p w14:paraId="5B096D5A" w14:textId="7B87F715" w:rsidR="000517C2" w:rsidRPr="0050198A" w:rsidRDefault="000517C2" w:rsidP="000517C2">
      <w:pPr>
        <w:pStyle w:val="ab"/>
        <w:ind w:firstLine="709"/>
        <w:jc w:val="both"/>
        <w:rPr>
          <w:rFonts w:ascii="PT Astra Serif" w:hAnsi="PT Astra Serif"/>
          <w:color w:val="000000" w:themeColor="text1"/>
          <w:szCs w:val="28"/>
        </w:rPr>
      </w:pPr>
      <w:proofErr w:type="spellStart"/>
      <w:r w:rsidRPr="00F132B4">
        <w:rPr>
          <w:rFonts w:ascii="PT Astra Serif" w:hAnsi="PT Astra Serif"/>
          <w:color w:val="000000" w:themeColor="text1"/>
          <w:szCs w:val="28"/>
        </w:rPr>
        <w:t>P</w:t>
      </w:r>
      <w:r>
        <w:rPr>
          <w:rFonts w:ascii="PT Astra Serif" w:hAnsi="PT Astra Serif"/>
          <w:color w:val="000000" w:themeColor="text1"/>
          <w:szCs w:val="28"/>
          <w:vertAlign w:val="subscript"/>
        </w:rPr>
        <w:t>в</w:t>
      </w:r>
      <w:proofErr w:type="spellEnd"/>
      <w:r>
        <w:rPr>
          <w:rFonts w:ascii="PT Astra Serif" w:hAnsi="PT Astra Serif"/>
          <w:color w:val="000000" w:themeColor="text1"/>
          <w:szCs w:val="28"/>
          <w:vertAlign w:val="subscript"/>
          <w:lang w:val="en-US"/>
        </w:rPr>
        <w:t>p</w:t>
      </w:r>
      <w:r>
        <w:rPr>
          <w:rFonts w:ascii="PT Astra Serif" w:hAnsi="PT Astra Serif"/>
          <w:color w:val="000000" w:themeColor="text1"/>
          <w:szCs w:val="28"/>
          <w:vertAlign w:val="subscript"/>
        </w:rPr>
        <w:t xml:space="preserve"> </w:t>
      </w:r>
      <w:r>
        <w:rPr>
          <w:rFonts w:ascii="PT Astra Serif" w:hAnsi="PT Astra Serif"/>
          <w:color w:val="000000" w:themeColor="text1"/>
          <w:szCs w:val="28"/>
          <w:lang w:val="en-US"/>
        </w:rPr>
        <w:t>j</w:t>
      </w:r>
      <w:r>
        <w:rPr>
          <w:rFonts w:ascii="PT Astra Serif" w:hAnsi="PT Astra Serif"/>
          <w:color w:val="000000" w:themeColor="text1"/>
          <w:szCs w:val="28"/>
        </w:rPr>
        <w:t xml:space="preserve"> – размер выпадающих экономически обоснованных расходов в расчете на единицу коммунального ресурса (1 Гкал, 1 м3), согласно информации органа регулирования в соответствии с п. </w:t>
      </w:r>
      <w:r w:rsidR="006E5BEB">
        <w:rPr>
          <w:rFonts w:ascii="PT Astra Serif" w:hAnsi="PT Astra Serif"/>
          <w:color w:val="000000" w:themeColor="text1"/>
          <w:szCs w:val="28"/>
        </w:rPr>
        <w:t>7</w:t>
      </w:r>
      <w:r w:rsidRPr="00EB7291">
        <w:rPr>
          <w:rFonts w:ascii="PT Astra Serif" w:hAnsi="PT Astra Serif"/>
          <w:color w:val="000000" w:themeColor="text1"/>
          <w:szCs w:val="28"/>
        </w:rPr>
        <w:t xml:space="preserve">. </w:t>
      </w:r>
      <w:r>
        <w:rPr>
          <w:rFonts w:ascii="PT Astra Serif" w:hAnsi="PT Astra Serif"/>
          <w:color w:val="000000" w:themeColor="text1"/>
          <w:szCs w:val="28"/>
        </w:rPr>
        <w:t>настоящего Порядка в установленном порядке на очередной период регулирования (руб./1 Гкал, руб./1м3 без учета НДС);</w:t>
      </w:r>
    </w:p>
    <w:p w14:paraId="13B50E2F" w14:textId="77777777" w:rsidR="000517C2" w:rsidRDefault="000517C2" w:rsidP="000517C2">
      <w:pPr>
        <w:pStyle w:val="ab"/>
        <w:ind w:firstLine="709"/>
        <w:jc w:val="both"/>
        <w:rPr>
          <w:rFonts w:ascii="PT Astra Serif" w:hAnsi="PT Astra Serif"/>
          <w:color w:val="000000" w:themeColor="text1"/>
          <w:szCs w:val="28"/>
        </w:rPr>
      </w:pPr>
      <w:r>
        <w:rPr>
          <w:rFonts w:ascii="PT Astra Serif" w:hAnsi="PT Astra Serif"/>
          <w:color w:val="000000" w:themeColor="text1"/>
          <w:szCs w:val="28"/>
          <w:lang w:val="en-US"/>
        </w:rPr>
        <w:lastRenderedPageBreak/>
        <w:t>V</w:t>
      </w:r>
      <w:proofErr w:type="spellStart"/>
      <w:r>
        <w:rPr>
          <w:rFonts w:ascii="PT Astra Serif" w:hAnsi="PT Astra Serif"/>
          <w:color w:val="000000" w:themeColor="text1"/>
          <w:szCs w:val="28"/>
        </w:rPr>
        <w:t>пр</w:t>
      </w:r>
      <w:proofErr w:type="spellEnd"/>
      <w:r w:rsidRPr="00F132B4">
        <w:rPr>
          <w:rFonts w:ascii="PT Astra Serif" w:hAnsi="PT Astra Serif"/>
          <w:color w:val="000000" w:themeColor="text1"/>
          <w:szCs w:val="28"/>
        </w:rPr>
        <w:t xml:space="preserve"> </w:t>
      </w:r>
      <w:r>
        <w:rPr>
          <w:rFonts w:ascii="PT Astra Serif" w:hAnsi="PT Astra Serif"/>
          <w:color w:val="000000" w:themeColor="text1"/>
          <w:szCs w:val="28"/>
        </w:rPr>
        <w:t>–</w:t>
      </w:r>
      <w:r w:rsidRPr="00F132B4">
        <w:rPr>
          <w:rFonts w:ascii="PT Astra Serif" w:hAnsi="PT Astra Serif"/>
          <w:color w:val="000000" w:themeColor="text1"/>
          <w:szCs w:val="28"/>
        </w:rPr>
        <w:t xml:space="preserve"> </w:t>
      </w:r>
      <w:r>
        <w:rPr>
          <w:rFonts w:ascii="PT Astra Serif" w:hAnsi="PT Astra Serif"/>
          <w:color w:val="000000" w:themeColor="text1"/>
          <w:szCs w:val="28"/>
        </w:rPr>
        <w:t>фактический объем реализации коммунального ресурса по регулируемому виду деятельности за отчетный период (Гкал, м3);</w:t>
      </w:r>
    </w:p>
    <w:p w14:paraId="23EDD78D" w14:textId="77777777" w:rsidR="000517C2" w:rsidRPr="00EA759A" w:rsidRDefault="000517C2" w:rsidP="000517C2">
      <w:pPr>
        <w:pStyle w:val="ab"/>
        <w:ind w:firstLine="709"/>
        <w:jc w:val="both"/>
        <w:rPr>
          <w:rFonts w:ascii="PT Astra Serif" w:hAnsi="PT Astra Serif"/>
          <w:color w:val="000000" w:themeColor="text1"/>
          <w:szCs w:val="28"/>
        </w:rPr>
      </w:pPr>
      <w:r>
        <w:rPr>
          <w:rFonts w:ascii="PT Astra Serif" w:hAnsi="PT Astra Serif"/>
          <w:color w:val="000000" w:themeColor="text1"/>
          <w:szCs w:val="28"/>
          <w:lang w:val="en-US"/>
        </w:rPr>
        <w:t>j</w:t>
      </w:r>
      <w:r w:rsidRPr="00D35F7E">
        <w:rPr>
          <w:rFonts w:ascii="PT Astra Serif" w:hAnsi="PT Astra Serif"/>
          <w:color w:val="000000" w:themeColor="text1"/>
          <w:szCs w:val="28"/>
        </w:rPr>
        <w:t xml:space="preserve"> – </w:t>
      </w:r>
      <w:r>
        <w:rPr>
          <w:rFonts w:ascii="PT Astra Serif" w:hAnsi="PT Astra Serif"/>
          <w:color w:val="000000" w:themeColor="text1"/>
          <w:szCs w:val="28"/>
        </w:rPr>
        <w:t>регулируемый вид деятельности.</w:t>
      </w:r>
    </w:p>
    <w:p w14:paraId="7672F1B8"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Pr>
          <w:rFonts w:ascii="PT Astra Serif" w:hAnsi="PT Astra Serif"/>
          <w:color w:val="000000" w:themeColor="text1"/>
          <w:szCs w:val="28"/>
        </w:rPr>
        <w:t xml:space="preserve">23. </w:t>
      </w:r>
      <w:r w:rsidRPr="002B6259">
        <w:rPr>
          <w:rFonts w:eastAsia="Calibri"/>
          <w:szCs w:val="28"/>
          <w:lang w:eastAsia="ru-RU"/>
        </w:rPr>
        <w:t xml:space="preserve">Субсидия, полученная в рамках </w:t>
      </w:r>
      <w:r w:rsidRPr="006F7F2A">
        <w:rPr>
          <w:color w:val="000000" w:themeColor="text1"/>
          <w:szCs w:val="28"/>
        </w:rPr>
        <w:t>возмещение экономически обоснованных расходов</w:t>
      </w:r>
      <w:r w:rsidRPr="002B6259">
        <w:rPr>
          <w:rFonts w:eastAsia="Calibri"/>
          <w:szCs w:val="28"/>
          <w:lang w:eastAsia="ru-RU"/>
        </w:rPr>
        <w:t>, направляется на возмещение затрат по следующим расходам (статьям):</w:t>
      </w:r>
    </w:p>
    <w:p w14:paraId="32B01435"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производственные расходы (на сырье и материалы, общехозяйственные расходы, прочие производственные расходы);</w:t>
      </w:r>
    </w:p>
    <w:p w14:paraId="2804128B"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ремонтные расходы;</w:t>
      </w:r>
    </w:p>
    <w:p w14:paraId="3F481771"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административные расходы;</w:t>
      </w:r>
    </w:p>
    <w:p w14:paraId="4BB825B0" w14:textId="77777777" w:rsidR="000517C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сбытовые расходы гарантирующих организаций;</w:t>
      </w:r>
    </w:p>
    <w:p w14:paraId="728AB065" w14:textId="77777777" w:rsidR="000517C2" w:rsidRPr="00B45902" w:rsidRDefault="000517C2" w:rsidP="000517C2">
      <w:pPr>
        <w:autoSpaceDE w:val="0"/>
        <w:autoSpaceDN w:val="0"/>
        <w:adjustRightInd w:val="0"/>
        <w:spacing w:after="0" w:line="240" w:lineRule="auto"/>
        <w:ind w:firstLine="709"/>
        <w:jc w:val="both"/>
        <w:rPr>
          <w:rFonts w:eastAsia="Calibri"/>
          <w:szCs w:val="28"/>
          <w:lang w:eastAsia="ru-RU"/>
        </w:rPr>
      </w:pPr>
      <w:r w:rsidRPr="00B45902">
        <w:rPr>
          <w:rFonts w:eastAsia="Calibri"/>
          <w:szCs w:val="28"/>
          <w:lang w:eastAsia="ru-RU"/>
        </w:rPr>
        <w:t>расходы, связанные с оплатой фонда оплаты труда основных работников, уплатой налогов и сборов.</w:t>
      </w:r>
    </w:p>
    <w:p w14:paraId="4D9DFC44" w14:textId="77777777" w:rsidR="000517C2" w:rsidRPr="00A05BA7" w:rsidRDefault="000517C2" w:rsidP="000517C2">
      <w:pPr>
        <w:pStyle w:val="ab"/>
        <w:ind w:firstLine="708"/>
        <w:jc w:val="both"/>
        <w:rPr>
          <w:rFonts w:ascii="PT Astra Serif" w:eastAsiaTheme="minorHAnsi" w:hAnsi="PT Astra Serif" w:cs="PT Astra Serif"/>
          <w:szCs w:val="28"/>
        </w:rPr>
      </w:pPr>
      <w:r w:rsidRPr="00FB063D">
        <w:rPr>
          <w:rFonts w:ascii="PT Astra Serif" w:hAnsi="PT Astra Serif"/>
          <w:color w:val="000000" w:themeColor="text1"/>
          <w:szCs w:val="28"/>
        </w:rPr>
        <w:t>24</w:t>
      </w:r>
      <w:r>
        <w:rPr>
          <w:rFonts w:ascii="PT Astra Serif" w:hAnsi="PT Astra Serif"/>
          <w:color w:val="000000" w:themeColor="text1"/>
          <w:szCs w:val="28"/>
        </w:rPr>
        <w:t>. Суммарный размер Субсидии за отчетный период по получателю субсидии рассчитывается с учетом количества и видов регулируемых видов деятельности получателя субсидии.</w:t>
      </w:r>
    </w:p>
    <w:p w14:paraId="40E393FF" w14:textId="77777777" w:rsidR="000517C2" w:rsidRPr="002F5C98" w:rsidRDefault="000517C2" w:rsidP="000517C2">
      <w:pPr>
        <w:pStyle w:val="ConsPlusNormal"/>
        <w:ind w:firstLine="709"/>
        <w:jc w:val="both"/>
        <w:rPr>
          <w:rFonts w:eastAsiaTheme="minorHAnsi"/>
          <w:color w:val="000000" w:themeColor="text1"/>
        </w:rPr>
      </w:pPr>
      <w:r w:rsidRPr="00570F2A">
        <w:rPr>
          <w:rFonts w:eastAsiaTheme="minorHAnsi"/>
          <w:color w:val="000000" w:themeColor="text1"/>
        </w:rPr>
        <w:t>2</w:t>
      </w:r>
      <w:r>
        <w:rPr>
          <w:rFonts w:eastAsiaTheme="minorHAnsi"/>
          <w:color w:val="000000" w:themeColor="text1"/>
        </w:rPr>
        <w:t>5</w:t>
      </w:r>
      <w:r w:rsidRPr="00570F2A">
        <w:rPr>
          <w:rFonts w:eastAsiaTheme="minorHAnsi"/>
          <w:color w:val="000000" w:themeColor="text1"/>
        </w:rPr>
        <w:t>.</w:t>
      </w:r>
      <w:r w:rsidRPr="003C16CB">
        <w:rPr>
          <w:rFonts w:eastAsiaTheme="minorHAnsi"/>
          <w:color w:val="FF0000"/>
        </w:rPr>
        <w:t xml:space="preserve"> </w:t>
      </w:r>
      <w:r w:rsidRPr="002F5C98">
        <w:rPr>
          <w:rFonts w:eastAsiaTheme="minorHAnsi"/>
          <w:color w:val="000000" w:themeColor="text1"/>
        </w:rPr>
        <w:t>Результатом предоставления Субсидии является возмещение по           31 декабря года, на который заключен</w:t>
      </w:r>
      <w:r>
        <w:rPr>
          <w:rFonts w:eastAsiaTheme="minorHAnsi"/>
          <w:color w:val="000000" w:themeColor="text1"/>
        </w:rPr>
        <w:t>о Соглашение</w:t>
      </w:r>
      <w:r w:rsidRPr="002F5C98">
        <w:rPr>
          <w:rFonts w:eastAsiaTheme="minorHAnsi"/>
          <w:color w:val="000000" w:themeColor="text1"/>
        </w:rPr>
        <w:t xml:space="preserve"> получателю субсидии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Pr>
          <w:rFonts w:eastAsiaTheme="minorHAnsi"/>
          <w:color w:val="000000" w:themeColor="text1"/>
        </w:rPr>
        <w:t>.</w:t>
      </w:r>
    </w:p>
    <w:p w14:paraId="75B16890" w14:textId="77777777" w:rsidR="000517C2" w:rsidRPr="00024181" w:rsidRDefault="000517C2" w:rsidP="000517C2">
      <w:pPr>
        <w:autoSpaceDE w:val="0"/>
        <w:autoSpaceDN w:val="0"/>
        <w:adjustRightInd w:val="0"/>
        <w:spacing w:after="0" w:line="240" w:lineRule="auto"/>
        <w:ind w:firstLine="709"/>
        <w:jc w:val="both"/>
        <w:rPr>
          <w:color w:val="000000" w:themeColor="text1"/>
        </w:rPr>
      </w:pPr>
      <w:r w:rsidRPr="00024181">
        <w:rPr>
          <w:color w:val="000000" w:themeColor="text1"/>
          <w:szCs w:val="28"/>
        </w:rPr>
        <w:t xml:space="preserve">Конкретные и измеримые результаты предоставления </w:t>
      </w:r>
      <w:r>
        <w:rPr>
          <w:color w:val="000000" w:themeColor="text1"/>
          <w:szCs w:val="28"/>
        </w:rPr>
        <w:t>С</w:t>
      </w:r>
      <w:r w:rsidRPr="00024181">
        <w:rPr>
          <w:color w:val="000000" w:themeColor="text1"/>
          <w:szCs w:val="28"/>
        </w:rPr>
        <w:t xml:space="preserve">убсидии, соответствующие цели предоставления </w:t>
      </w:r>
      <w:r>
        <w:rPr>
          <w:color w:val="000000" w:themeColor="text1"/>
          <w:szCs w:val="28"/>
        </w:rPr>
        <w:t>С</w:t>
      </w:r>
      <w:r w:rsidRPr="00024181">
        <w:rPr>
          <w:color w:val="000000" w:themeColor="text1"/>
          <w:szCs w:val="28"/>
        </w:rPr>
        <w:t xml:space="preserve">убсидии, типам результатов предоставления </w:t>
      </w:r>
      <w:r>
        <w:rPr>
          <w:color w:val="000000" w:themeColor="text1"/>
          <w:szCs w:val="28"/>
        </w:rPr>
        <w:t>С</w:t>
      </w:r>
      <w:r w:rsidRPr="00024181">
        <w:rPr>
          <w:color w:val="000000" w:themeColor="text1"/>
          <w:szCs w:val="28"/>
        </w:rPr>
        <w:t xml:space="preserve">убсидии в соответствии с порядком проведения мониторинга достижения результатов предоставления </w:t>
      </w:r>
      <w:r>
        <w:rPr>
          <w:color w:val="000000" w:themeColor="text1"/>
          <w:szCs w:val="28"/>
        </w:rPr>
        <w:t>С</w:t>
      </w:r>
      <w:r w:rsidRPr="00024181">
        <w:rPr>
          <w:color w:val="000000" w:themeColor="text1"/>
          <w:szCs w:val="28"/>
        </w:rPr>
        <w:t xml:space="preserve">убсидии, типу </w:t>
      </w:r>
      <w:r w:rsidRPr="00024181">
        <w:rPr>
          <w:color w:val="000000" w:themeColor="text1"/>
          <w:szCs w:val="28"/>
        </w:rPr>
        <w:br/>
        <w:t xml:space="preserve">и характеристикам (по количественным параметрам) результата предоставления </w:t>
      </w:r>
      <w:r>
        <w:rPr>
          <w:color w:val="000000" w:themeColor="text1"/>
          <w:szCs w:val="28"/>
        </w:rPr>
        <w:t>С</w:t>
      </w:r>
      <w:r w:rsidRPr="00024181">
        <w:rPr>
          <w:color w:val="000000" w:themeColor="text1"/>
          <w:szCs w:val="28"/>
        </w:rPr>
        <w:t xml:space="preserve">убсидии, определяются Уполномоченным органом </w:t>
      </w:r>
      <w:r w:rsidRPr="00024181">
        <w:rPr>
          <w:color w:val="000000" w:themeColor="text1"/>
          <w:szCs w:val="28"/>
        </w:rPr>
        <w:br/>
        <w:t xml:space="preserve">в соответствии приказом Министерства финансов Российской Федерации, информацией о мероприятии (результате), типе мероприятия (результата) </w:t>
      </w:r>
      <w:r w:rsidRPr="00024181">
        <w:rPr>
          <w:color w:val="000000" w:themeColor="text1"/>
          <w:szCs w:val="28"/>
        </w:rPr>
        <w:br/>
        <w:t>и его характеристиках (при наличии), содержащихся в паспортах структурных элементов муниципальной  программы, настоящим Порядком,  и устанавливаются в Соглашении.</w:t>
      </w:r>
    </w:p>
    <w:p w14:paraId="32054EBB"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10AA1D80" w14:textId="77777777" w:rsidR="000517C2" w:rsidRPr="00405943" w:rsidRDefault="000517C2" w:rsidP="000517C2">
      <w:pPr>
        <w:pStyle w:val="ConsPlusTitle"/>
        <w:jc w:val="center"/>
        <w:outlineLvl w:val="1"/>
        <w:rPr>
          <w:rFonts w:ascii="Times New Roman" w:hAnsi="Times New Roman" w:cs="Times New Roman"/>
          <w:b w:val="0"/>
          <w:bCs w:val="0"/>
          <w:color w:val="000000" w:themeColor="text1"/>
          <w:sz w:val="28"/>
          <w:szCs w:val="28"/>
        </w:rPr>
      </w:pPr>
      <w:r w:rsidRPr="00405943">
        <w:rPr>
          <w:rFonts w:ascii="Times New Roman" w:hAnsi="Times New Roman" w:cs="Times New Roman"/>
          <w:b w:val="0"/>
          <w:bCs w:val="0"/>
          <w:color w:val="000000" w:themeColor="text1"/>
          <w:sz w:val="28"/>
          <w:szCs w:val="28"/>
        </w:rPr>
        <w:t>Раздел I</w:t>
      </w:r>
      <w:r w:rsidRPr="00405943">
        <w:rPr>
          <w:rFonts w:ascii="Times New Roman" w:hAnsi="Times New Roman" w:cs="Times New Roman"/>
          <w:b w:val="0"/>
          <w:bCs w:val="0"/>
          <w:color w:val="000000" w:themeColor="text1"/>
          <w:sz w:val="28"/>
          <w:szCs w:val="28"/>
          <w:lang w:val="en-US"/>
        </w:rPr>
        <w:t>II</w:t>
      </w:r>
      <w:r w:rsidRPr="00405943">
        <w:rPr>
          <w:rFonts w:ascii="Times New Roman" w:hAnsi="Times New Roman" w:cs="Times New Roman"/>
          <w:b w:val="0"/>
          <w:bCs w:val="0"/>
          <w:color w:val="000000" w:themeColor="text1"/>
          <w:sz w:val="28"/>
          <w:szCs w:val="28"/>
        </w:rPr>
        <w:t>. Предоставление отчетности</w:t>
      </w:r>
    </w:p>
    <w:p w14:paraId="693A6880"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00C7EEC4" w14:textId="77777777" w:rsidR="000517C2" w:rsidRDefault="000517C2" w:rsidP="000517C2">
      <w:pPr>
        <w:widowControl w:val="0"/>
        <w:autoSpaceDE w:val="0"/>
        <w:autoSpaceDN w:val="0"/>
        <w:spacing w:after="0" w:line="240" w:lineRule="auto"/>
        <w:ind w:firstLine="709"/>
        <w:jc w:val="both"/>
        <w:rPr>
          <w:rFonts w:eastAsiaTheme="minorEastAsia"/>
          <w:szCs w:val="28"/>
          <w:lang w:eastAsia="ru-RU"/>
        </w:rPr>
      </w:pPr>
      <w:r w:rsidRPr="00C22F5D">
        <w:rPr>
          <w:rFonts w:eastAsiaTheme="minorHAnsi"/>
          <w:color w:val="000000" w:themeColor="text1"/>
          <w:szCs w:val="28"/>
        </w:rPr>
        <w:t>2</w:t>
      </w:r>
      <w:r>
        <w:rPr>
          <w:rFonts w:eastAsiaTheme="minorHAnsi"/>
          <w:color w:val="000000" w:themeColor="text1"/>
          <w:szCs w:val="28"/>
        </w:rPr>
        <w:t>6</w:t>
      </w:r>
      <w:r w:rsidRPr="00C22F5D">
        <w:rPr>
          <w:rFonts w:eastAsiaTheme="minorHAnsi"/>
          <w:color w:val="000000" w:themeColor="text1"/>
          <w:szCs w:val="28"/>
        </w:rPr>
        <w:t xml:space="preserve">. </w:t>
      </w:r>
      <w:r w:rsidRPr="005C3D1D">
        <w:t>Получател</w:t>
      </w:r>
      <w:r>
        <w:t>ь</w:t>
      </w:r>
      <w:r w:rsidRPr="005C3D1D">
        <w:t xml:space="preserve"> субсидии предоставляет отчет о достижении значений результатов предоставления </w:t>
      </w:r>
      <w:r>
        <w:t>С</w:t>
      </w:r>
      <w:r w:rsidRPr="005C3D1D">
        <w:t xml:space="preserve">убсидии в срок не позднее </w:t>
      </w:r>
      <w:r>
        <w:br/>
      </w:r>
      <w:r w:rsidRPr="00343C1E">
        <w:rPr>
          <w:color w:val="000000" w:themeColor="text1"/>
        </w:rPr>
        <w:t>20</w:t>
      </w:r>
      <w:r>
        <w:t xml:space="preserve"> </w:t>
      </w:r>
      <w:r w:rsidRPr="005C3D1D">
        <w:t>числа месяца, следующего за отчетным кварталом по форме и в порядке, установленные типовой формой в соответствии с бюджетным законодательством (далее – отчет).</w:t>
      </w:r>
    </w:p>
    <w:p w14:paraId="111F76C6" w14:textId="77777777" w:rsidR="000517C2" w:rsidRPr="00416928" w:rsidRDefault="000517C2" w:rsidP="000517C2">
      <w:pPr>
        <w:widowControl w:val="0"/>
        <w:autoSpaceDE w:val="0"/>
        <w:autoSpaceDN w:val="0"/>
        <w:spacing w:after="0" w:line="240" w:lineRule="auto"/>
        <w:ind w:firstLine="709"/>
        <w:jc w:val="both"/>
        <w:rPr>
          <w:rFonts w:eastAsiaTheme="minorHAnsi"/>
          <w:color w:val="000000" w:themeColor="text1"/>
          <w:szCs w:val="28"/>
        </w:rPr>
      </w:pPr>
      <w:r w:rsidRPr="00416928">
        <w:rPr>
          <w:rFonts w:eastAsiaTheme="minorHAnsi"/>
          <w:color w:val="000000" w:themeColor="text1"/>
          <w:szCs w:val="28"/>
        </w:rPr>
        <w:t>Дополнительная отчетность, форма и порядок и сроки ее предоставления получателем субсидии по настоящему Порядку,</w:t>
      </w:r>
      <w:r>
        <w:rPr>
          <w:rFonts w:eastAsiaTheme="minorHAnsi"/>
          <w:color w:val="000000" w:themeColor="text1"/>
          <w:szCs w:val="28"/>
        </w:rPr>
        <w:t xml:space="preserve"> устанавливаются типов</w:t>
      </w:r>
      <w:r w:rsidRPr="00416928">
        <w:rPr>
          <w:rFonts w:eastAsiaTheme="minorHAnsi"/>
          <w:color w:val="000000" w:themeColor="text1"/>
          <w:szCs w:val="28"/>
        </w:rPr>
        <w:t>ой формой в соответствии с бюджетным законодательством.</w:t>
      </w:r>
    </w:p>
    <w:p w14:paraId="7F1C4BCA" w14:textId="77777777" w:rsidR="000517C2" w:rsidRPr="009B7DDE" w:rsidRDefault="000517C2" w:rsidP="000517C2">
      <w:pPr>
        <w:autoSpaceDE w:val="0"/>
        <w:autoSpaceDN w:val="0"/>
        <w:adjustRightInd w:val="0"/>
        <w:spacing w:after="0" w:line="240" w:lineRule="auto"/>
        <w:ind w:firstLine="540"/>
        <w:jc w:val="both"/>
        <w:rPr>
          <w:rFonts w:eastAsiaTheme="minorHAnsi"/>
          <w:color w:val="000000" w:themeColor="text1"/>
          <w:szCs w:val="28"/>
        </w:rPr>
      </w:pPr>
      <w:r w:rsidRPr="00FB063D">
        <w:rPr>
          <w:rFonts w:eastAsiaTheme="minorHAnsi"/>
          <w:color w:val="000000" w:themeColor="text1"/>
          <w:szCs w:val="28"/>
        </w:rPr>
        <w:lastRenderedPageBreak/>
        <w:t xml:space="preserve">27. </w:t>
      </w:r>
      <w:r w:rsidRPr="009B7DDE">
        <w:rPr>
          <w:rFonts w:eastAsiaTheme="minorHAnsi"/>
          <w:color w:val="000000" w:themeColor="text1"/>
          <w:szCs w:val="28"/>
        </w:rPr>
        <w:t>Уполномоченный орган проверяет отчет в порядке и сроки, установленные типовой формой в соответствии с бюджетным законодательством.</w:t>
      </w:r>
    </w:p>
    <w:p w14:paraId="7B94831F" w14:textId="77777777" w:rsidR="000517C2" w:rsidRPr="003C16CB" w:rsidRDefault="000517C2" w:rsidP="000517C2">
      <w:pPr>
        <w:pStyle w:val="ConsPlusTitle"/>
        <w:jc w:val="center"/>
        <w:outlineLvl w:val="1"/>
        <w:rPr>
          <w:rFonts w:ascii="Times New Roman" w:hAnsi="Times New Roman" w:cs="Times New Roman"/>
          <w:b w:val="0"/>
          <w:bCs w:val="0"/>
          <w:color w:val="FF0000"/>
          <w:sz w:val="28"/>
          <w:szCs w:val="28"/>
          <w:highlight w:val="cyan"/>
        </w:rPr>
      </w:pPr>
    </w:p>
    <w:p w14:paraId="0B7732BA" w14:textId="77777777" w:rsidR="000517C2" w:rsidRPr="007D0212" w:rsidRDefault="000517C2" w:rsidP="000517C2">
      <w:pPr>
        <w:pStyle w:val="ConsPlusTitle"/>
        <w:jc w:val="center"/>
        <w:outlineLvl w:val="1"/>
        <w:rPr>
          <w:rFonts w:ascii="Times New Roman" w:hAnsi="Times New Roman" w:cs="Times New Roman"/>
          <w:b w:val="0"/>
          <w:bCs w:val="0"/>
          <w:color w:val="000000" w:themeColor="text1"/>
          <w:sz w:val="28"/>
          <w:szCs w:val="28"/>
        </w:rPr>
      </w:pPr>
      <w:r w:rsidRPr="007D0212">
        <w:rPr>
          <w:rFonts w:ascii="Times New Roman" w:hAnsi="Times New Roman" w:cs="Times New Roman"/>
          <w:b w:val="0"/>
          <w:bCs w:val="0"/>
          <w:color w:val="000000" w:themeColor="text1"/>
          <w:sz w:val="28"/>
          <w:szCs w:val="28"/>
        </w:rPr>
        <w:t>Раздел IV.</w:t>
      </w:r>
      <w:r w:rsidRPr="007D0212">
        <w:rPr>
          <w:rFonts w:ascii="Times New Roman" w:hAnsi="Times New Roman" w:cs="Times New Roman"/>
          <w:color w:val="000000" w:themeColor="text1"/>
          <w:sz w:val="28"/>
          <w:szCs w:val="28"/>
        </w:rPr>
        <w:t xml:space="preserve"> </w:t>
      </w:r>
      <w:r w:rsidRPr="007D0212">
        <w:rPr>
          <w:rFonts w:ascii="Times New Roman" w:hAnsi="Times New Roman" w:cs="Times New Roman"/>
          <w:b w:val="0"/>
          <w:bCs w:val="0"/>
          <w:color w:val="000000" w:themeColor="text1"/>
          <w:sz w:val="28"/>
          <w:szCs w:val="28"/>
        </w:rPr>
        <w:t>Контроль (мониторинг) за соблюдением условий и порядка предоставления субсидии и ответственности за их нарушение</w:t>
      </w:r>
    </w:p>
    <w:p w14:paraId="76E1C3C9" w14:textId="77777777" w:rsidR="000517C2" w:rsidRPr="007D0212" w:rsidRDefault="000517C2" w:rsidP="000517C2">
      <w:pPr>
        <w:pStyle w:val="ConsPlusNormal"/>
        <w:jc w:val="center"/>
        <w:rPr>
          <w:color w:val="000000" w:themeColor="text1"/>
        </w:rPr>
      </w:pPr>
    </w:p>
    <w:p w14:paraId="4E20FB64" w14:textId="77777777" w:rsidR="000517C2" w:rsidRPr="007D0212" w:rsidRDefault="000517C2" w:rsidP="000517C2">
      <w:pPr>
        <w:autoSpaceDE w:val="0"/>
        <w:autoSpaceDN w:val="0"/>
        <w:adjustRightInd w:val="0"/>
        <w:spacing w:after="0" w:line="240" w:lineRule="auto"/>
        <w:ind w:firstLine="540"/>
        <w:jc w:val="both"/>
        <w:rPr>
          <w:color w:val="000000" w:themeColor="text1"/>
        </w:rPr>
      </w:pPr>
      <w:r>
        <w:rPr>
          <w:rFonts w:eastAsiaTheme="minorHAnsi"/>
          <w:color w:val="000000" w:themeColor="text1"/>
          <w:szCs w:val="28"/>
        </w:rPr>
        <w:t>28</w:t>
      </w:r>
      <w:r w:rsidRPr="007D0212">
        <w:rPr>
          <w:rFonts w:eastAsiaTheme="minorHAnsi"/>
          <w:color w:val="000000" w:themeColor="text1"/>
          <w:szCs w:val="28"/>
        </w:rPr>
        <w:t xml:space="preserve">. </w:t>
      </w:r>
      <w:r w:rsidRPr="007D0212">
        <w:rPr>
          <w:rFonts w:eastAsiaTheme="minorHAnsi"/>
          <w:color w:val="000000" w:themeColor="text1"/>
        </w:rPr>
        <w:t>Уполномоченный орга</w:t>
      </w:r>
      <w:r>
        <w:rPr>
          <w:rFonts w:eastAsiaTheme="minorHAnsi"/>
          <w:color w:val="000000" w:themeColor="text1"/>
        </w:rPr>
        <w:t xml:space="preserve">н </w:t>
      </w:r>
      <w:r w:rsidRPr="00CF0FE0">
        <w:t xml:space="preserve">проводит проверку соблюдения </w:t>
      </w:r>
      <w:r>
        <w:t>п</w:t>
      </w:r>
      <w:r w:rsidRPr="00CF0FE0">
        <w:t>олучателем субсидии требований Порядка,</w:t>
      </w:r>
      <w:r w:rsidRPr="007D0212">
        <w:rPr>
          <w:rFonts w:eastAsiaTheme="minorHAnsi"/>
          <w:color w:val="000000" w:themeColor="text1"/>
        </w:rPr>
        <w:t xml:space="preserve"> в том числе в части достижения результатов предоставления Субсидии. </w:t>
      </w:r>
      <w:r w:rsidRPr="007D0212">
        <w:rPr>
          <w:color w:val="000000" w:themeColor="text1"/>
        </w:rPr>
        <w:t xml:space="preserve">Органы государственного финансового контроля Ханты-Мансийского автономного округа – Югры, </w:t>
      </w:r>
      <w:r w:rsidRPr="007D0212">
        <w:rPr>
          <w:rFonts w:eastAsiaTheme="minorHAnsi"/>
          <w:color w:val="000000" w:themeColor="text1"/>
        </w:rPr>
        <w:t>муниципального финансового контроля</w:t>
      </w:r>
      <w:r w:rsidRPr="007D0212">
        <w:rPr>
          <w:color w:val="000000" w:themeColor="text1"/>
        </w:rPr>
        <w:t xml:space="preserve"> осуществляют проверку в соответствии со </w:t>
      </w:r>
      <w:hyperlink r:id="rId35">
        <w:r w:rsidRPr="007D0212">
          <w:rPr>
            <w:color w:val="000000" w:themeColor="text1"/>
          </w:rPr>
          <w:t>статьями 268.1</w:t>
        </w:r>
      </w:hyperlink>
      <w:r w:rsidRPr="007D0212">
        <w:rPr>
          <w:color w:val="000000" w:themeColor="text1"/>
        </w:rPr>
        <w:t xml:space="preserve">, </w:t>
      </w:r>
      <w:hyperlink r:id="rId36">
        <w:r w:rsidRPr="007D0212">
          <w:rPr>
            <w:color w:val="000000" w:themeColor="text1"/>
          </w:rPr>
          <w:t>269.2</w:t>
        </w:r>
      </w:hyperlink>
      <w:r w:rsidRPr="007D0212">
        <w:rPr>
          <w:color w:val="000000" w:themeColor="text1"/>
        </w:rPr>
        <w:t xml:space="preserve"> Бюджетного кодекса Российской Федерации.</w:t>
      </w:r>
    </w:p>
    <w:p w14:paraId="62591174" w14:textId="77777777" w:rsidR="000517C2" w:rsidRDefault="000517C2" w:rsidP="000517C2">
      <w:pPr>
        <w:pStyle w:val="ConsPlusNormal"/>
        <w:ind w:firstLine="540"/>
        <w:jc w:val="both"/>
        <w:rPr>
          <w:rFonts w:eastAsia="Times New Roman"/>
          <w:color w:val="000000" w:themeColor="text1"/>
        </w:rPr>
      </w:pPr>
      <w:r>
        <w:rPr>
          <w:rFonts w:eastAsiaTheme="minorHAnsi"/>
          <w:color w:val="000000" w:themeColor="text1"/>
        </w:rPr>
        <w:t xml:space="preserve">29. </w:t>
      </w:r>
      <w:r w:rsidRPr="006176D4">
        <w:rPr>
          <w:rFonts w:eastAsia="Times New Roman"/>
          <w:color w:val="000000" w:themeColor="text1"/>
        </w:rPr>
        <w:t xml:space="preserve">За нарушение условий и порядка предоставления </w:t>
      </w:r>
      <w:r>
        <w:rPr>
          <w:rFonts w:eastAsia="Times New Roman"/>
          <w:color w:val="000000" w:themeColor="text1"/>
        </w:rPr>
        <w:t>С</w:t>
      </w:r>
      <w:r w:rsidRPr="006176D4">
        <w:rPr>
          <w:rFonts w:eastAsia="Times New Roman"/>
          <w:color w:val="000000" w:themeColor="text1"/>
        </w:rPr>
        <w:t>убсиди</w:t>
      </w:r>
      <w:r>
        <w:rPr>
          <w:rFonts w:eastAsia="Times New Roman"/>
          <w:color w:val="000000" w:themeColor="text1"/>
        </w:rPr>
        <w:t>и</w:t>
      </w:r>
      <w:r w:rsidRPr="006176D4">
        <w:rPr>
          <w:rFonts w:eastAsia="Times New Roman"/>
          <w:color w:val="000000" w:themeColor="text1"/>
        </w:rPr>
        <w:t xml:space="preserve"> </w:t>
      </w:r>
      <w:r>
        <w:rPr>
          <w:rFonts w:eastAsia="Times New Roman"/>
          <w:color w:val="000000" w:themeColor="text1"/>
        </w:rPr>
        <w:br/>
      </w:r>
      <w:r w:rsidRPr="006176D4">
        <w:rPr>
          <w:rFonts w:eastAsia="Times New Roman"/>
          <w:color w:val="000000" w:themeColor="text1"/>
        </w:rPr>
        <w:t xml:space="preserve">по настоящему Порядку к </w:t>
      </w:r>
      <w:r>
        <w:rPr>
          <w:rFonts w:eastAsia="Times New Roman"/>
          <w:color w:val="000000" w:themeColor="text1"/>
        </w:rPr>
        <w:t>п</w:t>
      </w:r>
      <w:r w:rsidRPr="006176D4">
        <w:rPr>
          <w:rFonts w:eastAsia="Times New Roman"/>
          <w:color w:val="000000" w:themeColor="text1"/>
        </w:rPr>
        <w:t xml:space="preserve">олучателю субсидии применяется мера ответственности в виде возврата средств </w:t>
      </w:r>
      <w:r>
        <w:rPr>
          <w:rFonts w:eastAsia="Times New Roman"/>
          <w:color w:val="000000" w:themeColor="text1"/>
        </w:rPr>
        <w:t>С</w:t>
      </w:r>
      <w:r w:rsidRPr="006176D4">
        <w:rPr>
          <w:rFonts w:eastAsia="Times New Roman"/>
          <w:color w:val="000000" w:themeColor="text1"/>
        </w:rPr>
        <w:t xml:space="preserve">убсидии в бюджет </w:t>
      </w:r>
      <w:r>
        <w:rPr>
          <w:rFonts w:eastAsia="Times New Roman"/>
          <w:color w:val="000000" w:themeColor="text1"/>
        </w:rPr>
        <w:br/>
      </w:r>
      <w:r w:rsidRPr="006176D4">
        <w:rPr>
          <w:rFonts w:eastAsia="Times New Roman"/>
          <w:color w:val="000000" w:themeColor="text1"/>
        </w:rPr>
        <w:t xml:space="preserve">Ханты-Мансийского района в случае нарушения </w:t>
      </w:r>
      <w:r>
        <w:rPr>
          <w:rFonts w:eastAsia="Times New Roman"/>
          <w:color w:val="000000" w:themeColor="text1"/>
        </w:rPr>
        <w:t>п</w:t>
      </w:r>
      <w:r w:rsidRPr="006176D4">
        <w:rPr>
          <w:rFonts w:eastAsia="Times New Roman"/>
          <w:color w:val="000000" w:themeColor="text1"/>
        </w:rPr>
        <w:t xml:space="preserve">олучателем субсидии условий, установленных при предоставлении </w:t>
      </w:r>
      <w:r>
        <w:rPr>
          <w:rFonts w:eastAsia="Times New Roman"/>
          <w:color w:val="000000" w:themeColor="text1"/>
        </w:rPr>
        <w:t>С</w:t>
      </w:r>
      <w:r w:rsidRPr="006176D4">
        <w:rPr>
          <w:rFonts w:eastAsia="Times New Roman"/>
          <w:color w:val="000000" w:themeColor="text1"/>
        </w:rPr>
        <w:t>убсидии, выявленного</w:t>
      </w:r>
      <w:r>
        <w:rPr>
          <w:rFonts w:eastAsia="Times New Roman"/>
          <w:color w:val="000000" w:themeColor="text1"/>
        </w:rPr>
        <w:t>,</w:t>
      </w:r>
      <w:r w:rsidRPr="006176D4">
        <w:rPr>
          <w:rFonts w:eastAsia="Times New Roman"/>
          <w:color w:val="000000" w:themeColor="text1"/>
        </w:rPr>
        <w:t xml:space="preserve"> </w:t>
      </w:r>
      <w:r>
        <w:rPr>
          <w:rFonts w:eastAsia="Times New Roman"/>
          <w:color w:val="000000" w:themeColor="text1"/>
        </w:rPr>
        <w:br/>
      </w:r>
      <w:r w:rsidRPr="006176D4">
        <w:rPr>
          <w:rFonts w:eastAsia="Times New Roman"/>
          <w:color w:val="000000" w:themeColor="text1"/>
        </w:rPr>
        <w:t xml:space="preserve">в том числе по фактам проверок, проведенных Уполномоченным органом </w:t>
      </w:r>
      <w:r>
        <w:rPr>
          <w:rFonts w:eastAsia="Times New Roman"/>
          <w:color w:val="000000" w:themeColor="text1"/>
        </w:rPr>
        <w:br/>
      </w:r>
      <w:r w:rsidRPr="006176D4">
        <w:rPr>
          <w:rFonts w:eastAsia="Times New Roman"/>
          <w:color w:val="000000" w:themeColor="text1"/>
        </w:rPr>
        <w:t>и орган</w:t>
      </w:r>
      <w:r>
        <w:rPr>
          <w:rFonts w:eastAsia="Times New Roman"/>
          <w:color w:val="000000" w:themeColor="text1"/>
        </w:rPr>
        <w:t xml:space="preserve">ами </w:t>
      </w:r>
      <w:r w:rsidRPr="00343445">
        <w:rPr>
          <w:color w:val="000000" w:themeColor="text1"/>
        </w:rPr>
        <w:t xml:space="preserve">государственного </w:t>
      </w:r>
      <w:r w:rsidRPr="00343445">
        <w:t>(муниципального) финансового контроля Ханты-Мансийского района</w:t>
      </w:r>
      <w:r>
        <w:rPr>
          <w:rFonts w:eastAsia="Times New Roman"/>
          <w:color w:val="000000" w:themeColor="text1"/>
        </w:rPr>
        <w:t>, а также в случае не</w:t>
      </w:r>
      <w:r w:rsidRPr="006176D4">
        <w:rPr>
          <w:rFonts w:eastAsia="Times New Roman"/>
          <w:color w:val="000000" w:themeColor="text1"/>
        </w:rPr>
        <w:t>достижения значений результатов.</w:t>
      </w:r>
    </w:p>
    <w:p w14:paraId="0DFF7F16" w14:textId="77777777" w:rsidR="000517C2" w:rsidRPr="0068066E" w:rsidRDefault="000517C2"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30</w:t>
      </w:r>
      <w:r w:rsidRPr="0068066E">
        <w:rPr>
          <w:rFonts w:eastAsiaTheme="minorEastAsia"/>
          <w:color w:val="000000" w:themeColor="text1"/>
          <w:szCs w:val="28"/>
          <w:lang w:eastAsia="ru-RU"/>
        </w:rPr>
        <w:t xml:space="preserve">. 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факте(-ах) нарушения получателем субсидии порядка и условий предоставления </w:t>
      </w:r>
      <w:r>
        <w:rPr>
          <w:rFonts w:eastAsiaTheme="minorEastAsia"/>
          <w:color w:val="000000" w:themeColor="text1"/>
          <w:szCs w:val="28"/>
          <w:lang w:eastAsia="ru-RU"/>
        </w:rPr>
        <w:t>С</w:t>
      </w:r>
      <w:r w:rsidRPr="0068066E">
        <w:rPr>
          <w:rFonts w:eastAsiaTheme="minorEastAsia"/>
          <w:color w:val="000000" w:themeColor="text1"/>
          <w:szCs w:val="28"/>
          <w:lang w:eastAsia="ru-RU"/>
        </w:rPr>
        <w:t xml:space="preserve">убсидии, предусмотренных настоящим Порядком и заключенным соглашением, указания в документах, представленных получателем субсидии, недостоверных сведений, Уполномоченный орган в срок не более 10 рабочих дней со дня выявления или поступления информации направляет получателю субсидии требование об обеспечении возврата </w:t>
      </w:r>
      <w:r>
        <w:rPr>
          <w:rFonts w:eastAsiaTheme="minorEastAsia"/>
          <w:color w:val="000000" w:themeColor="text1"/>
          <w:szCs w:val="28"/>
          <w:lang w:eastAsia="ru-RU"/>
        </w:rPr>
        <w:t>С</w:t>
      </w:r>
      <w:r w:rsidRPr="0068066E">
        <w:rPr>
          <w:rFonts w:eastAsiaTheme="minorEastAsia"/>
          <w:color w:val="000000" w:themeColor="text1"/>
          <w:szCs w:val="28"/>
          <w:lang w:eastAsia="ru-RU"/>
        </w:rPr>
        <w:t>убсидии в местный бюджет (далее - требование).</w:t>
      </w:r>
    </w:p>
    <w:p w14:paraId="1DBB30B5" w14:textId="77777777" w:rsidR="000517C2" w:rsidRPr="0068066E" w:rsidRDefault="000517C2"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31</w:t>
      </w:r>
      <w:r w:rsidRPr="0068066E">
        <w:rPr>
          <w:rFonts w:eastAsiaTheme="minorEastAsia"/>
          <w:color w:val="000000" w:themeColor="text1"/>
          <w:szCs w:val="28"/>
          <w:lang w:eastAsia="ru-RU"/>
        </w:rPr>
        <w:t xml:space="preserve">. Получатель субсидии в срок 30 календарных дней со дня получения требования обязан произвести одномоментно возврат суммы </w:t>
      </w:r>
      <w:r>
        <w:rPr>
          <w:rFonts w:eastAsiaTheme="minorEastAsia"/>
          <w:color w:val="000000" w:themeColor="text1"/>
          <w:szCs w:val="28"/>
          <w:lang w:eastAsia="ru-RU"/>
        </w:rPr>
        <w:t>С</w:t>
      </w:r>
      <w:r w:rsidRPr="0068066E">
        <w:rPr>
          <w:rFonts w:eastAsiaTheme="minorEastAsia"/>
          <w:color w:val="000000" w:themeColor="text1"/>
          <w:szCs w:val="28"/>
          <w:lang w:eastAsia="ru-RU"/>
        </w:rPr>
        <w:t>убсидии в местный бюджет, полученной им ранее, в размере, указанном в требовании.</w:t>
      </w:r>
    </w:p>
    <w:p w14:paraId="31484EB2" w14:textId="77777777" w:rsidR="000517C2" w:rsidRPr="0068066E" w:rsidRDefault="000517C2" w:rsidP="000517C2">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32</w:t>
      </w:r>
      <w:r w:rsidRPr="0068066E">
        <w:rPr>
          <w:rFonts w:eastAsiaTheme="minorEastAsia"/>
          <w:color w:val="000000" w:themeColor="text1"/>
          <w:szCs w:val="28"/>
          <w:lang w:eastAsia="ru-RU"/>
        </w:rPr>
        <w:t xml:space="preserve">. В случае невыполнения получателем субсидии требования в срок, установленный в нем, Уполномоченный орган осуществляет взыскание размера суммы </w:t>
      </w:r>
      <w:r>
        <w:rPr>
          <w:rFonts w:eastAsiaTheme="minorEastAsia"/>
          <w:color w:val="000000" w:themeColor="text1"/>
          <w:szCs w:val="28"/>
          <w:lang w:eastAsia="ru-RU"/>
        </w:rPr>
        <w:t>С</w:t>
      </w:r>
      <w:r w:rsidRPr="0068066E">
        <w:rPr>
          <w:rFonts w:eastAsiaTheme="minorEastAsia"/>
          <w:color w:val="000000" w:themeColor="text1"/>
          <w:szCs w:val="28"/>
          <w:lang w:eastAsia="ru-RU"/>
        </w:rPr>
        <w:t>убсидии, указанной в требовании, в судебном порядке в соответствии с законодательством Российской Федерации.</w:t>
      </w:r>
    </w:p>
    <w:p w14:paraId="3DFFCC52" w14:textId="77777777" w:rsidR="000517C2" w:rsidRDefault="000517C2" w:rsidP="000517C2">
      <w:pPr>
        <w:pStyle w:val="ConsPlusNormal"/>
        <w:ind w:firstLine="709"/>
        <w:jc w:val="both"/>
      </w:pPr>
      <w:r>
        <w:t>33</w:t>
      </w:r>
      <w:r w:rsidRPr="00850967">
        <w:t xml:space="preserve">. В случае невыполнения </w:t>
      </w:r>
      <w:r>
        <w:t>п</w:t>
      </w:r>
      <w:r w:rsidRPr="00850967">
        <w:t xml:space="preserve">олучателем субсидии требования в срок, установленный в нем, Уполномоченный орган осуществляет взыскание размера суммы </w:t>
      </w:r>
      <w:r>
        <w:t>С</w:t>
      </w:r>
      <w:r w:rsidRPr="00850967">
        <w:t xml:space="preserve">убсидии, указанной в требовании, в судебном порядке </w:t>
      </w:r>
      <w:r>
        <w:br/>
      </w:r>
      <w:r w:rsidRPr="00850967">
        <w:t>в соответствии с законодательством Российской Федерации.</w:t>
      </w:r>
    </w:p>
    <w:p w14:paraId="194E2E79" w14:textId="77777777" w:rsidR="000517C2" w:rsidRDefault="000517C2" w:rsidP="000517C2">
      <w:pPr>
        <w:pStyle w:val="ConsPlusNormal"/>
        <w:ind w:firstLine="709"/>
        <w:jc w:val="both"/>
      </w:pPr>
      <w:r>
        <w:lastRenderedPageBreak/>
        <w:t>34</w:t>
      </w:r>
      <w:r w:rsidRPr="008A7CFF">
        <w:t xml:space="preserve">. Меры ответственности по уплате </w:t>
      </w:r>
      <w:r>
        <w:t>П</w:t>
      </w:r>
      <w:r w:rsidRPr="008A7CFF">
        <w:t xml:space="preserve">олучателем субсидии пени, </w:t>
      </w:r>
      <w:r w:rsidRPr="008A7CFF">
        <w:br/>
        <w:t xml:space="preserve">а также штрафные санкции в случаях, предусмотренных </w:t>
      </w:r>
      <w:r>
        <w:t>общими требованиями, в отношении получателя субсидии не устанавливаются.</w:t>
      </w:r>
    </w:p>
    <w:p w14:paraId="675992C6" w14:textId="77777777" w:rsidR="000517C2" w:rsidRDefault="000517C2" w:rsidP="000517C2">
      <w:pPr>
        <w:pStyle w:val="ConsPlusNormal"/>
        <w:ind w:firstLine="709"/>
        <w:jc w:val="both"/>
        <w:rPr>
          <w:rFonts w:eastAsiaTheme="minorHAnsi"/>
          <w:color w:val="000000" w:themeColor="text1"/>
        </w:rPr>
      </w:pPr>
      <w:r w:rsidRPr="00BE227D">
        <w:rPr>
          <w:rFonts w:eastAsiaTheme="minorHAnsi"/>
          <w:color w:val="000000" w:themeColor="text1"/>
        </w:rPr>
        <w:t>35</w:t>
      </w:r>
      <w:r w:rsidRPr="007D0212">
        <w:rPr>
          <w:rFonts w:eastAsiaTheme="minorHAnsi"/>
          <w:color w:val="000000" w:themeColor="text1"/>
        </w:rPr>
        <w:t>. В случае неполного использования Субсидии за отчетный финансовый год ее остаток подлежит возврату в бюджет Ханты-Мансийского района.</w:t>
      </w:r>
    </w:p>
    <w:p w14:paraId="7260A652" w14:textId="77777777" w:rsidR="000517C2" w:rsidRPr="00A961D4" w:rsidRDefault="000517C2" w:rsidP="000517C2">
      <w:pPr>
        <w:pStyle w:val="ConsPlusNormal"/>
        <w:ind w:firstLine="709"/>
        <w:jc w:val="both"/>
        <w:rPr>
          <w:color w:val="000000" w:themeColor="text1"/>
        </w:rPr>
      </w:pPr>
      <w:r w:rsidRPr="00C27DA3">
        <w:rPr>
          <w:color w:val="000000" w:themeColor="text1"/>
        </w:rPr>
        <w:t>3</w:t>
      </w:r>
      <w:r>
        <w:rPr>
          <w:color w:val="000000" w:themeColor="text1"/>
        </w:rPr>
        <w:t>6</w:t>
      </w:r>
      <w:r w:rsidRPr="00C27DA3">
        <w:rPr>
          <w:color w:val="000000" w:themeColor="text1"/>
        </w:rPr>
        <w:t>. При предоставлении Субсидии по настоящему Порядку Уполномоченным органом проводится мониторинг достижения значений результатов предоставления субси</w:t>
      </w:r>
      <w:r>
        <w:rPr>
          <w:color w:val="000000" w:themeColor="text1"/>
        </w:rPr>
        <w:t>дии, установленных заключенным С</w:t>
      </w:r>
      <w:r w:rsidRPr="00C27DA3">
        <w:rPr>
          <w:color w:val="000000" w:themeColor="text1"/>
        </w:rPr>
        <w:t xml:space="preserve">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w:t>
      </w:r>
      <w:r w:rsidRPr="00C27DA3">
        <w:rPr>
          <w:color w:val="000000" w:themeColor="text1"/>
        </w:rPr>
        <w:br/>
        <w:t>с приказом Министерств</w:t>
      </w:r>
      <w:r>
        <w:rPr>
          <w:color w:val="000000" w:themeColor="text1"/>
        </w:rPr>
        <w:t>а финансов Российской Федерации.</w:t>
      </w:r>
    </w:p>
    <w:p w14:paraId="00D98351" w14:textId="77777777" w:rsidR="000517C2" w:rsidRDefault="000517C2" w:rsidP="000517C2">
      <w:pPr>
        <w:autoSpaceDE w:val="0"/>
        <w:autoSpaceDN w:val="0"/>
        <w:adjustRightInd w:val="0"/>
        <w:spacing w:after="0" w:line="240" w:lineRule="auto"/>
        <w:ind w:firstLine="540"/>
        <w:jc w:val="both"/>
        <w:rPr>
          <w:rFonts w:eastAsiaTheme="minorHAnsi"/>
          <w:color w:val="FF0000"/>
          <w:szCs w:val="28"/>
        </w:rPr>
      </w:pPr>
    </w:p>
    <w:p w14:paraId="338F60B7" w14:textId="77777777" w:rsidR="000517C2" w:rsidRPr="003C16CB" w:rsidRDefault="000517C2" w:rsidP="000517C2">
      <w:pPr>
        <w:autoSpaceDE w:val="0"/>
        <w:autoSpaceDN w:val="0"/>
        <w:adjustRightInd w:val="0"/>
        <w:spacing w:after="0" w:line="240" w:lineRule="auto"/>
        <w:ind w:firstLine="540"/>
        <w:jc w:val="both"/>
        <w:rPr>
          <w:rFonts w:eastAsiaTheme="minorHAnsi"/>
          <w:color w:val="FF0000"/>
          <w:szCs w:val="28"/>
        </w:rPr>
      </w:pPr>
    </w:p>
    <w:p w14:paraId="59971FD2" w14:textId="77777777" w:rsidR="00C330F7" w:rsidRDefault="00C330F7" w:rsidP="000517C2">
      <w:pPr>
        <w:spacing w:after="0" w:line="240" w:lineRule="auto"/>
        <w:jc w:val="right"/>
        <w:rPr>
          <w:color w:val="000000" w:themeColor="text1"/>
          <w:szCs w:val="28"/>
        </w:rPr>
      </w:pPr>
    </w:p>
    <w:p w14:paraId="1A7CF22B" w14:textId="77777777" w:rsidR="00C330F7" w:rsidRDefault="00C330F7" w:rsidP="000517C2">
      <w:pPr>
        <w:spacing w:after="0" w:line="240" w:lineRule="auto"/>
        <w:jc w:val="right"/>
        <w:rPr>
          <w:color w:val="000000" w:themeColor="text1"/>
          <w:szCs w:val="28"/>
        </w:rPr>
      </w:pPr>
    </w:p>
    <w:p w14:paraId="64E1BA3D" w14:textId="77777777" w:rsidR="00C330F7" w:rsidRDefault="00C330F7" w:rsidP="000517C2">
      <w:pPr>
        <w:spacing w:after="0" w:line="240" w:lineRule="auto"/>
        <w:jc w:val="right"/>
        <w:rPr>
          <w:color w:val="000000" w:themeColor="text1"/>
          <w:szCs w:val="28"/>
        </w:rPr>
      </w:pPr>
    </w:p>
    <w:p w14:paraId="5A33A02D" w14:textId="77777777" w:rsidR="00C330F7" w:rsidRDefault="00C330F7" w:rsidP="000517C2">
      <w:pPr>
        <w:spacing w:after="0" w:line="240" w:lineRule="auto"/>
        <w:jc w:val="right"/>
        <w:rPr>
          <w:color w:val="000000" w:themeColor="text1"/>
          <w:szCs w:val="28"/>
        </w:rPr>
      </w:pPr>
    </w:p>
    <w:p w14:paraId="2A5F301E" w14:textId="77777777" w:rsidR="00C330F7" w:rsidRDefault="00C330F7" w:rsidP="000517C2">
      <w:pPr>
        <w:spacing w:after="0" w:line="240" w:lineRule="auto"/>
        <w:jc w:val="right"/>
        <w:rPr>
          <w:color w:val="000000" w:themeColor="text1"/>
          <w:szCs w:val="28"/>
        </w:rPr>
      </w:pPr>
    </w:p>
    <w:p w14:paraId="5DE0F5C5" w14:textId="77777777" w:rsidR="00C330F7" w:rsidRDefault="00C330F7" w:rsidP="000517C2">
      <w:pPr>
        <w:spacing w:after="0" w:line="240" w:lineRule="auto"/>
        <w:jc w:val="right"/>
        <w:rPr>
          <w:color w:val="000000" w:themeColor="text1"/>
          <w:szCs w:val="28"/>
        </w:rPr>
      </w:pPr>
    </w:p>
    <w:p w14:paraId="5DE1F07D" w14:textId="77777777" w:rsidR="00C330F7" w:rsidRDefault="00C330F7" w:rsidP="000517C2">
      <w:pPr>
        <w:spacing w:after="0" w:line="240" w:lineRule="auto"/>
        <w:jc w:val="right"/>
        <w:rPr>
          <w:color w:val="000000" w:themeColor="text1"/>
          <w:szCs w:val="28"/>
        </w:rPr>
      </w:pPr>
    </w:p>
    <w:p w14:paraId="3C2E83CF" w14:textId="77777777" w:rsidR="00C330F7" w:rsidRDefault="00C330F7" w:rsidP="000517C2">
      <w:pPr>
        <w:spacing w:after="0" w:line="240" w:lineRule="auto"/>
        <w:jc w:val="right"/>
        <w:rPr>
          <w:color w:val="000000" w:themeColor="text1"/>
          <w:szCs w:val="28"/>
        </w:rPr>
      </w:pPr>
    </w:p>
    <w:p w14:paraId="4F23A886" w14:textId="77777777" w:rsidR="00C330F7" w:rsidRDefault="00C330F7" w:rsidP="000517C2">
      <w:pPr>
        <w:spacing w:after="0" w:line="240" w:lineRule="auto"/>
        <w:jc w:val="right"/>
        <w:rPr>
          <w:color w:val="000000" w:themeColor="text1"/>
          <w:szCs w:val="28"/>
        </w:rPr>
      </w:pPr>
    </w:p>
    <w:p w14:paraId="27134242" w14:textId="77777777" w:rsidR="00C330F7" w:rsidRDefault="00C330F7" w:rsidP="000517C2">
      <w:pPr>
        <w:spacing w:after="0" w:line="240" w:lineRule="auto"/>
        <w:jc w:val="right"/>
        <w:rPr>
          <w:color w:val="000000" w:themeColor="text1"/>
          <w:szCs w:val="28"/>
        </w:rPr>
      </w:pPr>
    </w:p>
    <w:p w14:paraId="73A69D81" w14:textId="77777777" w:rsidR="00C330F7" w:rsidRDefault="00C330F7" w:rsidP="000517C2">
      <w:pPr>
        <w:spacing w:after="0" w:line="240" w:lineRule="auto"/>
        <w:jc w:val="right"/>
        <w:rPr>
          <w:color w:val="000000" w:themeColor="text1"/>
          <w:szCs w:val="28"/>
        </w:rPr>
      </w:pPr>
    </w:p>
    <w:p w14:paraId="33353A5F" w14:textId="77777777" w:rsidR="00C330F7" w:rsidRDefault="00C330F7" w:rsidP="000517C2">
      <w:pPr>
        <w:spacing w:after="0" w:line="240" w:lineRule="auto"/>
        <w:jc w:val="right"/>
        <w:rPr>
          <w:color w:val="000000" w:themeColor="text1"/>
          <w:szCs w:val="28"/>
        </w:rPr>
      </w:pPr>
    </w:p>
    <w:p w14:paraId="3F72FAA3" w14:textId="77777777" w:rsidR="00C330F7" w:rsidRDefault="00C330F7" w:rsidP="000517C2">
      <w:pPr>
        <w:spacing w:after="0" w:line="240" w:lineRule="auto"/>
        <w:jc w:val="right"/>
        <w:rPr>
          <w:color w:val="000000" w:themeColor="text1"/>
          <w:szCs w:val="28"/>
        </w:rPr>
      </w:pPr>
    </w:p>
    <w:p w14:paraId="374CFEAB" w14:textId="77777777" w:rsidR="00C330F7" w:rsidRDefault="00C330F7" w:rsidP="000517C2">
      <w:pPr>
        <w:spacing w:after="0" w:line="240" w:lineRule="auto"/>
        <w:jc w:val="right"/>
        <w:rPr>
          <w:color w:val="000000" w:themeColor="text1"/>
          <w:szCs w:val="28"/>
        </w:rPr>
      </w:pPr>
    </w:p>
    <w:p w14:paraId="7129C869" w14:textId="77777777" w:rsidR="00C330F7" w:rsidRDefault="00C330F7" w:rsidP="000517C2">
      <w:pPr>
        <w:spacing w:after="0" w:line="240" w:lineRule="auto"/>
        <w:jc w:val="right"/>
        <w:rPr>
          <w:color w:val="000000" w:themeColor="text1"/>
          <w:szCs w:val="28"/>
        </w:rPr>
      </w:pPr>
    </w:p>
    <w:p w14:paraId="2072F854" w14:textId="77777777" w:rsidR="00C330F7" w:rsidRDefault="00C330F7" w:rsidP="000517C2">
      <w:pPr>
        <w:spacing w:after="0" w:line="240" w:lineRule="auto"/>
        <w:jc w:val="right"/>
        <w:rPr>
          <w:color w:val="000000" w:themeColor="text1"/>
          <w:szCs w:val="28"/>
        </w:rPr>
      </w:pPr>
    </w:p>
    <w:p w14:paraId="1A8BFCCE" w14:textId="77777777" w:rsidR="00C330F7" w:rsidRDefault="00C330F7" w:rsidP="000517C2">
      <w:pPr>
        <w:spacing w:after="0" w:line="240" w:lineRule="auto"/>
        <w:jc w:val="right"/>
        <w:rPr>
          <w:color w:val="000000" w:themeColor="text1"/>
          <w:szCs w:val="28"/>
        </w:rPr>
      </w:pPr>
    </w:p>
    <w:p w14:paraId="2A310AD6" w14:textId="77777777" w:rsidR="00C330F7" w:rsidRDefault="00C330F7" w:rsidP="000517C2">
      <w:pPr>
        <w:spacing w:after="0" w:line="240" w:lineRule="auto"/>
        <w:jc w:val="right"/>
        <w:rPr>
          <w:color w:val="000000" w:themeColor="text1"/>
          <w:szCs w:val="28"/>
        </w:rPr>
      </w:pPr>
    </w:p>
    <w:p w14:paraId="6B87D4DB" w14:textId="77777777" w:rsidR="00C330F7" w:rsidRDefault="00C330F7" w:rsidP="000517C2">
      <w:pPr>
        <w:spacing w:after="0" w:line="240" w:lineRule="auto"/>
        <w:jc w:val="right"/>
        <w:rPr>
          <w:color w:val="000000" w:themeColor="text1"/>
          <w:szCs w:val="28"/>
        </w:rPr>
      </w:pPr>
    </w:p>
    <w:p w14:paraId="285D72D5" w14:textId="77777777" w:rsidR="00C330F7" w:rsidRDefault="00C330F7" w:rsidP="000517C2">
      <w:pPr>
        <w:spacing w:after="0" w:line="240" w:lineRule="auto"/>
        <w:jc w:val="right"/>
        <w:rPr>
          <w:color w:val="000000" w:themeColor="text1"/>
          <w:szCs w:val="28"/>
        </w:rPr>
      </w:pPr>
    </w:p>
    <w:p w14:paraId="57709EF2" w14:textId="77777777" w:rsidR="00C330F7" w:rsidRDefault="00C330F7" w:rsidP="000517C2">
      <w:pPr>
        <w:spacing w:after="0" w:line="240" w:lineRule="auto"/>
        <w:jc w:val="right"/>
        <w:rPr>
          <w:color w:val="000000" w:themeColor="text1"/>
          <w:szCs w:val="28"/>
        </w:rPr>
      </w:pPr>
    </w:p>
    <w:p w14:paraId="73224323" w14:textId="77777777" w:rsidR="00C330F7" w:rsidRDefault="00C330F7" w:rsidP="000517C2">
      <w:pPr>
        <w:spacing w:after="0" w:line="240" w:lineRule="auto"/>
        <w:jc w:val="right"/>
        <w:rPr>
          <w:color w:val="000000" w:themeColor="text1"/>
          <w:szCs w:val="28"/>
        </w:rPr>
      </w:pPr>
    </w:p>
    <w:p w14:paraId="53E0D003" w14:textId="77777777" w:rsidR="00C330F7" w:rsidRDefault="00C330F7" w:rsidP="000517C2">
      <w:pPr>
        <w:spacing w:after="0" w:line="240" w:lineRule="auto"/>
        <w:jc w:val="right"/>
        <w:rPr>
          <w:color w:val="000000" w:themeColor="text1"/>
          <w:szCs w:val="28"/>
        </w:rPr>
      </w:pPr>
    </w:p>
    <w:p w14:paraId="6E717BD8" w14:textId="77777777" w:rsidR="00C330F7" w:rsidRDefault="00C330F7" w:rsidP="000517C2">
      <w:pPr>
        <w:spacing w:after="0" w:line="240" w:lineRule="auto"/>
        <w:jc w:val="right"/>
        <w:rPr>
          <w:color w:val="000000" w:themeColor="text1"/>
          <w:szCs w:val="28"/>
        </w:rPr>
      </w:pPr>
    </w:p>
    <w:p w14:paraId="79421F74" w14:textId="77777777" w:rsidR="00C330F7" w:rsidRDefault="00C330F7" w:rsidP="000517C2">
      <w:pPr>
        <w:spacing w:after="0" w:line="240" w:lineRule="auto"/>
        <w:jc w:val="right"/>
        <w:rPr>
          <w:color w:val="000000" w:themeColor="text1"/>
          <w:szCs w:val="28"/>
        </w:rPr>
      </w:pPr>
    </w:p>
    <w:p w14:paraId="1E68D38C" w14:textId="77777777" w:rsidR="00C330F7" w:rsidRDefault="00C330F7" w:rsidP="000517C2">
      <w:pPr>
        <w:spacing w:after="0" w:line="240" w:lineRule="auto"/>
        <w:jc w:val="right"/>
        <w:rPr>
          <w:color w:val="000000" w:themeColor="text1"/>
          <w:szCs w:val="28"/>
        </w:rPr>
      </w:pPr>
    </w:p>
    <w:p w14:paraId="2B82E4C6" w14:textId="77777777" w:rsidR="00C330F7" w:rsidRDefault="00C330F7" w:rsidP="000517C2">
      <w:pPr>
        <w:spacing w:after="0" w:line="240" w:lineRule="auto"/>
        <w:jc w:val="right"/>
        <w:rPr>
          <w:color w:val="000000" w:themeColor="text1"/>
          <w:szCs w:val="28"/>
        </w:rPr>
      </w:pPr>
    </w:p>
    <w:p w14:paraId="2CAB2355" w14:textId="77777777" w:rsidR="00C330F7" w:rsidRDefault="00C330F7" w:rsidP="000517C2">
      <w:pPr>
        <w:spacing w:after="0" w:line="240" w:lineRule="auto"/>
        <w:jc w:val="right"/>
        <w:rPr>
          <w:color w:val="000000" w:themeColor="text1"/>
          <w:szCs w:val="28"/>
        </w:rPr>
      </w:pPr>
    </w:p>
    <w:p w14:paraId="6785A0FD" w14:textId="578F39D9" w:rsidR="000517C2" w:rsidRPr="009837D0" w:rsidRDefault="000517C2" w:rsidP="000517C2">
      <w:pPr>
        <w:spacing w:after="0" w:line="240" w:lineRule="auto"/>
        <w:jc w:val="right"/>
        <w:rPr>
          <w:color w:val="000000" w:themeColor="text1"/>
          <w:szCs w:val="28"/>
        </w:rPr>
      </w:pPr>
      <w:r w:rsidRPr="009837D0">
        <w:rPr>
          <w:color w:val="000000" w:themeColor="text1"/>
          <w:szCs w:val="28"/>
        </w:rPr>
        <w:lastRenderedPageBreak/>
        <w:t>Приложение 1 к Порядку</w:t>
      </w:r>
    </w:p>
    <w:p w14:paraId="0C7DF194" w14:textId="77777777" w:rsidR="000517C2" w:rsidRPr="009837D0" w:rsidRDefault="000517C2" w:rsidP="000517C2">
      <w:pPr>
        <w:spacing w:after="0" w:line="240" w:lineRule="auto"/>
        <w:jc w:val="right"/>
        <w:rPr>
          <w:color w:val="000000" w:themeColor="text1"/>
          <w:szCs w:val="28"/>
        </w:rPr>
      </w:pPr>
    </w:p>
    <w:p w14:paraId="56A96686" w14:textId="77777777" w:rsidR="000517C2" w:rsidRPr="009837D0" w:rsidRDefault="000517C2" w:rsidP="000517C2">
      <w:pPr>
        <w:tabs>
          <w:tab w:val="left" w:pos="3645"/>
        </w:tabs>
        <w:spacing w:after="0" w:line="240" w:lineRule="auto"/>
        <w:rPr>
          <w:color w:val="000000" w:themeColor="text1"/>
          <w:szCs w:val="28"/>
        </w:rPr>
      </w:pPr>
      <w:r w:rsidRPr="009837D0">
        <w:rPr>
          <w:color w:val="000000" w:themeColor="text1"/>
          <w:szCs w:val="28"/>
        </w:rPr>
        <w:t>На официальном бланке</w:t>
      </w:r>
    </w:p>
    <w:p w14:paraId="3BCEFF84" w14:textId="77777777" w:rsidR="000517C2" w:rsidRPr="009837D0" w:rsidRDefault="000517C2" w:rsidP="000517C2">
      <w:pPr>
        <w:tabs>
          <w:tab w:val="left" w:pos="3645"/>
        </w:tabs>
        <w:spacing w:after="0" w:line="240" w:lineRule="auto"/>
        <w:rPr>
          <w:color w:val="000000" w:themeColor="text1"/>
          <w:szCs w:val="28"/>
        </w:rPr>
      </w:pPr>
    </w:p>
    <w:p w14:paraId="0F2D46D2" w14:textId="77777777" w:rsidR="000517C2" w:rsidRPr="009837D0" w:rsidRDefault="000517C2" w:rsidP="000517C2">
      <w:pPr>
        <w:tabs>
          <w:tab w:val="left" w:pos="3645"/>
        </w:tabs>
        <w:spacing w:after="0" w:line="240" w:lineRule="auto"/>
        <w:rPr>
          <w:color w:val="000000" w:themeColor="text1"/>
          <w:szCs w:val="28"/>
        </w:rPr>
      </w:pPr>
    </w:p>
    <w:p w14:paraId="57028DED" w14:textId="77777777" w:rsidR="000517C2" w:rsidRPr="009837D0" w:rsidRDefault="000517C2" w:rsidP="000517C2">
      <w:pPr>
        <w:tabs>
          <w:tab w:val="left" w:pos="3645"/>
        </w:tabs>
        <w:spacing w:after="0" w:line="240" w:lineRule="auto"/>
        <w:jc w:val="center"/>
        <w:rPr>
          <w:color w:val="000000" w:themeColor="text1"/>
          <w:szCs w:val="28"/>
        </w:rPr>
      </w:pPr>
      <w:r w:rsidRPr="009837D0">
        <w:rPr>
          <w:color w:val="000000" w:themeColor="text1"/>
          <w:szCs w:val="28"/>
        </w:rPr>
        <w:t>Заявление</w:t>
      </w:r>
    </w:p>
    <w:p w14:paraId="180B9A50" w14:textId="77777777" w:rsidR="000517C2" w:rsidRPr="009837D0" w:rsidRDefault="000517C2" w:rsidP="000517C2">
      <w:pPr>
        <w:tabs>
          <w:tab w:val="left" w:pos="3645"/>
        </w:tabs>
        <w:spacing w:after="0" w:line="240" w:lineRule="auto"/>
        <w:jc w:val="center"/>
        <w:rPr>
          <w:color w:val="000000" w:themeColor="text1"/>
          <w:szCs w:val="28"/>
        </w:rPr>
      </w:pPr>
      <w:r w:rsidRPr="009837D0">
        <w:rPr>
          <w:color w:val="000000" w:themeColor="text1"/>
          <w:szCs w:val="28"/>
        </w:rPr>
        <w:t>на заключение соглашения о предоставлении субсидии</w:t>
      </w:r>
    </w:p>
    <w:p w14:paraId="102BA10B" w14:textId="77777777" w:rsidR="000517C2" w:rsidRPr="009837D0" w:rsidRDefault="000517C2" w:rsidP="000517C2">
      <w:pPr>
        <w:tabs>
          <w:tab w:val="left" w:pos="3645"/>
        </w:tabs>
        <w:spacing w:after="0" w:line="240" w:lineRule="auto"/>
        <w:jc w:val="center"/>
        <w:rPr>
          <w:color w:val="000000" w:themeColor="text1"/>
          <w:szCs w:val="28"/>
          <w:highlight w:val="cyan"/>
        </w:rPr>
      </w:pPr>
    </w:p>
    <w:p w14:paraId="74CDDC63" w14:textId="77777777" w:rsidR="000517C2" w:rsidRPr="003C16CB" w:rsidRDefault="000517C2" w:rsidP="000517C2">
      <w:pPr>
        <w:tabs>
          <w:tab w:val="left" w:pos="3645"/>
        </w:tabs>
        <w:spacing w:after="0" w:line="240" w:lineRule="auto"/>
        <w:ind w:firstLine="709"/>
        <w:jc w:val="both"/>
        <w:rPr>
          <w:color w:val="FF0000"/>
          <w:szCs w:val="28"/>
        </w:rPr>
      </w:pPr>
      <w:r w:rsidRPr="009837D0">
        <w:rPr>
          <w:color w:val="000000" w:themeColor="text1"/>
          <w:szCs w:val="28"/>
        </w:rPr>
        <w:t xml:space="preserve">В соответствии с Постановлением Администрации </w:t>
      </w:r>
      <w:r w:rsidRPr="009837D0">
        <w:rPr>
          <w:color w:val="000000" w:themeColor="text1"/>
          <w:szCs w:val="28"/>
        </w:rPr>
        <w:br/>
        <w:t xml:space="preserve">Ханты-Мансийского района от 09.07.2024 № 623 «Об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 (далее – Порядок), направляю документы для заключения </w:t>
      </w:r>
      <w:r>
        <w:rPr>
          <w:color w:val="000000" w:themeColor="text1"/>
          <w:szCs w:val="28"/>
        </w:rPr>
        <w:t>соглашения</w:t>
      </w:r>
      <w:r w:rsidRPr="009837D0">
        <w:rPr>
          <w:color w:val="000000" w:themeColor="text1"/>
          <w:szCs w:val="28"/>
        </w:rPr>
        <w:t xml:space="preserve"> о предоставлении из бюджета Ханты-Мансийского района субсидии на возмещение экономически обоснованных расходов муниципальному предприятию «ЖЭК-3»</w:t>
      </w:r>
      <w:r>
        <w:rPr>
          <w:color w:val="000000" w:themeColor="text1"/>
          <w:szCs w:val="28"/>
        </w:rPr>
        <w:t xml:space="preserve"> Ханты-Мансийского района</w:t>
      </w:r>
      <w:r w:rsidRPr="009837D0">
        <w:rPr>
          <w:color w:val="000000" w:themeColor="text1"/>
          <w:szCs w:val="28"/>
        </w:rPr>
        <w:t>,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 на 20__год.</w:t>
      </w:r>
    </w:p>
    <w:p w14:paraId="188CC76A" w14:textId="77777777" w:rsidR="000517C2" w:rsidRPr="009837D0" w:rsidRDefault="000517C2" w:rsidP="000517C2">
      <w:pPr>
        <w:tabs>
          <w:tab w:val="left" w:pos="3645"/>
        </w:tabs>
        <w:spacing w:after="0" w:line="240" w:lineRule="auto"/>
        <w:ind w:firstLine="709"/>
        <w:jc w:val="both"/>
        <w:rPr>
          <w:color w:val="000000" w:themeColor="text1"/>
          <w:szCs w:val="28"/>
        </w:rPr>
      </w:pPr>
      <w:r w:rsidRPr="009837D0">
        <w:rPr>
          <w:color w:val="000000" w:themeColor="text1"/>
          <w:szCs w:val="28"/>
        </w:rPr>
        <w:t xml:space="preserve">По состоянию на «___» ________ 20__ год муниципальное предприятие «ЖЭК-3» (далее – </w:t>
      </w:r>
      <w:r w:rsidRPr="009837D0">
        <w:rPr>
          <w:rFonts w:eastAsiaTheme="minorHAnsi"/>
          <w:color w:val="000000" w:themeColor="text1"/>
          <w:szCs w:val="28"/>
        </w:rPr>
        <w:t xml:space="preserve">МП «ЖЭК-3»), </w:t>
      </w:r>
      <w:r w:rsidRPr="009837D0">
        <w:rPr>
          <w:color w:val="000000" w:themeColor="text1"/>
          <w:szCs w:val="28"/>
        </w:rPr>
        <w:t>подтверждает, что:</w:t>
      </w:r>
    </w:p>
    <w:p w14:paraId="6BCAF450" w14:textId="77777777" w:rsidR="000517C2" w:rsidRPr="009837D0" w:rsidRDefault="000517C2" w:rsidP="000517C2">
      <w:pPr>
        <w:pStyle w:val="ConsPlusNormal"/>
        <w:ind w:firstLine="539"/>
        <w:jc w:val="both"/>
        <w:rPr>
          <w:color w:val="000000" w:themeColor="text1"/>
        </w:rPr>
      </w:pPr>
      <w:r w:rsidRPr="009837D0">
        <w:rPr>
          <w:color w:val="000000" w:themeColor="text1"/>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40B93DA" w14:textId="77777777" w:rsidR="000517C2" w:rsidRPr="009837D0" w:rsidRDefault="000517C2" w:rsidP="000517C2">
      <w:pPr>
        <w:pStyle w:val="ConsPlusNormal"/>
        <w:ind w:firstLine="539"/>
        <w:jc w:val="both"/>
        <w:rPr>
          <w:color w:val="000000" w:themeColor="text1"/>
        </w:rPr>
      </w:pPr>
      <w:r w:rsidRPr="009837D0">
        <w:rPr>
          <w:color w:val="000000" w:themeColor="text1"/>
        </w:rPr>
        <w:t>не находится в перечне организаций, в отношении которых имеются сведения об их причастности к экстремистской деятельности или терроризму;</w:t>
      </w:r>
    </w:p>
    <w:p w14:paraId="2B33F687" w14:textId="77777777" w:rsidR="000517C2" w:rsidRPr="009837D0" w:rsidRDefault="000517C2" w:rsidP="000517C2">
      <w:pPr>
        <w:pStyle w:val="ConsPlusNormal"/>
        <w:ind w:firstLine="539"/>
        <w:jc w:val="both"/>
        <w:rPr>
          <w:color w:val="000000" w:themeColor="text1"/>
        </w:rPr>
      </w:pPr>
      <w:r w:rsidRPr="009837D0">
        <w:rPr>
          <w:color w:val="000000" w:themeColor="text1"/>
        </w:rPr>
        <w:t xml:space="preserve">не находится в составляемых в пределах реализации полномочий, предусмотренных </w:t>
      </w:r>
      <w:hyperlink r:id="rId37">
        <w:r w:rsidRPr="009837D0">
          <w:rPr>
            <w:color w:val="000000" w:themeColor="text1"/>
          </w:rPr>
          <w:t>главой VII</w:t>
        </w:r>
      </w:hyperlink>
      <w:r w:rsidRPr="009837D0">
        <w:rPr>
          <w:color w:val="000000" w:themeColor="text1"/>
        </w:rPr>
        <w:t xml:space="preserve"> Устава ООН, Советом Безопасности ООН или </w:t>
      </w:r>
      <w:r w:rsidRPr="009837D0">
        <w:rPr>
          <w:color w:val="000000" w:themeColor="text1"/>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38554D7" w14:textId="77777777" w:rsidR="000517C2" w:rsidRPr="009837D0" w:rsidRDefault="000517C2" w:rsidP="000517C2">
      <w:pPr>
        <w:pStyle w:val="ConsPlusNormal"/>
        <w:ind w:firstLine="539"/>
        <w:jc w:val="both"/>
        <w:rPr>
          <w:color w:val="000000" w:themeColor="text1"/>
        </w:rPr>
      </w:pPr>
      <w:r w:rsidRPr="009837D0">
        <w:rPr>
          <w:color w:val="000000" w:themeColor="text1"/>
        </w:rPr>
        <w:t xml:space="preserve">не является иностранным агентом в соответствии с Федеральным </w:t>
      </w:r>
      <w:hyperlink r:id="rId38">
        <w:r w:rsidRPr="009837D0">
          <w:rPr>
            <w:color w:val="000000" w:themeColor="text1"/>
          </w:rPr>
          <w:t>законом</w:t>
        </w:r>
      </w:hyperlink>
      <w:r w:rsidRPr="009837D0">
        <w:rPr>
          <w:color w:val="000000" w:themeColor="text1"/>
        </w:rPr>
        <w:t xml:space="preserve"> "О контроле за деятельностью лиц, находящихся под иностранным влиянием";</w:t>
      </w:r>
    </w:p>
    <w:p w14:paraId="2D146DA2" w14:textId="77777777" w:rsidR="000517C2" w:rsidRPr="009837D0" w:rsidRDefault="000517C2" w:rsidP="000517C2">
      <w:pPr>
        <w:pStyle w:val="ConsPlusNormal"/>
        <w:ind w:firstLine="539"/>
        <w:jc w:val="both"/>
        <w:rPr>
          <w:color w:val="000000" w:themeColor="text1"/>
        </w:rPr>
      </w:pPr>
      <w:r w:rsidRPr="009837D0">
        <w:rPr>
          <w:color w:val="000000" w:themeColor="text1"/>
        </w:rPr>
        <w:t>не получает средства из бюджета Ханты-Мансийского автономного округа – Югры, Ханты-Мансийского района, из которых планируется предоставление субсидии в соответствии с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установленные Порядком;</w:t>
      </w:r>
    </w:p>
    <w:p w14:paraId="03BEBC2B" w14:textId="77777777" w:rsidR="000517C2" w:rsidRPr="009837D0" w:rsidRDefault="000517C2" w:rsidP="000517C2">
      <w:pPr>
        <w:pStyle w:val="ConsPlusNormal"/>
        <w:ind w:firstLine="540"/>
        <w:jc w:val="both"/>
        <w:rPr>
          <w:color w:val="000000" w:themeColor="text1"/>
        </w:rPr>
      </w:pPr>
      <w:r w:rsidRPr="009837D0">
        <w:rPr>
          <w:color w:val="000000" w:themeColor="text1"/>
        </w:rPr>
        <w:t xml:space="preserve">не находится в процессе реорганизации (за исключением реорганизации в форме присоединения к </w:t>
      </w:r>
      <w:r>
        <w:rPr>
          <w:color w:val="000000" w:themeColor="text1"/>
        </w:rPr>
        <w:t>МП «ЖЭК-3</w:t>
      </w:r>
      <w:r w:rsidRPr="009837D0">
        <w:rPr>
          <w:color w:val="000000" w:themeColor="text1"/>
        </w:rPr>
        <w:t>» другого юридического лица), ликвидации, в отношении общества не введена процедура банкро</w:t>
      </w:r>
      <w:r>
        <w:rPr>
          <w:color w:val="000000" w:themeColor="text1"/>
        </w:rPr>
        <w:t>тства, деятельность получателя с</w:t>
      </w:r>
      <w:r w:rsidRPr="009837D0">
        <w:rPr>
          <w:color w:val="000000" w:themeColor="text1"/>
        </w:rPr>
        <w:t>убсидии не приостановлена в порядке, предусмотренном законодательством Российской Федерации;</w:t>
      </w:r>
    </w:p>
    <w:p w14:paraId="474568B4" w14:textId="6DAE6CAB" w:rsidR="000517C2" w:rsidRPr="009837D0" w:rsidRDefault="000517C2" w:rsidP="000517C2">
      <w:pPr>
        <w:pStyle w:val="ConsPlusNormal"/>
        <w:ind w:firstLine="540"/>
        <w:jc w:val="both"/>
        <w:rPr>
          <w:color w:val="000000" w:themeColor="text1"/>
        </w:rPr>
      </w:pPr>
      <w:r w:rsidRPr="009837D0">
        <w:rPr>
          <w:color w:val="000000" w:themeColor="text1"/>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90490A">
        <w:rPr>
          <w:color w:val="000000" w:themeColor="text1"/>
        </w:rPr>
        <w:t>МП «ЖЭК-3»</w:t>
      </w:r>
      <w:r w:rsidRPr="009837D0">
        <w:rPr>
          <w:color w:val="000000" w:themeColor="text1"/>
        </w:rPr>
        <w:t>.</w:t>
      </w:r>
    </w:p>
    <w:p w14:paraId="4CCEAC3D" w14:textId="77777777" w:rsidR="000517C2" w:rsidRPr="009837D0" w:rsidRDefault="000517C2" w:rsidP="000517C2">
      <w:pPr>
        <w:tabs>
          <w:tab w:val="left" w:pos="709"/>
        </w:tabs>
        <w:spacing w:after="0" w:line="240" w:lineRule="auto"/>
        <w:ind w:firstLine="709"/>
        <w:jc w:val="both"/>
        <w:rPr>
          <w:b/>
          <w:color w:val="000000" w:themeColor="text1"/>
          <w:szCs w:val="28"/>
        </w:rPr>
      </w:pPr>
      <w:r w:rsidRPr="009837D0">
        <w:rPr>
          <w:rFonts w:eastAsiaTheme="minorHAnsi"/>
          <w:color w:val="000000" w:themeColor="text1"/>
          <w:szCs w:val="28"/>
        </w:rPr>
        <w:t>МП «ЖЭК-3»</w:t>
      </w:r>
      <w:r w:rsidRPr="009837D0">
        <w:rPr>
          <w:color w:val="000000" w:themeColor="text1"/>
          <w:szCs w:val="28"/>
        </w:rPr>
        <w:t xml:space="preserve"> согласно на осуществление проверки органами государственного (муниципального) финансового контроля </w:t>
      </w:r>
      <w:r w:rsidRPr="009837D0">
        <w:rPr>
          <w:color w:val="000000" w:themeColor="text1"/>
          <w:szCs w:val="28"/>
        </w:rPr>
        <w:br/>
        <w:t>Ханты-Мансийского района соблюдения порядка и условий предоставления субсидии в соответствии со статьями 268.1 и 269.2 Бюджетного кодекса Российской Федерации.</w:t>
      </w:r>
    </w:p>
    <w:p w14:paraId="2FB27AC0" w14:textId="77777777" w:rsidR="000517C2" w:rsidRPr="009837D0" w:rsidRDefault="000517C2" w:rsidP="000517C2">
      <w:pPr>
        <w:spacing w:after="0" w:line="240" w:lineRule="auto"/>
        <w:ind w:firstLine="709"/>
        <w:jc w:val="both"/>
        <w:rPr>
          <w:color w:val="000000" w:themeColor="text1"/>
          <w:szCs w:val="28"/>
        </w:rPr>
      </w:pPr>
    </w:p>
    <w:p w14:paraId="6D1BE260"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К заявлению прилагаются:</w:t>
      </w:r>
    </w:p>
    <w:p w14:paraId="61C879C7"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1.</w:t>
      </w:r>
    </w:p>
    <w:p w14:paraId="62F4BFB3" w14:textId="77777777" w:rsidR="000517C2" w:rsidRPr="009837D0" w:rsidRDefault="000517C2" w:rsidP="000517C2">
      <w:pPr>
        <w:spacing w:after="0" w:line="240" w:lineRule="auto"/>
        <w:ind w:firstLine="709"/>
        <w:jc w:val="both"/>
        <w:rPr>
          <w:color w:val="000000" w:themeColor="text1"/>
          <w:szCs w:val="28"/>
        </w:rPr>
      </w:pPr>
      <w:r w:rsidRPr="009837D0">
        <w:rPr>
          <w:color w:val="000000" w:themeColor="text1"/>
          <w:szCs w:val="28"/>
        </w:rPr>
        <w:t>2.</w:t>
      </w:r>
    </w:p>
    <w:p w14:paraId="626B3242" w14:textId="77777777" w:rsidR="000517C2" w:rsidRPr="003C16CB" w:rsidRDefault="000517C2" w:rsidP="000517C2">
      <w:pPr>
        <w:tabs>
          <w:tab w:val="left" w:pos="709"/>
        </w:tabs>
        <w:spacing w:after="0" w:line="240" w:lineRule="auto"/>
        <w:ind w:firstLine="709"/>
        <w:jc w:val="both"/>
        <w:rPr>
          <w:color w:val="FF0000"/>
          <w:szCs w:val="28"/>
        </w:rPr>
      </w:pPr>
    </w:p>
    <w:p w14:paraId="4573EDF6" w14:textId="77777777" w:rsidR="000517C2" w:rsidRPr="00432447" w:rsidRDefault="000517C2" w:rsidP="000517C2">
      <w:pPr>
        <w:pStyle w:val="ConsPlusTitle"/>
        <w:jc w:val="both"/>
        <w:rPr>
          <w:rFonts w:ascii="Times New Roman" w:hAnsi="Times New Roman" w:cs="Times New Roman"/>
          <w:b w:val="0"/>
          <w:bCs w:val="0"/>
          <w:color w:val="000000" w:themeColor="text1"/>
          <w:sz w:val="28"/>
          <w:szCs w:val="28"/>
        </w:rPr>
      </w:pPr>
      <w:r w:rsidRPr="003C16CB">
        <w:rPr>
          <w:rFonts w:ascii="Times New Roman" w:hAnsi="Times New Roman" w:cs="Times New Roman"/>
          <w:b w:val="0"/>
          <w:bCs w:val="0"/>
          <w:color w:val="FF0000"/>
          <w:sz w:val="28"/>
          <w:szCs w:val="28"/>
        </w:rPr>
        <w:tab/>
      </w:r>
      <w:r w:rsidRPr="009837D0">
        <w:rPr>
          <w:rFonts w:ascii="Times New Roman" w:hAnsi="Times New Roman" w:cs="Times New Roman"/>
          <w:b w:val="0"/>
          <w:bCs w:val="0"/>
          <w:color w:val="000000" w:themeColor="text1"/>
          <w:sz w:val="28"/>
          <w:szCs w:val="28"/>
        </w:rPr>
        <w:t xml:space="preserve">Достоверность сведений (информации), в том числе документов, представленных для заключения соглашения о предоставлении из бюджета Ханты-Мансийского района </w:t>
      </w:r>
      <w:r w:rsidRPr="009837D0">
        <w:rPr>
          <w:rFonts w:ascii="Times New Roman" w:hAnsi="Times New Roman" w:cs="Times New Roman"/>
          <w:b w:val="0"/>
          <w:color w:val="000000" w:themeColor="text1"/>
          <w:sz w:val="28"/>
          <w:szCs w:val="28"/>
        </w:rPr>
        <w:t>субсидии</w:t>
      </w:r>
      <w:r w:rsidRPr="009837D0">
        <w:rPr>
          <w:rFonts w:ascii="Times New Roman" w:hAnsi="Times New Roman" w:cs="Times New Roman"/>
          <w:color w:val="000000" w:themeColor="text1"/>
          <w:sz w:val="28"/>
          <w:szCs w:val="28"/>
        </w:rPr>
        <w:t xml:space="preserve"> </w:t>
      </w:r>
      <w:r w:rsidRPr="009837D0">
        <w:rPr>
          <w:rFonts w:ascii="Times New Roman" w:hAnsi="Times New Roman" w:cs="Times New Roman"/>
          <w:b w:val="0"/>
          <w:bCs w:val="0"/>
          <w:color w:val="000000" w:themeColor="text1"/>
          <w:sz w:val="28"/>
          <w:szCs w:val="28"/>
        </w:rPr>
        <w:t>на возмещение экономически обоснованных расходов муниципальному предприятию «ЖЭК-3», осуществляющему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9837D0">
        <w:rPr>
          <w:color w:val="000000" w:themeColor="text1"/>
          <w:szCs w:val="28"/>
        </w:rPr>
        <w:t xml:space="preserve"> </w:t>
      </w:r>
      <w:r w:rsidRPr="009837D0">
        <w:rPr>
          <w:rFonts w:ascii="Times New Roman" w:hAnsi="Times New Roman" w:cs="Times New Roman"/>
          <w:b w:val="0"/>
          <w:bCs w:val="0"/>
          <w:color w:val="000000" w:themeColor="text1"/>
          <w:sz w:val="28"/>
          <w:szCs w:val="28"/>
        </w:rPr>
        <w:t>на</w:t>
      </w:r>
      <w:r w:rsidRPr="009837D0">
        <w:rPr>
          <w:rFonts w:ascii="Times New Roman" w:hAnsi="Times New Roman" w:cs="Times New Roman"/>
          <w:color w:val="000000" w:themeColor="text1"/>
          <w:sz w:val="28"/>
          <w:szCs w:val="28"/>
        </w:rPr>
        <w:t xml:space="preserve"> </w:t>
      </w:r>
      <w:r w:rsidRPr="009837D0">
        <w:rPr>
          <w:rFonts w:ascii="Times New Roman" w:hAnsi="Times New Roman" w:cs="Times New Roman"/>
          <w:b w:val="0"/>
          <w:bCs w:val="0"/>
          <w:color w:val="000000" w:themeColor="text1"/>
          <w:sz w:val="28"/>
          <w:szCs w:val="28"/>
        </w:rPr>
        <w:t xml:space="preserve">20__год в соответствии с Порядком </w:t>
      </w:r>
      <w:r w:rsidRPr="009837D0">
        <w:rPr>
          <w:rFonts w:ascii="Times New Roman" w:hAnsi="Times New Roman" w:cs="Times New Roman"/>
          <w:b w:val="0"/>
          <w:bCs w:val="0"/>
          <w:color w:val="000000" w:themeColor="text1"/>
          <w:spacing w:val="2"/>
          <w:sz w:val="28"/>
          <w:szCs w:val="28"/>
          <w:shd w:val="clear" w:color="auto" w:fill="FFFFFF"/>
        </w:rPr>
        <w:t>предоставления</w:t>
      </w:r>
      <w:r w:rsidRPr="003C16CB">
        <w:rPr>
          <w:rFonts w:ascii="Times New Roman" w:hAnsi="Times New Roman" w:cs="Times New Roman"/>
          <w:b w:val="0"/>
          <w:bCs w:val="0"/>
          <w:color w:val="FF0000"/>
          <w:spacing w:val="2"/>
          <w:sz w:val="28"/>
          <w:szCs w:val="28"/>
          <w:shd w:val="clear" w:color="auto" w:fill="FFFFFF"/>
        </w:rPr>
        <w:t xml:space="preserve"> </w:t>
      </w:r>
      <w:r w:rsidRPr="009837D0">
        <w:rPr>
          <w:rFonts w:ascii="Times New Roman" w:hAnsi="Times New Roman" w:cs="Times New Roman"/>
          <w:b w:val="0"/>
          <w:color w:val="000000" w:themeColor="text1"/>
          <w:sz w:val="28"/>
          <w:szCs w:val="28"/>
        </w:rPr>
        <w:t>субсидии</w:t>
      </w:r>
      <w:r w:rsidRPr="009837D0">
        <w:rPr>
          <w:color w:val="000000" w:themeColor="text1"/>
          <w:szCs w:val="28"/>
        </w:rPr>
        <w:t xml:space="preserve"> </w:t>
      </w:r>
      <w:r w:rsidRPr="009837D0">
        <w:rPr>
          <w:rFonts w:ascii="Times New Roman" w:hAnsi="Times New Roman" w:cs="Times New Roman"/>
          <w:b w:val="0"/>
          <w:bCs w:val="0"/>
          <w:color w:val="000000" w:themeColor="text1"/>
          <w:sz w:val="28"/>
          <w:szCs w:val="28"/>
        </w:rPr>
        <w:t xml:space="preserve">на возмещение экономически обоснованных расходов муниципальному предприятию «ЖЭК-3», осуществляющему регулируемый вид деятельности в сферах тепло-, </w:t>
      </w:r>
      <w:r w:rsidRPr="009837D0">
        <w:rPr>
          <w:rFonts w:ascii="Times New Roman" w:hAnsi="Times New Roman" w:cs="Times New Roman"/>
          <w:b w:val="0"/>
          <w:bCs w:val="0"/>
          <w:color w:val="000000" w:themeColor="text1"/>
          <w:sz w:val="28"/>
          <w:szCs w:val="28"/>
        </w:rPr>
        <w:lastRenderedPageBreak/>
        <w:t>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 услуги</w:t>
      </w:r>
      <w:r w:rsidRPr="00082989">
        <w:rPr>
          <w:rFonts w:ascii="Times New Roman" w:hAnsi="Times New Roman" w:cs="Times New Roman"/>
          <w:b w:val="0"/>
          <w:bCs w:val="0"/>
          <w:color w:val="000000" w:themeColor="text1"/>
          <w:sz w:val="28"/>
          <w:szCs w:val="28"/>
        </w:rPr>
        <w:t xml:space="preserve">, утвержденным постановлением </w:t>
      </w:r>
      <w:r w:rsidRPr="00432447">
        <w:rPr>
          <w:rFonts w:ascii="Times New Roman" w:hAnsi="Times New Roman" w:cs="Times New Roman"/>
          <w:b w:val="0"/>
          <w:bCs w:val="0"/>
          <w:color w:val="000000" w:themeColor="text1"/>
          <w:sz w:val="28"/>
          <w:szCs w:val="28"/>
        </w:rPr>
        <w:t>Администрации Ханты-Мансийского района _____, МП «ЖЭК-3» подтверждает.</w:t>
      </w:r>
    </w:p>
    <w:p w14:paraId="0B7CC3FF" w14:textId="77777777" w:rsidR="000517C2" w:rsidRPr="00432447" w:rsidRDefault="000517C2" w:rsidP="000517C2">
      <w:pPr>
        <w:tabs>
          <w:tab w:val="left" w:pos="709"/>
        </w:tabs>
        <w:spacing w:after="0" w:line="240" w:lineRule="auto"/>
        <w:jc w:val="both"/>
        <w:rPr>
          <w:color w:val="000000" w:themeColor="text1"/>
          <w:szCs w:val="24"/>
        </w:rPr>
      </w:pPr>
    </w:p>
    <w:p w14:paraId="4C77C801" w14:textId="77777777" w:rsidR="000517C2" w:rsidRPr="00432447" w:rsidRDefault="000517C2" w:rsidP="000517C2">
      <w:pPr>
        <w:tabs>
          <w:tab w:val="left" w:pos="709"/>
        </w:tabs>
        <w:spacing w:after="0" w:line="240" w:lineRule="auto"/>
        <w:jc w:val="both"/>
        <w:rPr>
          <w:color w:val="000000" w:themeColor="text1"/>
          <w:szCs w:val="24"/>
        </w:rPr>
      </w:pPr>
    </w:p>
    <w:p w14:paraId="2A40BB50" w14:textId="77777777" w:rsidR="000517C2" w:rsidRPr="00432447" w:rsidRDefault="000517C2" w:rsidP="000517C2">
      <w:pPr>
        <w:jc w:val="both"/>
        <w:rPr>
          <w:color w:val="000000" w:themeColor="text1"/>
          <w:szCs w:val="24"/>
        </w:rPr>
      </w:pPr>
      <w:r w:rsidRPr="00432447">
        <w:rPr>
          <w:color w:val="000000" w:themeColor="text1"/>
          <w:szCs w:val="24"/>
        </w:rPr>
        <w:t>Руководитель _________________/__________________________/</w:t>
      </w:r>
    </w:p>
    <w:p w14:paraId="105EA396" w14:textId="77777777" w:rsidR="000517C2" w:rsidRPr="00432447" w:rsidRDefault="000517C2" w:rsidP="000517C2">
      <w:pPr>
        <w:jc w:val="both"/>
        <w:rPr>
          <w:color w:val="000000" w:themeColor="text1"/>
          <w:szCs w:val="24"/>
        </w:rPr>
      </w:pPr>
      <w:r w:rsidRPr="00432447">
        <w:rPr>
          <w:color w:val="000000" w:themeColor="text1"/>
          <w:szCs w:val="24"/>
        </w:rPr>
        <w:t xml:space="preserve">                             Подпись                    Ф.И.О.</w:t>
      </w:r>
    </w:p>
    <w:p w14:paraId="19B67BD3" w14:textId="77777777" w:rsidR="000517C2" w:rsidRPr="00432447" w:rsidRDefault="000517C2" w:rsidP="000517C2">
      <w:pPr>
        <w:jc w:val="both"/>
        <w:rPr>
          <w:color w:val="000000" w:themeColor="text1"/>
          <w:szCs w:val="24"/>
        </w:rPr>
      </w:pPr>
      <w:r w:rsidRPr="00432447">
        <w:rPr>
          <w:color w:val="000000" w:themeColor="text1"/>
          <w:szCs w:val="24"/>
        </w:rPr>
        <w:t>Исполнитель: ________________/__________________________/</w:t>
      </w:r>
    </w:p>
    <w:p w14:paraId="08B90853" w14:textId="77777777" w:rsidR="000517C2" w:rsidRPr="00432447" w:rsidRDefault="000517C2" w:rsidP="000517C2">
      <w:pPr>
        <w:pStyle w:val="ConsPlusNormal"/>
        <w:ind w:firstLine="709"/>
        <w:rPr>
          <w:color w:val="000000" w:themeColor="text1"/>
          <w:szCs w:val="24"/>
        </w:rPr>
      </w:pPr>
      <w:r w:rsidRPr="00432447">
        <w:rPr>
          <w:color w:val="000000" w:themeColor="text1"/>
          <w:szCs w:val="24"/>
        </w:rPr>
        <w:t xml:space="preserve">                   Подпись                    Ф.И.О.</w:t>
      </w:r>
    </w:p>
    <w:p w14:paraId="3D81143F" w14:textId="77777777" w:rsidR="000517C2" w:rsidRPr="00432447" w:rsidRDefault="000517C2" w:rsidP="000517C2">
      <w:pPr>
        <w:pStyle w:val="ConsPlusNormal"/>
        <w:outlineLvl w:val="1"/>
        <w:rPr>
          <w:color w:val="000000" w:themeColor="text1"/>
          <w:sz w:val="32"/>
        </w:rPr>
      </w:pPr>
    </w:p>
    <w:p w14:paraId="1BF2824A" w14:textId="77777777" w:rsidR="000517C2" w:rsidRPr="00432447" w:rsidRDefault="000517C2" w:rsidP="000517C2">
      <w:pPr>
        <w:spacing w:after="0" w:line="240" w:lineRule="auto"/>
        <w:jc w:val="right"/>
        <w:rPr>
          <w:color w:val="000000" w:themeColor="text1"/>
          <w:szCs w:val="28"/>
          <w:highlight w:val="cyan"/>
        </w:rPr>
      </w:pPr>
    </w:p>
    <w:p w14:paraId="417D1CB6" w14:textId="77777777" w:rsidR="000517C2" w:rsidRPr="003C16CB" w:rsidRDefault="000517C2" w:rsidP="000517C2">
      <w:pPr>
        <w:spacing w:after="0" w:line="240" w:lineRule="auto"/>
        <w:jc w:val="right"/>
        <w:rPr>
          <w:color w:val="FF0000"/>
          <w:szCs w:val="28"/>
          <w:highlight w:val="cyan"/>
        </w:rPr>
      </w:pPr>
    </w:p>
    <w:p w14:paraId="77C3450F" w14:textId="77777777" w:rsidR="000517C2" w:rsidRPr="003C16CB" w:rsidRDefault="000517C2" w:rsidP="000517C2">
      <w:pPr>
        <w:spacing w:after="0" w:line="240" w:lineRule="auto"/>
        <w:jc w:val="right"/>
        <w:rPr>
          <w:color w:val="FF0000"/>
          <w:szCs w:val="28"/>
          <w:highlight w:val="cyan"/>
        </w:rPr>
      </w:pPr>
    </w:p>
    <w:p w14:paraId="193D5394" w14:textId="77777777" w:rsidR="000517C2" w:rsidRPr="003C16CB" w:rsidRDefault="000517C2" w:rsidP="000517C2">
      <w:pPr>
        <w:spacing w:after="0" w:line="240" w:lineRule="auto"/>
        <w:jc w:val="right"/>
        <w:rPr>
          <w:color w:val="FF0000"/>
          <w:szCs w:val="28"/>
          <w:highlight w:val="cyan"/>
        </w:rPr>
      </w:pPr>
    </w:p>
    <w:p w14:paraId="60BC0372" w14:textId="77777777" w:rsidR="000517C2" w:rsidRPr="003C16CB" w:rsidRDefault="000517C2" w:rsidP="000517C2">
      <w:pPr>
        <w:spacing w:after="0" w:line="240" w:lineRule="auto"/>
        <w:jc w:val="right"/>
        <w:rPr>
          <w:color w:val="FF0000"/>
          <w:szCs w:val="28"/>
          <w:highlight w:val="cyan"/>
        </w:rPr>
      </w:pPr>
    </w:p>
    <w:p w14:paraId="27DD0C79" w14:textId="77777777" w:rsidR="000517C2" w:rsidRPr="003C16CB" w:rsidRDefault="000517C2" w:rsidP="000517C2">
      <w:pPr>
        <w:spacing w:after="0" w:line="240" w:lineRule="auto"/>
        <w:jc w:val="right"/>
        <w:rPr>
          <w:color w:val="FF0000"/>
          <w:szCs w:val="28"/>
          <w:highlight w:val="cyan"/>
        </w:rPr>
      </w:pPr>
    </w:p>
    <w:p w14:paraId="6634528D" w14:textId="77777777" w:rsidR="000517C2" w:rsidRPr="003C16CB" w:rsidRDefault="000517C2" w:rsidP="000517C2">
      <w:pPr>
        <w:spacing w:after="0" w:line="240" w:lineRule="auto"/>
        <w:jc w:val="right"/>
        <w:rPr>
          <w:color w:val="FF0000"/>
          <w:szCs w:val="28"/>
          <w:highlight w:val="cyan"/>
        </w:rPr>
      </w:pPr>
    </w:p>
    <w:p w14:paraId="004FC7D7" w14:textId="77777777" w:rsidR="000517C2" w:rsidRPr="003C16CB" w:rsidRDefault="000517C2" w:rsidP="000517C2">
      <w:pPr>
        <w:spacing w:after="0" w:line="240" w:lineRule="auto"/>
        <w:jc w:val="right"/>
        <w:rPr>
          <w:color w:val="FF0000"/>
          <w:szCs w:val="28"/>
          <w:highlight w:val="cyan"/>
        </w:rPr>
      </w:pPr>
    </w:p>
    <w:p w14:paraId="0FB223B4" w14:textId="77777777" w:rsidR="000517C2" w:rsidRPr="003C16CB" w:rsidRDefault="000517C2" w:rsidP="000517C2">
      <w:pPr>
        <w:spacing w:after="0" w:line="240" w:lineRule="auto"/>
        <w:jc w:val="right"/>
        <w:rPr>
          <w:color w:val="FF0000"/>
          <w:szCs w:val="28"/>
          <w:highlight w:val="cyan"/>
        </w:rPr>
      </w:pPr>
    </w:p>
    <w:p w14:paraId="40106465" w14:textId="77777777" w:rsidR="000517C2" w:rsidRPr="003C16CB" w:rsidRDefault="000517C2" w:rsidP="000517C2">
      <w:pPr>
        <w:spacing w:after="0" w:line="240" w:lineRule="auto"/>
        <w:jc w:val="right"/>
        <w:rPr>
          <w:color w:val="FF0000"/>
          <w:szCs w:val="28"/>
          <w:highlight w:val="cyan"/>
        </w:rPr>
      </w:pPr>
    </w:p>
    <w:p w14:paraId="4FE83AC8" w14:textId="77777777" w:rsidR="000517C2" w:rsidRPr="003C16CB" w:rsidRDefault="000517C2" w:rsidP="000517C2">
      <w:pPr>
        <w:spacing w:after="0" w:line="240" w:lineRule="auto"/>
        <w:jc w:val="right"/>
        <w:rPr>
          <w:color w:val="FF0000"/>
          <w:szCs w:val="28"/>
          <w:highlight w:val="cyan"/>
        </w:rPr>
      </w:pPr>
    </w:p>
    <w:p w14:paraId="1B23F0A3" w14:textId="77777777" w:rsidR="000517C2" w:rsidRPr="003C16CB" w:rsidRDefault="000517C2" w:rsidP="000517C2">
      <w:pPr>
        <w:spacing w:after="0" w:line="240" w:lineRule="auto"/>
        <w:jc w:val="right"/>
        <w:rPr>
          <w:color w:val="FF0000"/>
          <w:szCs w:val="28"/>
          <w:highlight w:val="cyan"/>
        </w:rPr>
      </w:pPr>
    </w:p>
    <w:p w14:paraId="4CD358DB" w14:textId="77777777" w:rsidR="000517C2" w:rsidRPr="003C16CB" w:rsidRDefault="000517C2" w:rsidP="000517C2">
      <w:pPr>
        <w:spacing w:after="0" w:line="240" w:lineRule="auto"/>
        <w:jc w:val="right"/>
        <w:rPr>
          <w:color w:val="FF0000"/>
          <w:szCs w:val="28"/>
          <w:highlight w:val="cyan"/>
        </w:rPr>
      </w:pPr>
    </w:p>
    <w:p w14:paraId="6304B9E0" w14:textId="77777777" w:rsidR="000517C2" w:rsidRPr="003C16CB" w:rsidRDefault="000517C2" w:rsidP="000517C2">
      <w:pPr>
        <w:spacing w:after="0" w:line="240" w:lineRule="auto"/>
        <w:jc w:val="right"/>
        <w:rPr>
          <w:color w:val="FF0000"/>
          <w:szCs w:val="28"/>
          <w:highlight w:val="cyan"/>
        </w:rPr>
      </w:pPr>
    </w:p>
    <w:p w14:paraId="475BAAEE" w14:textId="77777777" w:rsidR="000517C2" w:rsidRPr="003C16CB" w:rsidRDefault="000517C2" w:rsidP="000517C2">
      <w:pPr>
        <w:spacing w:after="0" w:line="240" w:lineRule="auto"/>
        <w:jc w:val="right"/>
        <w:rPr>
          <w:color w:val="FF0000"/>
          <w:szCs w:val="28"/>
          <w:highlight w:val="cyan"/>
        </w:rPr>
      </w:pPr>
    </w:p>
    <w:p w14:paraId="22B93D29" w14:textId="77777777" w:rsidR="000517C2" w:rsidRPr="003C16CB" w:rsidRDefault="000517C2" w:rsidP="000517C2">
      <w:pPr>
        <w:spacing w:after="0" w:line="240" w:lineRule="auto"/>
        <w:jc w:val="right"/>
        <w:rPr>
          <w:color w:val="FF0000"/>
          <w:szCs w:val="28"/>
          <w:highlight w:val="cyan"/>
        </w:rPr>
      </w:pPr>
    </w:p>
    <w:p w14:paraId="376C196C" w14:textId="77777777" w:rsidR="000517C2" w:rsidRPr="003C16CB" w:rsidRDefault="000517C2" w:rsidP="000517C2">
      <w:pPr>
        <w:spacing w:after="0" w:line="240" w:lineRule="auto"/>
        <w:jc w:val="right"/>
        <w:rPr>
          <w:color w:val="FF0000"/>
          <w:szCs w:val="28"/>
          <w:highlight w:val="cyan"/>
        </w:rPr>
      </w:pPr>
    </w:p>
    <w:p w14:paraId="491821AB" w14:textId="77777777" w:rsidR="000517C2" w:rsidRPr="003C16CB" w:rsidRDefault="000517C2" w:rsidP="000517C2">
      <w:pPr>
        <w:spacing w:after="0" w:line="240" w:lineRule="auto"/>
        <w:jc w:val="right"/>
        <w:rPr>
          <w:color w:val="FF0000"/>
          <w:szCs w:val="28"/>
          <w:highlight w:val="cyan"/>
        </w:rPr>
      </w:pPr>
    </w:p>
    <w:p w14:paraId="3DD08A5E" w14:textId="77777777" w:rsidR="000517C2" w:rsidRPr="003C16CB" w:rsidRDefault="000517C2" w:rsidP="000517C2">
      <w:pPr>
        <w:spacing w:after="0" w:line="240" w:lineRule="auto"/>
        <w:jc w:val="right"/>
        <w:rPr>
          <w:color w:val="FF0000"/>
          <w:szCs w:val="28"/>
          <w:highlight w:val="cyan"/>
        </w:rPr>
      </w:pPr>
    </w:p>
    <w:p w14:paraId="04590B8C" w14:textId="77777777" w:rsidR="000517C2" w:rsidRPr="003C16CB" w:rsidRDefault="000517C2" w:rsidP="000517C2">
      <w:pPr>
        <w:spacing w:after="0" w:line="240" w:lineRule="auto"/>
        <w:jc w:val="right"/>
        <w:rPr>
          <w:color w:val="FF0000"/>
          <w:szCs w:val="28"/>
          <w:highlight w:val="cyan"/>
        </w:rPr>
      </w:pPr>
    </w:p>
    <w:p w14:paraId="671CB3B4" w14:textId="77777777" w:rsidR="000517C2" w:rsidRPr="003C16CB" w:rsidRDefault="000517C2" w:rsidP="000517C2">
      <w:pPr>
        <w:spacing w:after="0" w:line="240" w:lineRule="auto"/>
        <w:jc w:val="right"/>
        <w:rPr>
          <w:color w:val="FF0000"/>
          <w:szCs w:val="28"/>
          <w:highlight w:val="cyan"/>
        </w:rPr>
      </w:pPr>
    </w:p>
    <w:p w14:paraId="5326E2EC" w14:textId="77777777" w:rsidR="000517C2" w:rsidRPr="003C16CB" w:rsidRDefault="000517C2" w:rsidP="000517C2">
      <w:pPr>
        <w:spacing w:after="0" w:line="240" w:lineRule="auto"/>
        <w:jc w:val="right"/>
        <w:rPr>
          <w:color w:val="FF0000"/>
          <w:szCs w:val="28"/>
          <w:highlight w:val="cyan"/>
        </w:rPr>
      </w:pPr>
    </w:p>
    <w:p w14:paraId="15DC4C1B" w14:textId="77777777" w:rsidR="000517C2" w:rsidRPr="003C16CB" w:rsidRDefault="000517C2" w:rsidP="000517C2">
      <w:pPr>
        <w:spacing w:after="0" w:line="240" w:lineRule="auto"/>
        <w:jc w:val="right"/>
        <w:rPr>
          <w:color w:val="FF0000"/>
          <w:szCs w:val="28"/>
          <w:highlight w:val="cyan"/>
        </w:rPr>
      </w:pPr>
    </w:p>
    <w:p w14:paraId="3F606F84" w14:textId="77777777" w:rsidR="000517C2" w:rsidRPr="003C16CB" w:rsidRDefault="000517C2" w:rsidP="000517C2">
      <w:pPr>
        <w:spacing w:after="0" w:line="240" w:lineRule="auto"/>
        <w:jc w:val="right"/>
        <w:rPr>
          <w:color w:val="FF0000"/>
          <w:szCs w:val="28"/>
          <w:highlight w:val="cyan"/>
        </w:rPr>
        <w:sectPr w:rsidR="000517C2" w:rsidRPr="003C16CB" w:rsidSect="00401FC9">
          <w:headerReference w:type="default" r:id="rId39"/>
          <w:pgSz w:w="11905" w:h="16838"/>
          <w:pgMar w:top="1418" w:right="1276" w:bottom="1134" w:left="1559" w:header="0" w:footer="0" w:gutter="0"/>
          <w:cols w:space="720"/>
          <w:titlePg/>
        </w:sectPr>
      </w:pPr>
    </w:p>
    <w:p w14:paraId="71A2EE45" w14:textId="77777777" w:rsidR="000517C2" w:rsidRPr="00CE2175" w:rsidRDefault="000517C2" w:rsidP="000517C2">
      <w:pPr>
        <w:spacing w:after="0" w:line="240" w:lineRule="auto"/>
        <w:jc w:val="right"/>
        <w:rPr>
          <w:color w:val="000000" w:themeColor="text1"/>
          <w:szCs w:val="28"/>
        </w:rPr>
      </w:pPr>
      <w:r w:rsidRPr="00CE2175">
        <w:rPr>
          <w:color w:val="000000" w:themeColor="text1"/>
          <w:szCs w:val="28"/>
        </w:rPr>
        <w:lastRenderedPageBreak/>
        <w:t>Приложение 2 к Порядку</w:t>
      </w:r>
    </w:p>
    <w:p w14:paraId="129BCCAC" w14:textId="77777777" w:rsidR="000517C2" w:rsidRPr="003C16CB" w:rsidRDefault="000517C2" w:rsidP="000517C2">
      <w:pPr>
        <w:spacing w:after="0" w:line="240" w:lineRule="auto"/>
        <w:jc w:val="center"/>
        <w:rPr>
          <w:color w:val="FF0000"/>
          <w:sz w:val="24"/>
          <w:szCs w:val="24"/>
        </w:rPr>
      </w:pPr>
    </w:p>
    <w:p w14:paraId="7E07A2D8" w14:textId="77777777" w:rsidR="000517C2" w:rsidRPr="00A3662E" w:rsidRDefault="000517C2" w:rsidP="000517C2">
      <w:pPr>
        <w:spacing w:after="0" w:line="240" w:lineRule="auto"/>
        <w:rPr>
          <w:color w:val="000000" w:themeColor="text1"/>
          <w:szCs w:val="28"/>
        </w:rPr>
      </w:pPr>
      <w:r w:rsidRPr="00A3662E">
        <w:rPr>
          <w:color w:val="000000" w:themeColor="text1"/>
          <w:szCs w:val="28"/>
        </w:rPr>
        <w:t>На официальном бланке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4092"/>
        <w:gridCol w:w="525"/>
        <w:gridCol w:w="1740"/>
        <w:gridCol w:w="1230"/>
      </w:tblGrid>
      <w:tr w:rsidR="000517C2" w:rsidRPr="001C53BE" w14:paraId="54695693" w14:textId="77777777" w:rsidTr="006A7470">
        <w:tc>
          <w:tcPr>
            <w:tcW w:w="9071" w:type="dxa"/>
            <w:gridSpan w:val="5"/>
            <w:tcBorders>
              <w:top w:val="none" w:sz="4" w:space="0" w:color="000000"/>
              <w:left w:val="none" w:sz="4" w:space="0" w:color="000000"/>
              <w:bottom w:val="none" w:sz="4" w:space="0" w:color="000000"/>
              <w:right w:val="none" w:sz="4" w:space="0" w:color="000000"/>
            </w:tcBorders>
          </w:tcPr>
          <w:p w14:paraId="05FF39CD" w14:textId="77777777" w:rsidR="000517C2" w:rsidRDefault="000517C2" w:rsidP="006A7470">
            <w:pPr>
              <w:widowControl w:val="0"/>
              <w:autoSpaceDE w:val="0"/>
              <w:autoSpaceDN w:val="0"/>
              <w:spacing w:after="0" w:line="240" w:lineRule="auto"/>
              <w:jc w:val="center"/>
              <w:rPr>
                <w:rFonts w:eastAsiaTheme="minorEastAsia"/>
                <w:szCs w:val="28"/>
                <w:lang w:eastAsia="ru-RU"/>
              </w:rPr>
            </w:pPr>
          </w:p>
          <w:p w14:paraId="2B590E5E" w14:textId="77777777" w:rsidR="000517C2" w:rsidRPr="00F71C02" w:rsidRDefault="000517C2" w:rsidP="006A7470">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ЗАЯВЛЕНИЕ</w:t>
            </w:r>
          </w:p>
          <w:p w14:paraId="1288FC06" w14:textId="77777777" w:rsidR="000517C2" w:rsidRPr="001C53BE" w:rsidRDefault="000517C2" w:rsidP="006A7470">
            <w:pPr>
              <w:spacing w:after="0"/>
              <w:jc w:val="center"/>
              <w:rPr>
                <w:bCs/>
                <w:color w:val="000000" w:themeColor="text1"/>
                <w:szCs w:val="28"/>
              </w:rPr>
            </w:pPr>
            <w:r w:rsidRPr="001C53BE">
              <w:rPr>
                <w:color w:val="000000" w:themeColor="text1"/>
                <w:szCs w:val="28"/>
              </w:rPr>
              <w:t xml:space="preserve">на получение субсидии на возмещение </w:t>
            </w:r>
            <w:r w:rsidRPr="001C53BE">
              <w:rPr>
                <w:bCs/>
                <w:color w:val="000000" w:themeColor="text1"/>
                <w:szCs w:val="28"/>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14:paraId="2C393DC9" w14:textId="77777777" w:rsidR="000517C2" w:rsidRPr="001C53BE" w:rsidRDefault="000517C2" w:rsidP="006A7470">
            <w:pPr>
              <w:jc w:val="both"/>
              <w:rPr>
                <w:color w:val="000000" w:themeColor="text1"/>
                <w:szCs w:val="28"/>
              </w:rPr>
            </w:pPr>
          </w:p>
          <w:p w14:paraId="2B040610" w14:textId="77777777" w:rsidR="000517C2" w:rsidRPr="001C53BE" w:rsidRDefault="000517C2" w:rsidP="006A7470">
            <w:pPr>
              <w:jc w:val="center"/>
              <w:rPr>
                <w:color w:val="000000" w:themeColor="text1"/>
                <w:szCs w:val="28"/>
              </w:rPr>
            </w:pPr>
            <w:r w:rsidRPr="001C53BE">
              <w:rPr>
                <w:color w:val="000000" w:themeColor="text1"/>
                <w:szCs w:val="28"/>
              </w:rPr>
              <w:t>за __________ (месяц, год)</w:t>
            </w:r>
          </w:p>
        </w:tc>
      </w:tr>
      <w:tr w:rsidR="000517C2" w:rsidRPr="001C53BE" w14:paraId="587189AB" w14:textId="77777777" w:rsidTr="006A7470">
        <w:tc>
          <w:tcPr>
            <w:tcW w:w="9071" w:type="dxa"/>
            <w:gridSpan w:val="5"/>
            <w:tcBorders>
              <w:top w:val="none" w:sz="4" w:space="0" w:color="000000"/>
              <w:left w:val="none" w:sz="4" w:space="0" w:color="000000"/>
              <w:bottom w:val="single" w:sz="4" w:space="0" w:color="auto"/>
              <w:right w:val="none" w:sz="4" w:space="0" w:color="000000"/>
            </w:tcBorders>
          </w:tcPr>
          <w:p w14:paraId="682B192C" w14:textId="77777777" w:rsidR="000517C2" w:rsidRPr="001C53BE" w:rsidRDefault="000517C2" w:rsidP="006A7470">
            <w:pPr>
              <w:jc w:val="both"/>
              <w:rPr>
                <w:color w:val="000000" w:themeColor="text1"/>
                <w:szCs w:val="28"/>
              </w:rPr>
            </w:pPr>
          </w:p>
        </w:tc>
      </w:tr>
      <w:tr w:rsidR="000517C2" w:rsidRPr="001C53BE" w14:paraId="2C61E763" w14:textId="77777777" w:rsidTr="006A7470">
        <w:tc>
          <w:tcPr>
            <w:tcW w:w="9071" w:type="dxa"/>
            <w:gridSpan w:val="5"/>
            <w:tcBorders>
              <w:top w:val="single" w:sz="4" w:space="0" w:color="auto"/>
              <w:left w:val="none" w:sz="4" w:space="0" w:color="000000"/>
              <w:bottom w:val="none" w:sz="4" w:space="0" w:color="000000"/>
              <w:right w:val="none" w:sz="4" w:space="0" w:color="000000"/>
            </w:tcBorders>
          </w:tcPr>
          <w:p w14:paraId="16BB596A" w14:textId="77777777" w:rsidR="000517C2" w:rsidRPr="001C53BE" w:rsidRDefault="000517C2" w:rsidP="006A7470">
            <w:pPr>
              <w:jc w:val="both"/>
              <w:rPr>
                <w:color w:val="000000" w:themeColor="text1"/>
                <w:szCs w:val="28"/>
              </w:rPr>
            </w:pPr>
            <w:r w:rsidRPr="001C53BE">
              <w:rPr>
                <w:color w:val="000000" w:themeColor="text1"/>
                <w:szCs w:val="28"/>
              </w:rPr>
              <w:t>(наименование ресурсоснабжающей организации - получателя субсидии)</w:t>
            </w:r>
          </w:p>
        </w:tc>
      </w:tr>
      <w:tr w:rsidR="000517C2" w:rsidRPr="001C53BE" w14:paraId="0A023DFC" w14:textId="77777777" w:rsidTr="006A7470">
        <w:tc>
          <w:tcPr>
            <w:tcW w:w="9071" w:type="dxa"/>
            <w:gridSpan w:val="5"/>
            <w:tcBorders>
              <w:top w:val="none" w:sz="4" w:space="0" w:color="000000"/>
              <w:left w:val="none" w:sz="4" w:space="0" w:color="000000"/>
              <w:bottom w:val="single" w:sz="4" w:space="0" w:color="auto"/>
              <w:right w:val="none" w:sz="4" w:space="0" w:color="000000"/>
            </w:tcBorders>
          </w:tcPr>
          <w:p w14:paraId="42F69D6D" w14:textId="77777777" w:rsidR="000517C2" w:rsidRPr="001C53BE" w:rsidRDefault="000517C2" w:rsidP="006A7470">
            <w:pPr>
              <w:jc w:val="both"/>
              <w:rPr>
                <w:color w:val="000000" w:themeColor="text1"/>
                <w:szCs w:val="28"/>
              </w:rPr>
            </w:pPr>
          </w:p>
        </w:tc>
      </w:tr>
      <w:tr w:rsidR="000517C2" w:rsidRPr="001C53BE" w14:paraId="012828B9" w14:textId="77777777" w:rsidTr="006A7470">
        <w:tc>
          <w:tcPr>
            <w:tcW w:w="9071" w:type="dxa"/>
            <w:gridSpan w:val="5"/>
            <w:tcBorders>
              <w:top w:val="single" w:sz="4" w:space="0" w:color="auto"/>
              <w:left w:val="none" w:sz="4" w:space="0" w:color="000000"/>
              <w:bottom w:val="none" w:sz="4" w:space="0" w:color="000000"/>
              <w:right w:val="none" w:sz="4" w:space="0" w:color="000000"/>
            </w:tcBorders>
          </w:tcPr>
          <w:p w14:paraId="1310A8CB" w14:textId="77777777" w:rsidR="000517C2" w:rsidRPr="001C53BE" w:rsidRDefault="000517C2" w:rsidP="006A7470">
            <w:pPr>
              <w:jc w:val="both"/>
              <w:rPr>
                <w:color w:val="000000" w:themeColor="text1"/>
                <w:szCs w:val="28"/>
              </w:rPr>
            </w:pPr>
            <w:r w:rsidRPr="001C53BE">
              <w:rPr>
                <w:color w:val="000000" w:themeColor="text1"/>
                <w:szCs w:val="28"/>
              </w:rPr>
              <w:t>(юридический адрес)</w:t>
            </w:r>
          </w:p>
        </w:tc>
      </w:tr>
      <w:tr w:rsidR="000517C2" w:rsidRPr="001C53BE" w14:paraId="6157B371" w14:textId="77777777" w:rsidTr="006A7470">
        <w:tc>
          <w:tcPr>
            <w:tcW w:w="9071" w:type="dxa"/>
            <w:gridSpan w:val="5"/>
            <w:tcBorders>
              <w:top w:val="none" w:sz="4" w:space="0" w:color="000000"/>
              <w:left w:val="none" w:sz="4" w:space="0" w:color="000000"/>
              <w:bottom w:val="single" w:sz="4" w:space="0" w:color="auto"/>
              <w:right w:val="none" w:sz="4" w:space="0" w:color="000000"/>
            </w:tcBorders>
          </w:tcPr>
          <w:p w14:paraId="7CAF04CA" w14:textId="77777777" w:rsidR="000517C2" w:rsidRPr="001C53BE" w:rsidRDefault="000517C2" w:rsidP="006A7470">
            <w:pPr>
              <w:jc w:val="both"/>
              <w:rPr>
                <w:color w:val="000000" w:themeColor="text1"/>
                <w:szCs w:val="28"/>
              </w:rPr>
            </w:pPr>
          </w:p>
        </w:tc>
      </w:tr>
      <w:tr w:rsidR="000517C2" w:rsidRPr="001C53BE" w14:paraId="1BD2A292" w14:textId="77777777" w:rsidTr="006A7470">
        <w:tc>
          <w:tcPr>
            <w:tcW w:w="9071" w:type="dxa"/>
            <w:gridSpan w:val="5"/>
            <w:tcBorders>
              <w:top w:val="single" w:sz="4" w:space="0" w:color="auto"/>
              <w:left w:val="none" w:sz="4" w:space="0" w:color="000000"/>
              <w:bottom w:val="none" w:sz="4" w:space="0" w:color="000000"/>
              <w:right w:val="none" w:sz="4" w:space="0" w:color="000000"/>
            </w:tcBorders>
          </w:tcPr>
          <w:p w14:paraId="7C8BD761" w14:textId="77777777" w:rsidR="000517C2" w:rsidRPr="001C53BE" w:rsidRDefault="000517C2" w:rsidP="006A7470">
            <w:pPr>
              <w:jc w:val="both"/>
              <w:rPr>
                <w:color w:val="000000" w:themeColor="text1"/>
                <w:szCs w:val="28"/>
              </w:rPr>
            </w:pPr>
            <w:r w:rsidRPr="001C53BE">
              <w:rPr>
                <w:color w:val="000000" w:themeColor="text1"/>
                <w:szCs w:val="28"/>
              </w:rPr>
              <w:t>(адрес электронной почты)</w:t>
            </w:r>
          </w:p>
        </w:tc>
      </w:tr>
      <w:tr w:rsidR="000517C2" w:rsidRPr="001C53BE" w14:paraId="50FEB8AB" w14:textId="77777777" w:rsidTr="006A7470">
        <w:tc>
          <w:tcPr>
            <w:tcW w:w="9071" w:type="dxa"/>
            <w:gridSpan w:val="5"/>
            <w:tcBorders>
              <w:top w:val="none" w:sz="4" w:space="0" w:color="000000"/>
              <w:left w:val="none" w:sz="4" w:space="0" w:color="000000"/>
              <w:bottom w:val="none" w:sz="4" w:space="0" w:color="000000"/>
              <w:right w:val="none" w:sz="4" w:space="0" w:color="000000"/>
            </w:tcBorders>
          </w:tcPr>
          <w:p w14:paraId="7AB3781A" w14:textId="77777777" w:rsidR="000517C2" w:rsidRPr="001C53BE" w:rsidRDefault="000517C2" w:rsidP="006A7470">
            <w:pPr>
              <w:jc w:val="both"/>
              <w:rPr>
                <w:color w:val="000000" w:themeColor="text1"/>
                <w:szCs w:val="28"/>
              </w:rPr>
            </w:pPr>
            <w:r w:rsidRPr="001C53BE">
              <w:rPr>
                <w:color w:val="000000" w:themeColor="text1"/>
                <w:szCs w:val="28"/>
              </w:rPr>
              <w:t xml:space="preserve">Просим возместить </w:t>
            </w:r>
            <w:r w:rsidRPr="001C53BE">
              <w:rPr>
                <w:bCs/>
                <w:color w:val="000000" w:themeColor="text1"/>
                <w:szCs w:val="28"/>
              </w:rPr>
              <w:t xml:space="preserve">экономически обоснованные расходы в целях соблюдения установленных предельных (максимальных) индексов изменения размера вносимой гражданами платы за коммунальные услуги </w:t>
            </w:r>
            <w:r w:rsidRPr="001C53BE">
              <w:rPr>
                <w:color w:val="000000" w:themeColor="text1"/>
                <w:szCs w:val="28"/>
              </w:rPr>
              <w:t xml:space="preserve">в размере _________________ тыс. руб. </w:t>
            </w:r>
          </w:p>
          <w:p w14:paraId="52137F12" w14:textId="77777777" w:rsidR="000517C2" w:rsidRPr="001C53BE" w:rsidRDefault="000517C2" w:rsidP="006A7470">
            <w:pPr>
              <w:jc w:val="both"/>
              <w:rPr>
                <w:color w:val="000000" w:themeColor="text1"/>
                <w:szCs w:val="28"/>
              </w:rPr>
            </w:pPr>
          </w:p>
        </w:tc>
      </w:tr>
      <w:tr w:rsidR="000517C2" w:rsidRPr="001C53BE" w14:paraId="1DC1277B" w14:textId="77777777" w:rsidTr="006A7470">
        <w:tc>
          <w:tcPr>
            <w:tcW w:w="9071" w:type="dxa"/>
            <w:gridSpan w:val="5"/>
            <w:tcBorders>
              <w:top w:val="none" w:sz="4" w:space="0" w:color="000000"/>
              <w:left w:val="none" w:sz="4" w:space="0" w:color="000000"/>
              <w:bottom w:val="none" w:sz="4" w:space="0" w:color="000000"/>
              <w:right w:val="none" w:sz="4" w:space="0" w:color="000000"/>
            </w:tcBorders>
          </w:tcPr>
          <w:p w14:paraId="56FF5DDF" w14:textId="77777777" w:rsidR="000517C2" w:rsidRPr="001C53BE" w:rsidRDefault="000517C2" w:rsidP="006A7470">
            <w:pPr>
              <w:jc w:val="both"/>
              <w:rPr>
                <w:color w:val="000000" w:themeColor="text1"/>
                <w:szCs w:val="28"/>
              </w:rPr>
            </w:pPr>
            <w:r w:rsidRPr="001C53BE">
              <w:rPr>
                <w:color w:val="000000" w:themeColor="text1"/>
                <w:szCs w:val="28"/>
              </w:rPr>
              <w:t>Руководитель организации</w:t>
            </w:r>
          </w:p>
        </w:tc>
      </w:tr>
      <w:tr w:rsidR="000517C2" w:rsidRPr="001C53BE" w14:paraId="46E9375C" w14:textId="77777777" w:rsidTr="006A7470">
        <w:tc>
          <w:tcPr>
            <w:tcW w:w="1484" w:type="dxa"/>
            <w:tcBorders>
              <w:top w:val="none" w:sz="4" w:space="0" w:color="000000"/>
              <w:left w:val="none" w:sz="4" w:space="0" w:color="000000"/>
              <w:bottom w:val="none" w:sz="4" w:space="0" w:color="000000"/>
              <w:right w:val="none" w:sz="4" w:space="0" w:color="000000"/>
            </w:tcBorders>
          </w:tcPr>
          <w:p w14:paraId="161449A4" w14:textId="77777777" w:rsidR="000517C2" w:rsidRPr="001C53BE" w:rsidRDefault="000517C2" w:rsidP="006A7470">
            <w:pPr>
              <w:ind w:right="-135"/>
              <w:jc w:val="both"/>
              <w:rPr>
                <w:color w:val="000000" w:themeColor="text1"/>
                <w:szCs w:val="28"/>
              </w:rPr>
            </w:pPr>
            <w:r>
              <w:rPr>
                <w:color w:val="000000" w:themeColor="text1"/>
                <w:szCs w:val="28"/>
              </w:rPr>
              <w:t>(должност</w:t>
            </w:r>
            <w:r w:rsidRPr="001C53BE">
              <w:rPr>
                <w:color w:val="000000" w:themeColor="text1"/>
                <w:szCs w:val="28"/>
              </w:rPr>
              <w:t>ь)</w:t>
            </w:r>
          </w:p>
        </w:tc>
        <w:tc>
          <w:tcPr>
            <w:tcW w:w="4092" w:type="dxa"/>
            <w:tcBorders>
              <w:top w:val="none" w:sz="4" w:space="0" w:color="000000"/>
              <w:left w:val="none" w:sz="4" w:space="0" w:color="000000"/>
              <w:bottom w:val="single" w:sz="4" w:space="0" w:color="auto"/>
              <w:right w:val="none" w:sz="4" w:space="0" w:color="000000"/>
            </w:tcBorders>
          </w:tcPr>
          <w:p w14:paraId="2359D5A6" w14:textId="77777777" w:rsidR="000517C2" w:rsidRPr="001C53BE" w:rsidRDefault="000517C2" w:rsidP="006A7470">
            <w:pPr>
              <w:jc w:val="both"/>
              <w:rPr>
                <w:color w:val="000000" w:themeColor="text1"/>
                <w:szCs w:val="28"/>
              </w:rPr>
            </w:pPr>
          </w:p>
        </w:tc>
        <w:tc>
          <w:tcPr>
            <w:tcW w:w="525" w:type="dxa"/>
            <w:tcBorders>
              <w:top w:val="none" w:sz="4" w:space="0" w:color="000000"/>
              <w:left w:val="none" w:sz="4" w:space="0" w:color="000000"/>
              <w:bottom w:val="single" w:sz="4" w:space="0" w:color="auto"/>
              <w:right w:val="none" w:sz="4" w:space="0" w:color="000000"/>
            </w:tcBorders>
          </w:tcPr>
          <w:p w14:paraId="4865F634" w14:textId="77777777" w:rsidR="000517C2" w:rsidRPr="001C53BE" w:rsidRDefault="000517C2" w:rsidP="006A7470">
            <w:pPr>
              <w:jc w:val="both"/>
              <w:rPr>
                <w:color w:val="000000" w:themeColor="text1"/>
                <w:szCs w:val="28"/>
              </w:rPr>
            </w:pPr>
          </w:p>
        </w:tc>
        <w:tc>
          <w:tcPr>
            <w:tcW w:w="1740" w:type="dxa"/>
            <w:tcBorders>
              <w:top w:val="none" w:sz="4" w:space="0" w:color="000000"/>
              <w:left w:val="none" w:sz="4" w:space="0" w:color="000000"/>
              <w:bottom w:val="single" w:sz="4" w:space="0" w:color="auto"/>
              <w:right w:val="none" w:sz="4" w:space="0" w:color="000000"/>
            </w:tcBorders>
          </w:tcPr>
          <w:p w14:paraId="0AA30BE0" w14:textId="77777777" w:rsidR="000517C2" w:rsidRPr="001C53BE" w:rsidRDefault="000517C2" w:rsidP="006A7470">
            <w:pPr>
              <w:jc w:val="both"/>
              <w:rPr>
                <w:color w:val="000000" w:themeColor="text1"/>
                <w:szCs w:val="28"/>
              </w:rPr>
            </w:pPr>
          </w:p>
        </w:tc>
        <w:tc>
          <w:tcPr>
            <w:tcW w:w="1230" w:type="dxa"/>
            <w:tcBorders>
              <w:top w:val="none" w:sz="4" w:space="0" w:color="000000"/>
              <w:left w:val="none" w:sz="4" w:space="0" w:color="000000"/>
              <w:bottom w:val="none" w:sz="4" w:space="0" w:color="000000"/>
              <w:right w:val="none" w:sz="4" w:space="0" w:color="000000"/>
            </w:tcBorders>
          </w:tcPr>
          <w:p w14:paraId="2C0B41D4" w14:textId="77777777" w:rsidR="000517C2" w:rsidRPr="001C53BE" w:rsidRDefault="000517C2" w:rsidP="006A7470">
            <w:pPr>
              <w:jc w:val="both"/>
              <w:rPr>
                <w:color w:val="000000" w:themeColor="text1"/>
                <w:szCs w:val="28"/>
              </w:rPr>
            </w:pPr>
            <w:r w:rsidRPr="001C53BE">
              <w:rPr>
                <w:color w:val="000000" w:themeColor="text1"/>
                <w:szCs w:val="28"/>
              </w:rPr>
              <w:t>(Ф.И.О.)</w:t>
            </w:r>
          </w:p>
        </w:tc>
      </w:tr>
      <w:tr w:rsidR="000517C2" w:rsidRPr="001C53BE" w14:paraId="60721791" w14:textId="77777777" w:rsidTr="006A7470">
        <w:tblPrEx>
          <w:tblBorders>
            <w:insideH w:val="single" w:sz="4" w:space="0" w:color="auto"/>
          </w:tblBorders>
        </w:tblPrEx>
        <w:tc>
          <w:tcPr>
            <w:tcW w:w="1484" w:type="dxa"/>
            <w:tcBorders>
              <w:top w:val="none" w:sz="4" w:space="0" w:color="000000"/>
              <w:left w:val="none" w:sz="4" w:space="0" w:color="000000"/>
              <w:bottom w:val="none" w:sz="4" w:space="0" w:color="000000"/>
              <w:right w:val="none" w:sz="4" w:space="0" w:color="000000"/>
            </w:tcBorders>
          </w:tcPr>
          <w:p w14:paraId="7BFD99FD" w14:textId="77777777" w:rsidR="000517C2" w:rsidRPr="001C53BE" w:rsidRDefault="000517C2" w:rsidP="006A7470">
            <w:pPr>
              <w:jc w:val="both"/>
              <w:rPr>
                <w:color w:val="000000" w:themeColor="text1"/>
                <w:szCs w:val="28"/>
              </w:rPr>
            </w:pPr>
          </w:p>
        </w:tc>
        <w:tc>
          <w:tcPr>
            <w:tcW w:w="4092" w:type="dxa"/>
            <w:tcBorders>
              <w:top w:val="single" w:sz="4" w:space="0" w:color="auto"/>
              <w:left w:val="none" w:sz="4" w:space="0" w:color="000000"/>
              <w:bottom w:val="none" w:sz="4" w:space="0" w:color="000000"/>
              <w:right w:val="none" w:sz="4" w:space="0" w:color="000000"/>
            </w:tcBorders>
          </w:tcPr>
          <w:p w14:paraId="4B096962" w14:textId="77777777" w:rsidR="000517C2" w:rsidRPr="001C53BE" w:rsidRDefault="000517C2" w:rsidP="006A7470">
            <w:pPr>
              <w:jc w:val="both"/>
              <w:rPr>
                <w:color w:val="000000" w:themeColor="text1"/>
                <w:szCs w:val="28"/>
              </w:rPr>
            </w:pPr>
            <w:r w:rsidRPr="001C53BE">
              <w:rPr>
                <w:color w:val="000000" w:themeColor="text1"/>
                <w:szCs w:val="28"/>
              </w:rPr>
              <w:t>М.П. (при наличии)</w:t>
            </w:r>
          </w:p>
        </w:tc>
        <w:tc>
          <w:tcPr>
            <w:tcW w:w="525" w:type="dxa"/>
            <w:tcBorders>
              <w:top w:val="single" w:sz="4" w:space="0" w:color="auto"/>
              <w:left w:val="none" w:sz="4" w:space="0" w:color="000000"/>
              <w:bottom w:val="none" w:sz="4" w:space="0" w:color="000000"/>
              <w:right w:val="none" w:sz="4" w:space="0" w:color="000000"/>
            </w:tcBorders>
          </w:tcPr>
          <w:p w14:paraId="431CB2C9" w14:textId="77777777" w:rsidR="000517C2" w:rsidRPr="001C53BE" w:rsidRDefault="000517C2" w:rsidP="006A7470">
            <w:pPr>
              <w:jc w:val="both"/>
              <w:rPr>
                <w:color w:val="000000" w:themeColor="text1"/>
                <w:szCs w:val="28"/>
              </w:rPr>
            </w:pPr>
          </w:p>
        </w:tc>
        <w:tc>
          <w:tcPr>
            <w:tcW w:w="1740" w:type="dxa"/>
            <w:tcBorders>
              <w:top w:val="single" w:sz="4" w:space="0" w:color="auto"/>
              <w:left w:val="none" w:sz="4" w:space="0" w:color="000000"/>
              <w:bottom w:val="none" w:sz="4" w:space="0" w:color="000000"/>
              <w:right w:val="none" w:sz="4" w:space="0" w:color="000000"/>
            </w:tcBorders>
          </w:tcPr>
          <w:p w14:paraId="3F03AF39" w14:textId="77777777" w:rsidR="000517C2" w:rsidRPr="001C53BE" w:rsidRDefault="000517C2" w:rsidP="006A7470">
            <w:pPr>
              <w:jc w:val="both"/>
              <w:rPr>
                <w:color w:val="000000" w:themeColor="text1"/>
                <w:szCs w:val="28"/>
              </w:rPr>
            </w:pPr>
            <w:r w:rsidRPr="001C53BE">
              <w:rPr>
                <w:color w:val="000000" w:themeColor="text1"/>
                <w:szCs w:val="28"/>
              </w:rPr>
              <w:t>(подпись)</w:t>
            </w:r>
          </w:p>
        </w:tc>
        <w:tc>
          <w:tcPr>
            <w:tcW w:w="1230" w:type="dxa"/>
            <w:tcBorders>
              <w:top w:val="none" w:sz="4" w:space="0" w:color="000000"/>
              <w:left w:val="none" w:sz="4" w:space="0" w:color="000000"/>
              <w:bottom w:val="none" w:sz="4" w:space="0" w:color="000000"/>
              <w:right w:val="none" w:sz="4" w:space="0" w:color="000000"/>
            </w:tcBorders>
          </w:tcPr>
          <w:p w14:paraId="0B65EE42" w14:textId="77777777" w:rsidR="000517C2" w:rsidRPr="001C53BE" w:rsidRDefault="000517C2" w:rsidP="006A7470">
            <w:pPr>
              <w:jc w:val="both"/>
              <w:rPr>
                <w:color w:val="000000" w:themeColor="text1"/>
                <w:szCs w:val="28"/>
              </w:rPr>
            </w:pPr>
          </w:p>
        </w:tc>
      </w:tr>
    </w:tbl>
    <w:p w14:paraId="3A16B0DC" w14:textId="77777777" w:rsidR="00B460FB" w:rsidRDefault="00B460FB" w:rsidP="000517C2">
      <w:pPr>
        <w:jc w:val="both"/>
        <w:rPr>
          <w:color w:val="000000" w:themeColor="text1"/>
          <w:szCs w:val="28"/>
        </w:rPr>
        <w:sectPr w:rsidR="00B460FB" w:rsidSect="00AB1EC7">
          <w:pgSz w:w="11905" w:h="16838"/>
          <w:pgMar w:top="1418" w:right="1276" w:bottom="1134" w:left="1559" w:header="0" w:footer="0" w:gutter="0"/>
          <w:cols w:space="720"/>
          <w:titlePg/>
        </w:sectPr>
      </w:pPr>
    </w:p>
    <w:tbl>
      <w:tblPr>
        <w:tblStyle w:val="af0"/>
        <w:tblW w:w="14301" w:type="dxa"/>
        <w:tblInd w:w="137" w:type="dxa"/>
        <w:tblLook w:val="04A0" w:firstRow="1" w:lastRow="0" w:firstColumn="1" w:lastColumn="0" w:noHBand="0" w:noVBand="1"/>
      </w:tblPr>
      <w:tblGrid>
        <w:gridCol w:w="601"/>
        <w:gridCol w:w="2396"/>
        <w:gridCol w:w="2623"/>
        <w:gridCol w:w="2229"/>
        <w:gridCol w:w="2632"/>
        <w:gridCol w:w="2012"/>
        <w:gridCol w:w="1808"/>
      </w:tblGrid>
      <w:tr w:rsidR="00563731" w14:paraId="6E32D6BF" w14:textId="77777777" w:rsidTr="006A7470">
        <w:trPr>
          <w:trHeight w:val="2272"/>
        </w:trPr>
        <w:tc>
          <w:tcPr>
            <w:tcW w:w="601" w:type="dxa"/>
            <w:vAlign w:val="center"/>
          </w:tcPr>
          <w:p w14:paraId="7387AC25" w14:textId="77777777" w:rsidR="00563731" w:rsidRPr="008B3483" w:rsidRDefault="00563731" w:rsidP="006A7470">
            <w:pPr>
              <w:jc w:val="center"/>
              <w:rPr>
                <w:color w:val="000000" w:themeColor="text1"/>
                <w:sz w:val="24"/>
                <w:szCs w:val="24"/>
              </w:rPr>
            </w:pPr>
            <w:r w:rsidRPr="008B3483">
              <w:rPr>
                <w:color w:val="000000" w:themeColor="text1"/>
                <w:sz w:val="24"/>
                <w:szCs w:val="24"/>
              </w:rPr>
              <w:lastRenderedPageBreak/>
              <w:t>№ п/п</w:t>
            </w:r>
          </w:p>
        </w:tc>
        <w:tc>
          <w:tcPr>
            <w:tcW w:w="2396" w:type="dxa"/>
            <w:vAlign w:val="center"/>
          </w:tcPr>
          <w:p w14:paraId="36E40240" w14:textId="77777777" w:rsidR="00563731" w:rsidRPr="008B3483" w:rsidRDefault="00563731" w:rsidP="006A7470">
            <w:pPr>
              <w:spacing w:line="240" w:lineRule="auto"/>
              <w:jc w:val="center"/>
              <w:rPr>
                <w:color w:val="000000" w:themeColor="text1"/>
                <w:sz w:val="24"/>
                <w:szCs w:val="24"/>
              </w:rPr>
            </w:pPr>
            <w:r w:rsidRPr="008B3483">
              <w:rPr>
                <w:color w:val="000000" w:themeColor="text1"/>
                <w:sz w:val="24"/>
                <w:szCs w:val="24"/>
              </w:rPr>
              <w:t>Наименование муниципального образования</w:t>
            </w:r>
          </w:p>
        </w:tc>
        <w:tc>
          <w:tcPr>
            <w:tcW w:w="2623" w:type="dxa"/>
            <w:shd w:val="clear" w:color="auto" w:fill="auto"/>
          </w:tcPr>
          <w:p w14:paraId="64371FFF" w14:textId="77777777" w:rsidR="00563731" w:rsidRPr="008B3483" w:rsidRDefault="00563731" w:rsidP="006A7470">
            <w:pPr>
              <w:spacing w:line="240" w:lineRule="auto"/>
              <w:jc w:val="center"/>
              <w:rPr>
                <w:color w:val="000000" w:themeColor="text1"/>
                <w:sz w:val="24"/>
                <w:szCs w:val="24"/>
                <w:highlight w:val="yellow"/>
              </w:rPr>
            </w:pPr>
            <w:r w:rsidRPr="008B3483">
              <w:rPr>
                <w:color w:val="000000" w:themeColor="text1"/>
                <w:sz w:val="24"/>
                <w:szCs w:val="24"/>
              </w:rPr>
              <w:t>Наименование потребителя (для физических лиц – адрес многоквартирного жилого дома или жилого дома)</w:t>
            </w:r>
          </w:p>
        </w:tc>
        <w:tc>
          <w:tcPr>
            <w:tcW w:w="2229" w:type="dxa"/>
            <w:vAlign w:val="center"/>
          </w:tcPr>
          <w:p w14:paraId="31D3762B" w14:textId="77777777" w:rsidR="00563731" w:rsidRPr="008B3483" w:rsidRDefault="00563731" w:rsidP="006A7470">
            <w:pPr>
              <w:spacing w:line="240" w:lineRule="auto"/>
              <w:jc w:val="center"/>
              <w:rPr>
                <w:color w:val="000000" w:themeColor="text1"/>
                <w:sz w:val="24"/>
                <w:szCs w:val="24"/>
              </w:rPr>
            </w:pPr>
            <w:r w:rsidRPr="008B3483">
              <w:rPr>
                <w:color w:val="000000" w:themeColor="text1"/>
                <w:sz w:val="24"/>
                <w:szCs w:val="24"/>
              </w:rPr>
              <w:t>Объем потребления коммунальной услуги (м3, Гкал)</w:t>
            </w:r>
          </w:p>
        </w:tc>
        <w:tc>
          <w:tcPr>
            <w:tcW w:w="2632" w:type="dxa"/>
            <w:vAlign w:val="center"/>
          </w:tcPr>
          <w:p w14:paraId="1869251E" w14:textId="77777777" w:rsidR="00563731" w:rsidRPr="008B3483" w:rsidRDefault="00563731" w:rsidP="006A7470">
            <w:pPr>
              <w:spacing w:after="0" w:line="240" w:lineRule="auto"/>
              <w:jc w:val="center"/>
              <w:rPr>
                <w:color w:val="000000" w:themeColor="text1"/>
                <w:sz w:val="24"/>
                <w:szCs w:val="24"/>
              </w:rPr>
            </w:pPr>
            <w:r w:rsidRPr="008B3483">
              <w:rPr>
                <w:color w:val="000000" w:themeColor="text1"/>
                <w:sz w:val="24"/>
                <w:szCs w:val="24"/>
              </w:rPr>
              <w:t>Размер выпадающих экономически обоснованных расходов в расчете на единицу коммунального ресурса (услуги)</w:t>
            </w:r>
          </w:p>
          <w:p w14:paraId="14C1AD0B" w14:textId="77777777" w:rsidR="00563731" w:rsidRPr="008B3483" w:rsidRDefault="00563731" w:rsidP="006A7470">
            <w:pPr>
              <w:spacing w:after="0" w:line="240" w:lineRule="auto"/>
              <w:jc w:val="center"/>
              <w:rPr>
                <w:color w:val="000000" w:themeColor="text1"/>
                <w:sz w:val="24"/>
                <w:szCs w:val="24"/>
              </w:rPr>
            </w:pPr>
            <w:r w:rsidRPr="008B3483">
              <w:rPr>
                <w:color w:val="000000" w:themeColor="text1"/>
                <w:sz w:val="24"/>
                <w:szCs w:val="24"/>
              </w:rPr>
              <w:t>1руб./м3,</w:t>
            </w:r>
          </w:p>
          <w:p w14:paraId="65183ADD" w14:textId="77777777" w:rsidR="00563731" w:rsidRPr="008B3483" w:rsidRDefault="00563731" w:rsidP="006A7470">
            <w:pPr>
              <w:spacing w:after="0" w:line="240" w:lineRule="auto"/>
              <w:jc w:val="center"/>
              <w:rPr>
                <w:color w:val="000000" w:themeColor="text1"/>
                <w:sz w:val="24"/>
                <w:szCs w:val="24"/>
              </w:rPr>
            </w:pPr>
            <w:r w:rsidRPr="008B3483">
              <w:rPr>
                <w:color w:val="000000" w:themeColor="text1"/>
                <w:sz w:val="24"/>
                <w:szCs w:val="24"/>
              </w:rPr>
              <w:t>1 руб./Гкал</w:t>
            </w:r>
          </w:p>
        </w:tc>
        <w:tc>
          <w:tcPr>
            <w:tcW w:w="2012" w:type="dxa"/>
            <w:vAlign w:val="center"/>
          </w:tcPr>
          <w:p w14:paraId="6D970F24" w14:textId="77777777" w:rsidR="00563731" w:rsidRPr="008B3483" w:rsidRDefault="00563731" w:rsidP="006A7470">
            <w:pPr>
              <w:spacing w:line="240" w:lineRule="auto"/>
              <w:jc w:val="center"/>
              <w:rPr>
                <w:color w:val="000000" w:themeColor="text1"/>
                <w:sz w:val="24"/>
                <w:szCs w:val="24"/>
              </w:rPr>
            </w:pPr>
            <w:r w:rsidRPr="008B3483">
              <w:rPr>
                <w:color w:val="000000" w:themeColor="text1"/>
                <w:sz w:val="24"/>
                <w:szCs w:val="24"/>
              </w:rPr>
              <w:t>Итоговая сумма субсидии за отчётный период, руб.</w:t>
            </w:r>
          </w:p>
        </w:tc>
        <w:tc>
          <w:tcPr>
            <w:tcW w:w="1808" w:type="dxa"/>
            <w:vAlign w:val="center"/>
          </w:tcPr>
          <w:p w14:paraId="572CD6A2" w14:textId="77777777" w:rsidR="00563731" w:rsidRPr="008B3483" w:rsidRDefault="00563731" w:rsidP="006A7470">
            <w:pPr>
              <w:spacing w:line="240" w:lineRule="auto"/>
              <w:jc w:val="center"/>
              <w:rPr>
                <w:color w:val="000000" w:themeColor="text1"/>
                <w:sz w:val="24"/>
                <w:szCs w:val="24"/>
              </w:rPr>
            </w:pPr>
            <w:r w:rsidRPr="008B3483">
              <w:rPr>
                <w:color w:val="000000" w:themeColor="text1"/>
                <w:sz w:val="24"/>
                <w:szCs w:val="24"/>
              </w:rPr>
              <w:t>Примечание</w:t>
            </w:r>
          </w:p>
        </w:tc>
      </w:tr>
      <w:tr w:rsidR="00563731" w14:paraId="6C00032B" w14:textId="77777777" w:rsidTr="006A7470">
        <w:trPr>
          <w:trHeight w:val="377"/>
        </w:trPr>
        <w:tc>
          <w:tcPr>
            <w:tcW w:w="601" w:type="dxa"/>
          </w:tcPr>
          <w:p w14:paraId="2F654BAF" w14:textId="77777777" w:rsidR="00563731" w:rsidRPr="008B3483" w:rsidRDefault="00563731" w:rsidP="006A7470">
            <w:pPr>
              <w:jc w:val="center"/>
              <w:rPr>
                <w:color w:val="000000" w:themeColor="text1"/>
                <w:sz w:val="24"/>
                <w:szCs w:val="24"/>
              </w:rPr>
            </w:pPr>
            <w:r w:rsidRPr="008B3483">
              <w:rPr>
                <w:color w:val="000000" w:themeColor="text1"/>
                <w:sz w:val="24"/>
                <w:szCs w:val="24"/>
              </w:rPr>
              <w:t>1</w:t>
            </w:r>
          </w:p>
        </w:tc>
        <w:tc>
          <w:tcPr>
            <w:tcW w:w="2396" w:type="dxa"/>
          </w:tcPr>
          <w:p w14:paraId="5C153A6F" w14:textId="77777777" w:rsidR="00563731" w:rsidRPr="008B3483" w:rsidRDefault="00563731" w:rsidP="006A7470">
            <w:pPr>
              <w:jc w:val="center"/>
              <w:rPr>
                <w:color w:val="000000" w:themeColor="text1"/>
                <w:sz w:val="24"/>
                <w:szCs w:val="24"/>
              </w:rPr>
            </w:pPr>
          </w:p>
        </w:tc>
        <w:tc>
          <w:tcPr>
            <w:tcW w:w="2623" w:type="dxa"/>
          </w:tcPr>
          <w:p w14:paraId="356FA791" w14:textId="77777777" w:rsidR="00563731" w:rsidRPr="008B3483" w:rsidRDefault="00563731" w:rsidP="006A7470">
            <w:pPr>
              <w:jc w:val="center"/>
              <w:rPr>
                <w:color w:val="000000" w:themeColor="text1"/>
                <w:sz w:val="24"/>
                <w:szCs w:val="24"/>
              </w:rPr>
            </w:pPr>
          </w:p>
        </w:tc>
        <w:tc>
          <w:tcPr>
            <w:tcW w:w="2229" w:type="dxa"/>
          </w:tcPr>
          <w:p w14:paraId="177C2717" w14:textId="77777777" w:rsidR="00563731" w:rsidRPr="008B3483" w:rsidRDefault="00563731" w:rsidP="006A7470">
            <w:pPr>
              <w:jc w:val="center"/>
              <w:rPr>
                <w:color w:val="000000" w:themeColor="text1"/>
                <w:sz w:val="24"/>
                <w:szCs w:val="24"/>
              </w:rPr>
            </w:pPr>
          </w:p>
        </w:tc>
        <w:tc>
          <w:tcPr>
            <w:tcW w:w="2632" w:type="dxa"/>
          </w:tcPr>
          <w:p w14:paraId="10F466CA" w14:textId="77777777" w:rsidR="00563731" w:rsidRPr="008B3483" w:rsidRDefault="00563731" w:rsidP="006A7470">
            <w:pPr>
              <w:jc w:val="center"/>
              <w:rPr>
                <w:color w:val="000000" w:themeColor="text1"/>
                <w:sz w:val="24"/>
                <w:szCs w:val="24"/>
              </w:rPr>
            </w:pPr>
          </w:p>
        </w:tc>
        <w:tc>
          <w:tcPr>
            <w:tcW w:w="2012" w:type="dxa"/>
          </w:tcPr>
          <w:p w14:paraId="0B180729" w14:textId="77777777" w:rsidR="00563731" w:rsidRPr="008B3483" w:rsidRDefault="00563731" w:rsidP="006A7470">
            <w:pPr>
              <w:jc w:val="center"/>
              <w:rPr>
                <w:color w:val="000000" w:themeColor="text1"/>
                <w:sz w:val="24"/>
                <w:szCs w:val="24"/>
              </w:rPr>
            </w:pPr>
          </w:p>
        </w:tc>
        <w:tc>
          <w:tcPr>
            <w:tcW w:w="1808" w:type="dxa"/>
          </w:tcPr>
          <w:p w14:paraId="33D77714" w14:textId="77777777" w:rsidR="00563731" w:rsidRPr="008B3483" w:rsidRDefault="00563731" w:rsidP="006A7470">
            <w:pPr>
              <w:jc w:val="center"/>
              <w:rPr>
                <w:color w:val="000000" w:themeColor="text1"/>
                <w:sz w:val="24"/>
                <w:szCs w:val="24"/>
              </w:rPr>
            </w:pPr>
          </w:p>
        </w:tc>
      </w:tr>
      <w:tr w:rsidR="00563731" w14:paraId="2EBABA4D" w14:textId="77777777" w:rsidTr="006A7470">
        <w:trPr>
          <w:trHeight w:val="284"/>
        </w:trPr>
        <w:tc>
          <w:tcPr>
            <w:tcW w:w="601" w:type="dxa"/>
          </w:tcPr>
          <w:p w14:paraId="57867EB5" w14:textId="77777777" w:rsidR="00563731" w:rsidRPr="008B3483" w:rsidRDefault="00563731" w:rsidP="006A7470">
            <w:pPr>
              <w:jc w:val="center"/>
              <w:rPr>
                <w:color w:val="000000" w:themeColor="text1"/>
                <w:sz w:val="24"/>
                <w:szCs w:val="24"/>
              </w:rPr>
            </w:pPr>
            <w:r w:rsidRPr="008B3483">
              <w:rPr>
                <w:color w:val="000000" w:themeColor="text1"/>
                <w:sz w:val="24"/>
                <w:szCs w:val="24"/>
              </w:rPr>
              <w:t>…</w:t>
            </w:r>
          </w:p>
        </w:tc>
        <w:tc>
          <w:tcPr>
            <w:tcW w:w="2396" w:type="dxa"/>
          </w:tcPr>
          <w:p w14:paraId="5DB7C9C8" w14:textId="77777777" w:rsidR="00563731" w:rsidRPr="008B3483" w:rsidRDefault="00563731" w:rsidP="006A7470">
            <w:pPr>
              <w:jc w:val="center"/>
              <w:rPr>
                <w:color w:val="000000" w:themeColor="text1"/>
                <w:sz w:val="24"/>
                <w:szCs w:val="24"/>
              </w:rPr>
            </w:pPr>
          </w:p>
        </w:tc>
        <w:tc>
          <w:tcPr>
            <w:tcW w:w="2623" w:type="dxa"/>
          </w:tcPr>
          <w:p w14:paraId="6EC4EA4D" w14:textId="77777777" w:rsidR="00563731" w:rsidRPr="008B3483" w:rsidRDefault="00563731" w:rsidP="006A7470">
            <w:pPr>
              <w:jc w:val="center"/>
              <w:rPr>
                <w:color w:val="000000" w:themeColor="text1"/>
                <w:sz w:val="24"/>
                <w:szCs w:val="24"/>
              </w:rPr>
            </w:pPr>
          </w:p>
        </w:tc>
        <w:tc>
          <w:tcPr>
            <w:tcW w:w="2229" w:type="dxa"/>
          </w:tcPr>
          <w:p w14:paraId="135D745A" w14:textId="77777777" w:rsidR="00563731" w:rsidRPr="008B3483" w:rsidRDefault="00563731" w:rsidP="006A7470">
            <w:pPr>
              <w:jc w:val="center"/>
              <w:rPr>
                <w:color w:val="000000" w:themeColor="text1"/>
                <w:sz w:val="24"/>
                <w:szCs w:val="24"/>
              </w:rPr>
            </w:pPr>
          </w:p>
        </w:tc>
        <w:tc>
          <w:tcPr>
            <w:tcW w:w="2632" w:type="dxa"/>
          </w:tcPr>
          <w:p w14:paraId="03455539" w14:textId="77777777" w:rsidR="00563731" w:rsidRPr="008B3483" w:rsidRDefault="00563731" w:rsidP="006A7470">
            <w:pPr>
              <w:jc w:val="center"/>
              <w:rPr>
                <w:color w:val="000000" w:themeColor="text1"/>
                <w:sz w:val="24"/>
                <w:szCs w:val="24"/>
              </w:rPr>
            </w:pPr>
          </w:p>
        </w:tc>
        <w:tc>
          <w:tcPr>
            <w:tcW w:w="2012" w:type="dxa"/>
          </w:tcPr>
          <w:p w14:paraId="15E32BD9" w14:textId="77777777" w:rsidR="00563731" w:rsidRPr="008B3483" w:rsidRDefault="00563731" w:rsidP="006A7470">
            <w:pPr>
              <w:jc w:val="center"/>
              <w:rPr>
                <w:color w:val="000000" w:themeColor="text1"/>
                <w:sz w:val="24"/>
                <w:szCs w:val="24"/>
              </w:rPr>
            </w:pPr>
          </w:p>
        </w:tc>
        <w:tc>
          <w:tcPr>
            <w:tcW w:w="1808" w:type="dxa"/>
          </w:tcPr>
          <w:p w14:paraId="4715E9E4" w14:textId="77777777" w:rsidR="00563731" w:rsidRPr="008B3483" w:rsidRDefault="00563731" w:rsidP="006A7470">
            <w:pPr>
              <w:jc w:val="center"/>
              <w:rPr>
                <w:color w:val="000000" w:themeColor="text1"/>
                <w:sz w:val="24"/>
                <w:szCs w:val="24"/>
              </w:rPr>
            </w:pPr>
          </w:p>
        </w:tc>
      </w:tr>
      <w:tr w:rsidR="00563731" w14:paraId="229A0816" w14:textId="77777777" w:rsidTr="006A7470">
        <w:trPr>
          <w:trHeight w:val="164"/>
        </w:trPr>
        <w:tc>
          <w:tcPr>
            <w:tcW w:w="601" w:type="dxa"/>
          </w:tcPr>
          <w:p w14:paraId="4C89FA15" w14:textId="77777777" w:rsidR="00563731" w:rsidRPr="008B3483" w:rsidRDefault="00563731" w:rsidP="006A7470">
            <w:pPr>
              <w:jc w:val="center"/>
              <w:rPr>
                <w:color w:val="000000" w:themeColor="text1"/>
                <w:sz w:val="24"/>
                <w:szCs w:val="24"/>
                <w:lang w:val="en-US"/>
              </w:rPr>
            </w:pPr>
            <w:r w:rsidRPr="008B3483">
              <w:rPr>
                <w:color w:val="000000" w:themeColor="text1"/>
                <w:sz w:val="24"/>
                <w:szCs w:val="24"/>
                <w:lang w:val="en-US"/>
              </w:rPr>
              <w:t>n</w:t>
            </w:r>
          </w:p>
        </w:tc>
        <w:tc>
          <w:tcPr>
            <w:tcW w:w="2396" w:type="dxa"/>
          </w:tcPr>
          <w:p w14:paraId="644BD6DC" w14:textId="77777777" w:rsidR="00563731" w:rsidRPr="008B3483" w:rsidRDefault="00563731" w:rsidP="006A7470">
            <w:pPr>
              <w:jc w:val="center"/>
              <w:rPr>
                <w:color w:val="000000" w:themeColor="text1"/>
                <w:sz w:val="24"/>
                <w:szCs w:val="24"/>
              </w:rPr>
            </w:pPr>
          </w:p>
        </w:tc>
        <w:tc>
          <w:tcPr>
            <w:tcW w:w="2623" w:type="dxa"/>
          </w:tcPr>
          <w:p w14:paraId="4C7EB0F4" w14:textId="77777777" w:rsidR="00563731" w:rsidRPr="008B3483" w:rsidRDefault="00563731" w:rsidP="006A7470">
            <w:pPr>
              <w:jc w:val="center"/>
              <w:rPr>
                <w:color w:val="000000" w:themeColor="text1"/>
                <w:sz w:val="24"/>
                <w:szCs w:val="24"/>
              </w:rPr>
            </w:pPr>
          </w:p>
        </w:tc>
        <w:tc>
          <w:tcPr>
            <w:tcW w:w="2229" w:type="dxa"/>
          </w:tcPr>
          <w:p w14:paraId="33576439" w14:textId="77777777" w:rsidR="00563731" w:rsidRPr="008B3483" w:rsidRDefault="00563731" w:rsidP="006A7470">
            <w:pPr>
              <w:jc w:val="center"/>
              <w:rPr>
                <w:color w:val="000000" w:themeColor="text1"/>
                <w:sz w:val="24"/>
                <w:szCs w:val="24"/>
              </w:rPr>
            </w:pPr>
          </w:p>
        </w:tc>
        <w:tc>
          <w:tcPr>
            <w:tcW w:w="2632" w:type="dxa"/>
          </w:tcPr>
          <w:p w14:paraId="3AACA18B" w14:textId="77777777" w:rsidR="00563731" w:rsidRPr="008B3483" w:rsidRDefault="00563731" w:rsidP="006A7470">
            <w:pPr>
              <w:jc w:val="center"/>
              <w:rPr>
                <w:color w:val="000000" w:themeColor="text1"/>
                <w:sz w:val="24"/>
                <w:szCs w:val="24"/>
              </w:rPr>
            </w:pPr>
          </w:p>
        </w:tc>
        <w:tc>
          <w:tcPr>
            <w:tcW w:w="2012" w:type="dxa"/>
          </w:tcPr>
          <w:p w14:paraId="0BBE2C3D" w14:textId="77777777" w:rsidR="00563731" w:rsidRPr="008B3483" w:rsidRDefault="00563731" w:rsidP="006A7470">
            <w:pPr>
              <w:jc w:val="center"/>
              <w:rPr>
                <w:color w:val="000000" w:themeColor="text1"/>
                <w:sz w:val="24"/>
                <w:szCs w:val="24"/>
              </w:rPr>
            </w:pPr>
          </w:p>
        </w:tc>
        <w:tc>
          <w:tcPr>
            <w:tcW w:w="1808" w:type="dxa"/>
          </w:tcPr>
          <w:p w14:paraId="19B3D25D" w14:textId="77777777" w:rsidR="00563731" w:rsidRPr="008B3483" w:rsidRDefault="00563731" w:rsidP="006A7470">
            <w:pPr>
              <w:jc w:val="center"/>
              <w:rPr>
                <w:color w:val="000000" w:themeColor="text1"/>
                <w:sz w:val="24"/>
                <w:szCs w:val="24"/>
              </w:rPr>
            </w:pPr>
          </w:p>
        </w:tc>
      </w:tr>
      <w:tr w:rsidR="00563731" w14:paraId="3C40BF0E" w14:textId="77777777" w:rsidTr="006A7470">
        <w:trPr>
          <w:trHeight w:val="271"/>
        </w:trPr>
        <w:tc>
          <w:tcPr>
            <w:tcW w:w="601" w:type="dxa"/>
          </w:tcPr>
          <w:p w14:paraId="0A3506B7" w14:textId="77777777" w:rsidR="00563731" w:rsidRPr="008B3483" w:rsidRDefault="00563731" w:rsidP="006A7470">
            <w:pPr>
              <w:rPr>
                <w:color w:val="000000" w:themeColor="text1"/>
                <w:sz w:val="24"/>
                <w:szCs w:val="24"/>
              </w:rPr>
            </w:pPr>
          </w:p>
        </w:tc>
        <w:tc>
          <w:tcPr>
            <w:tcW w:w="2396" w:type="dxa"/>
          </w:tcPr>
          <w:p w14:paraId="2F4F6257" w14:textId="77777777" w:rsidR="00563731" w:rsidRPr="008B3483" w:rsidRDefault="00563731" w:rsidP="006A7470">
            <w:pPr>
              <w:jc w:val="center"/>
              <w:rPr>
                <w:color w:val="000000" w:themeColor="text1"/>
                <w:sz w:val="24"/>
                <w:szCs w:val="24"/>
              </w:rPr>
            </w:pPr>
            <w:r w:rsidRPr="008B3483">
              <w:rPr>
                <w:color w:val="000000" w:themeColor="text1"/>
                <w:sz w:val="24"/>
                <w:szCs w:val="24"/>
              </w:rPr>
              <w:t>ИТОГО</w:t>
            </w:r>
          </w:p>
        </w:tc>
        <w:tc>
          <w:tcPr>
            <w:tcW w:w="2623" w:type="dxa"/>
          </w:tcPr>
          <w:p w14:paraId="137C5E81" w14:textId="77777777" w:rsidR="00563731" w:rsidRPr="008B3483" w:rsidRDefault="00563731" w:rsidP="006A7470">
            <w:pPr>
              <w:jc w:val="center"/>
              <w:rPr>
                <w:color w:val="000000" w:themeColor="text1"/>
                <w:sz w:val="24"/>
                <w:szCs w:val="24"/>
              </w:rPr>
            </w:pPr>
          </w:p>
        </w:tc>
        <w:tc>
          <w:tcPr>
            <w:tcW w:w="2229" w:type="dxa"/>
          </w:tcPr>
          <w:p w14:paraId="25422580" w14:textId="77777777" w:rsidR="00563731" w:rsidRPr="008B3483" w:rsidRDefault="00563731" w:rsidP="006A7470">
            <w:pPr>
              <w:jc w:val="center"/>
              <w:rPr>
                <w:color w:val="000000" w:themeColor="text1"/>
                <w:sz w:val="24"/>
                <w:szCs w:val="24"/>
              </w:rPr>
            </w:pPr>
          </w:p>
        </w:tc>
        <w:tc>
          <w:tcPr>
            <w:tcW w:w="2632" w:type="dxa"/>
          </w:tcPr>
          <w:p w14:paraId="75A56089" w14:textId="77777777" w:rsidR="00563731" w:rsidRPr="008B3483" w:rsidRDefault="00563731" w:rsidP="006A7470">
            <w:pPr>
              <w:jc w:val="center"/>
              <w:rPr>
                <w:color w:val="000000" w:themeColor="text1"/>
                <w:sz w:val="24"/>
                <w:szCs w:val="24"/>
              </w:rPr>
            </w:pPr>
          </w:p>
        </w:tc>
        <w:tc>
          <w:tcPr>
            <w:tcW w:w="2012" w:type="dxa"/>
          </w:tcPr>
          <w:p w14:paraId="64755B15" w14:textId="77777777" w:rsidR="00563731" w:rsidRPr="008B3483" w:rsidRDefault="00563731" w:rsidP="006A7470">
            <w:pPr>
              <w:jc w:val="center"/>
              <w:rPr>
                <w:color w:val="000000" w:themeColor="text1"/>
                <w:sz w:val="24"/>
                <w:szCs w:val="24"/>
              </w:rPr>
            </w:pPr>
          </w:p>
        </w:tc>
        <w:tc>
          <w:tcPr>
            <w:tcW w:w="1808" w:type="dxa"/>
          </w:tcPr>
          <w:p w14:paraId="05342374" w14:textId="77777777" w:rsidR="00563731" w:rsidRPr="008B3483" w:rsidRDefault="00563731" w:rsidP="006A7470">
            <w:pPr>
              <w:jc w:val="center"/>
              <w:rPr>
                <w:color w:val="000000" w:themeColor="text1"/>
                <w:sz w:val="24"/>
                <w:szCs w:val="24"/>
              </w:rPr>
            </w:pPr>
          </w:p>
        </w:tc>
      </w:tr>
    </w:tbl>
    <w:tbl>
      <w:tblPr>
        <w:tblpPr w:leftFromText="180" w:rightFromText="180" w:vertAnchor="page" w:horzAnchor="margin" w:tblpY="1261"/>
        <w:tblW w:w="5010" w:type="pct"/>
        <w:tblBorders>
          <w:left w:val="none" w:sz="4" w:space="0" w:color="000000"/>
          <w:bottom w:val="single" w:sz="4" w:space="0" w:color="auto"/>
          <w:right w:val="none" w:sz="4" w:space="0" w:color="000000"/>
          <w:insideH w:val="none" w:sz="4" w:space="0" w:color="000000"/>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15"/>
      </w:tblGrid>
      <w:tr w:rsidR="00944CCF" w14:paraId="5D875C1C" w14:textId="77777777" w:rsidTr="00944CCF">
        <w:trPr>
          <w:trHeight w:val="1399"/>
        </w:trPr>
        <w:tc>
          <w:tcPr>
            <w:tcW w:w="14315" w:type="dxa"/>
            <w:tcBorders>
              <w:top w:val="none" w:sz="4" w:space="0" w:color="000000"/>
              <w:left w:val="none" w:sz="4" w:space="0" w:color="000000"/>
              <w:bottom w:val="none" w:sz="4" w:space="0" w:color="000000"/>
              <w:right w:val="none" w:sz="4" w:space="0" w:color="000000"/>
            </w:tcBorders>
            <w:vAlign w:val="center"/>
          </w:tcPr>
          <w:p w14:paraId="78138CB4" w14:textId="77777777" w:rsidR="00944CCF" w:rsidRPr="00CE2175" w:rsidRDefault="00944CCF" w:rsidP="00944CCF">
            <w:pPr>
              <w:spacing w:line="240" w:lineRule="auto"/>
              <w:jc w:val="right"/>
              <w:rPr>
                <w:color w:val="000000" w:themeColor="text1"/>
              </w:rPr>
            </w:pPr>
            <w:r w:rsidRPr="00CE2175">
              <w:rPr>
                <w:color w:val="000000" w:themeColor="text1"/>
              </w:rPr>
              <w:t>Приложение 3 к Порядку</w:t>
            </w:r>
          </w:p>
          <w:p w14:paraId="2109DA77" w14:textId="77777777" w:rsidR="00944CCF" w:rsidRPr="00F430D1" w:rsidRDefault="00944CCF" w:rsidP="00944CCF">
            <w:pPr>
              <w:pStyle w:val="ab"/>
              <w:jc w:val="right"/>
              <w:rPr>
                <w:color w:val="000000" w:themeColor="text1"/>
                <w:sz w:val="26"/>
                <w:szCs w:val="26"/>
              </w:rPr>
            </w:pPr>
          </w:p>
          <w:p w14:paraId="120ED17D" w14:textId="77777777" w:rsidR="00944CCF" w:rsidRPr="00F430D1" w:rsidRDefault="00944CCF" w:rsidP="00944CCF">
            <w:pPr>
              <w:spacing w:after="0" w:line="240" w:lineRule="auto"/>
              <w:jc w:val="center"/>
              <w:rPr>
                <w:color w:val="000000" w:themeColor="text1"/>
                <w:sz w:val="26"/>
                <w:szCs w:val="26"/>
              </w:rPr>
            </w:pPr>
            <w:r w:rsidRPr="00F430D1">
              <w:rPr>
                <w:color w:val="000000" w:themeColor="text1"/>
                <w:sz w:val="26"/>
                <w:szCs w:val="26"/>
              </w:rPr>
              <w:t xml:space="preserve">Расчет </w:t>
            </w:r>
            <w:r w:rsidRPr="00CE2175">
              <w:rPr>
                <w:color w:val="000000" w:themeColor="text1"/>
                <w:sz w:val="26"/>
                <w:szCs w:val="26"/>
              </w:rPr>
              <w:t xml:space="preserve">планового </w:t>
            </w:r>
            <w:r w:rsidRPr="00F430D1">
              <w:rPr>
                <w:color w:val="000000" w:themeColor="text1"/>
                <w:sz w:val="26"/>
                <w:szCs w:val="26"/>
              </w:rPr>
              <w:t xml:space="preserve">размера субсидии на возмещение </w:t>
            </w:r>
            <w:r w:rsidRPr="00F430D1">
              <w:rPr>
                <w:bCs/>
                <w:color w:val="000000" w:themeColor="text1"/>
                <w:sz w:val="26"/>
                <w:szCs w:val="26"/>
              </w:rPr>
              <w:t>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по _____________________ (наименование коммунальной услуги, теплоснабжение, водоснабжение, водоотведение)</w:t>
            </w:r>
          </w:p>
        </w:tc>
      </w:tr>
      <w:tr w:rsidR="00944CCF" w14:paraId="53994FA4" w14:textId="77777777" w:rsidTr="00944CCF">
        <w:trPr>
          <w:trHeight w:val="424"/>
        </w:trPr>
        <w:tc>
          <w:tcPr>
            <w:tcW w:w="14315" w:type="dxa"/>
            <w:tcBorders>
              <w:top w:val="none" w:sz="4" w:space="0" w:color="000000"/>
              <w:left w:val="none" w:sz="4" w:space="0" w:color="000000"/>
              <w:bottom w:val="none" w:sz="4" w:space="0" w:color="000000"/>
              <w:right w:val="none" w:sz="4" w:space="0" w:color="000000"/>
            </w:tcBorders>
          </w:tcPr>
          <w:p w14:paraId="2CE584C0" w14:textId="77777777" w:rsidR="00944CCF" w:rsidRPr="00F430D1" w:rsidRDefault="00944CCF" w:rsidP="00944CCF">
            <w:pPr>
              <w:spacing w:after="0"/>
              <w:jc w:val="center"/>
              <w:rPr>
                <w:color w:val="000000" w:themeColor="text1"/>
                <w:sz w:val="26"/>
                <w:szCs w:val="26"/>
              </w:rPr>
            </w:pPr>
            <w:r w:rsidRPr="00F430D1">
              <w:rPr>
                <w:color w:val="000000" w:themeColor="text1"/>
                <w:sz w:val="26"/>
                <w:szCs w:val="26"/>
              </w:rPr>
              <w:t>за ________________________________</w:t>
            </w:r>
          </w:p>
          <w:p w14:paraId="7C2286C6" w14:textId="77777777" w:rsidR="00944CCF" w:rsidRPr="00F430D1" w:rsidRDefault="00944CCF" w:rsidP="00944CCF">
            <w:pPr>
              <w:spacing w:after="0"/>
              <w:jc w:val="center"/>
              <w:rPr>
                <w:color w:val="000000" w:themeColor="text1"/>
                <w:sz w:val="26"/>
                <w:szCs w:val="26"/>
              </w:rPr>
            </w:pPr>
            <w:r w:rsidRPr="00F430D1">
              <w:rPr>
                <w:color w:val="000000" w:themeColor="text1"/>
                <w:sz w:val="26"/>
                <w:szCs w:val="26"/>
              </w:rPr>
              <w:t>(месяц, год)</w:t>
            </w:r>
          </w:p>
        </w:tc>
      </w:tr>
      <w:tr w:rsidR="00944CCF" w14:paraId="4BA662BF" w14:textId="77777777" w:rsidTr="00944CCF">
        <w:trPr>
          <w:trHeight w:val="20"/>
        </w:trPr>
        <w:tc>
          <w:tcPr>
            <w:tcW w:w="14315" w:type="dxa"/>
            <w:tcBorders>
              <w:left w:val="none" w:sz="4" w:space="0" w:color="000000"/>
              <w:right w:val="none" w:sz="4" w:space="0" w:color="000000"/>
            </w:tcBorders>
            <w:vAlign w:val="bottom"/>
          </w:tcPr>
          <w:p w14:paraId="3B912E34" w14:textId="77777777" w:rsidR="00944CCF" w:rsidRPr="00F430D1" w:rsidRDefault="00944CCF" w:rsidP="00585B4E">
            <w:pPr>
              <w:spacing w:after="0"/>
              <w:jc w:val="center"/>
              <w:rPr>
                <w:color w:val="000000" w:themeColor="text1"/>
                <w:sz w:val="26"/>
                <w:szCs w:val="26"/>
              </w:rPr>
            </w:pPr>
            <w:r w:rsidRPr="00F430D1">
              <w:rPr>
                <w:color w:val="000000" w:themeColor="text1"/>
                <w:sz w:val="26"/>
                <w:szCs w:val="26"/>
              </w:rPr>
              <w:t>(наименование ресурсоснабжающей организации), (юридический адрес) (ИНН)</w:t>
            </w:r>
          </w:p>
        </w:tc>
      </w:tr>
    </w:tbl>
    <w:p w14:paraId="1AEE527B" w14:textId="77777777" w:rsidR="00563731" w:rsidRPr="00AE521C" w:rsidRDefault="00563731" w:rsidP="00563731">
      <w:pPr>
        <w:spacing w:after="0" w:line="240" w:lineRule="auto"/>
        <w:rPr>
          <w:szCs w:val="28"/>
          <w:highlight w:val="cyan"/>
        </w:rPr>
      </w:pPr>
    </w:p>
    <w:p w14:paraId="43DEFCB8" w14:textId="05242E0D" w:rsidR="00563731" w:rsidRDefault="00563731" w:rsidP="00563731">
      <w:pPr>
        <w:spacing w:after="0" w:line="240" w:lineRule="auto"/>
        <w:rPr>
          <w:szCs w:val="28"/>
        </w:rPr>
      </w:pPr>
      <w:r w:rsidRPr="00AE521C">
        <w:rPr>
          <w:szCs w:val="28"/>
        </w:rPr>
        <w:t>Руководитель организации (уполномоченное лицо)</w:t>
      </w:r>
    </w:p>
    <w:p w14:paraId="58075C0C" w14:textId="4575BF0E" w:rsidR="0031001B" w:rsidRDefault="0031001B" w:rsidP="00563731">
      <w:pPr>
        <w:spacing w:after="0" w:line="240" w:lineRule="auto"/>
        <w:rPr>
          <w:szCs w:val="28"/>
        </w:rPr>
      </w:pPr>
      <w:r>
        <w:rPr>
          <w:szCs w:val="28"/>
        </w:rPr>
        <w:t>__________________________________</w:t>
      </w:r>
    </w:p>
    <w:p w14:paraId="637B1A5D" w14:textId="6CF81AAC" w:rsidR="00577FE1" w:rsidRPr="00AE521C" w:rsidRDefault="0031001B" w:rsidP="00563731">
      <w:pPr>
        <w:spacing w:after="0" w:line="240" w:lineRule="auto"/>
        <w:rPr>
          <w:szCs w:val="28"/>
        </w:rPr>
      </w:pPr>
      <w:r w:rsidRPr="0031001B">
        <w:rPr>
          <w:szCs w:val="28"/>
        </w:rPr>
        <w:t>М.П. (при наличии)</w:t>
      </w:r>
      <w:r w:rsidRPr="0031001B">
        <w:rPr>
          <w:szCs w:val="28"/>
        </w:rPr>
        <w:tab/>
      </w:r>
      <w:r w:rsidRPr="0031001B">
        <w:rPr>
          <w:szCs w:val="28"/>
        </w:rPr>
        <w:tab/>
        <w:t>(подпись)</w:t>
      </w:r>
    </w:p>
    <w:p w14:paraId="1D4E55CF" w14:textId="77777777" w:rsidR="0031001B" w:rsidRDefault="0031001B" w:rsidP="00563731">
      <w:pPr>
        <w:spacing w:after="0" w:line="240" w:lineRule="auto"/>
        <w:rPr>
          <w:color w:val="FF0000"/>
          <w:szCs w:val="28"/>
          <w:highlight w:val="cyan"/>
        </w:rPr>
        <w:sectPr w:rsidR="0031001B" w:rsidSect="00944CCF">
          <w:pgSz w:w="16838" w:h="11905" w:orient="landscape"/>
          <w:pgMar w:top="1559" w:right="1418" w:bottom="1276" w:left="1134" w:header="0" w:footer="0" w:gutter="0"/>
          <w:cols w:space="720"/>
          <w:titlePg/>
          <w:docGrid w:linePitch="381"/>
        </w:sectPr>
      </w:pPr>
    </w:p>
    <w:p w14:paraId="43487D7D" w14:textId="77777777" w:rsidR="00472D46" w:rsidRPr="009A179C" w:rsidRDefault="00472D46" w:rsidP="00472D46">
      <w:pPr>
        <w:spacing w:after="0" w:line="240" w:lineRule="auto"/>
        <w:jc w:val="right"/>
        <w:rPr>
          <w:color w:val="000000" w:themeColor="text1"/>
          <w:szCs w:val="28"/>
        </w:rPr>
      </w:pPr>
      <w:r w:rsidRPr="009A179C">
        <w:rPr>
          <w:color w:val="000000" w:themeColor="text1"/>
          <w:szCs w:val="28"/>
        </w:rPr>
        <w:lastRenderedPageBreak/>
        <w:t>Приложение 4 к Порядку</w:t>
      </w:r>
    </w:p>
    <w:p w14:paraId="4F02FA94" w14:textId="77777777" w:rsidR="00472D46" w:rsidRPr="00D039B0" w:rsidRDefault="00472D46" w:rsidP="00472D46">
      <w:pPr>
        <w:spacing w:after="0" w:line="240" w:lineRule="auto"/>
        <w:jc w:val="right"/>
        <w:rPr>
          <w:color w:val="000000" w:themeColor="text1"/>
          <w:sz w:val="32"/>
          <w:szCs w:val="32"/>
        </w:rPr>
      </w:pPr>
    </w:p>
    <w:p w14:paraId="4053D542" w14:textId="77777777" w:rsidR="00472D46" w:rsidRPr="00D039B0" w:rsidRDefault="00472D46" w:rsidP="00472D46">
      <w:pPr>
        <w:spacing w:after="0" w:line="240" w:lineRule="auto"/>
        <w:jc w:val="right"/>
        <w:rPr>
          <w:color w:val="000000" w:themeColor="text1"/>
          <w:sz w:val="32"/>
          <w:szCs w:val="32"/>
        </w:rPr>
      </w:pPr>
    </w:p>
    <w:p w14:paraId="6B29287B" w14:textId="77777777" w:rsidR="00472D46" w:rsidRPr="001C53BE" w:rsidRDefault="00472D46" w:rsidP="00472D46">
      <w:pPr>
        <w:ind w:left="709"/>
        <w:jc w:val="both"/>
        <w:rPr>
          <w:color w:val="000000" w:themeColor="text1"/>
          <w:szCs w:val="28"/>
        </w:rPr>
      </w:pPr>
      <w:r w:rsidRPr="001C53BE">
        <w:rPr>
          <w:color w:val="000000" w:themeColor="text1"/>
          <w:szCs w:val="28"/>
        </w:rPr>
        <w:t>Утверждаю:</w:t>
      </w:r>
    </w:p>
    <w:p w14:paraId="2502D8EB" w14:textId="77777777" w:rsidR="00472D46" w:rsidRPr="001C53BE" w:rsidRDefault="00472D46" w:rsidP="00472D46">
      <w:pPr>
        <w:ind w:left="709"/>
        <w:jc w:val="both"/>
        <w:rPr>
          <w:color w:val="000000" w:themeColor="text1"/>
          <w:szCs w:val="28"/>
        </w:rPr>
      </w:pPr>
      <w:r w:rsidRPr="001C53BE">
        <w:rPr>
          <w:color w:val="000000" w:themeColor="text1"/>
          <w:szCs w:val="28"/>
        </w:rPr>
        <w:t>Руководитель Уполномоченного органа</w:t>
      </w:r>
    </w:p>
    <w:p w14:paraId="794867F0" w14:textId="77777777" w:rsidR="00472D46" w:rsidRPr="001C53BE" w:rsidRDefault="00472D46" w:rsidP="00472D46">
      <w:pPr>
        <w:ind w:left="709"/>
        <w:jc w:val="both"/>
        <w:rPr>
          <w:color w:val="000000" w:themeColor="text1"/>
          <w:szCs w:val="28"/>
        </w:rPr>
      </w:pPr>
      <w:r w:rsidRPr="001C53BE">
        <w:rPr>
          <w:color w:val="000000" w:themeColor="text1"/>
          <w:szCs w:val="28"/>
        </w:rPr>
        <w:t>_____________   _________________________</w:t>
      </w:r>
    </w:p>
    <w:p w14:paraId="69C867B5" w14:textId="77777777" w:rsidR="00472D46" w:rsidRPr="001C53BE" w:rsidRDefault="00472D46" w:rsidP="00472D46">
      <w:pPr>
        <w:ind w:left="709"/>
        <w:jc w:val="both"/>
        <w:rPr>
          <w:color w:val="000000" w:themeColor="text1"/>
          <w:szCs w:val="28"/>
        </w:rPr>
      </w:pPr>
      <w:r w:rsidRPr="001C53BE">
        <w:rPr>
          <w:color w:val="000000" w:themeColor="text1"/>
          <w:szCs w:val="28"/>
        </w:rPr>
        <w:t xml:space="preserve">   (</w:t>
      </w:r>
      <w:proofErr w:type="gramStart"/>
      <w:r w:rsidRPr="001C53BE">
        <w:rPr>
          <w:color w:val="000000" w:themeColor="text1"/>
          <w:szCs w:val="28"/>
        </w:rPr>
        <w:t xml:space="preserve">подпись)   </w:t>
      </w:r>
      <w:proofErr w:type="gramEnd"/>
      <w:r w:rsidRPr="001C53BE">
        <w:rPr>
          <w:color w:val="000000" w:themeColor="text1"/>
          <w:szCs w:val="28"/>
        </w:rPr>
        <w:t xml:space="preserve">           (расшифровка подписи)</w:t>
      </w:r>
    </w:p>
    <w:p w14:paraId="483F7EF8" w14:textId="77777777" w:rsidR="00472D46" w:rsidRPr="001C53BE" w:rsidRDefault="00472D46" w:rsidP="00472D46">
      <w:pPr>
        <w:ind w:left="709"/>
        <w:jc w:val="both"/>
        <w:rPr>
          <w:color w:val="000000" w:themeColor="text1"/>
          <w:szCs w:val="28"/>
        </w:rPr>
      </w:pPr>
      <w:r w:rsidRPr="001C53BE">
        <w:rPr>
          <w:color w:val="000000" w:themeColor="text1"/>
          <w:szCs w:val="28"/>
        </w:rPr>
        <w:t>"____" ____________ 20____ года</w:t>
      </w:r>
    </w:p>
    <w:p w14:paraId="46F6BF5E" w14:textId="77777777" w:rsidR="00472D46" w:rsidRPr="001C53BE" w:rsidRDefault="00472D46" w:rsidP="009A6370">
      <w:pPr>
        <w:spacing w:after="0"/>
        <w:jc w:val="both"/>
        <w:rPr>
          <w:color w:val="000000" w:themeColor="text1"/>
          <w:szCs w:val="28"/>
        </w:rPr>
      </w:pPr>
    </w:p>
    <w:p w14:paraId="031859BC" w14:textId="77777777" w:rsidR="00472D46" w:rsidRPr="001C53BE" w:rsidRDefault="00472D46" w:rsidP="009A6370">
      <w:pPr>
        <w:spacing w:after="0"/>
        <w:jc w:val="center"/>
        <w:rPr>
          <w:color w:val="000000" w:themeColor="text1"/>
          <w:szCs w:val="28"/>
        </w:rPr>
      </w:pPr>
      <w:r w:rsidRPr="001C53BE">
        <w:rPr>
          <w:color w:val="000000" w:themeColor="text1"/>
          <w:szCs w:val="28"/>
        </w:rPr>
        <w:t>ЗАКЛЮЧЕНИЕ</w:t>
      </w:r>
    </w:p>
    <w:p w14:paraId="583739F1" w14:textId="77777777" w:rsidR="00472D46" w:rsidRPr="001C53BE" w:rsidRDefault="00472D46" w:rsidP="009A6370">
      <w:pPr>
        <w:pStyle w:val="ConsPlusNonformat"/>
        <w:jc w:val="center"/>
        <w:rPr>
          <w:rFonts w:ascii="Times New Roman" w:hAnsi="Times New Roman" w:cs="Times New Roman"/>
          <w:color w:val="000000" w:themeColor="text1"/>
          <w:sz w:val="28"/>
          <w:szCs w:val="28"/>
        </w:rPr>
      </w:pPr>
      <w:r w:rsidRPr="001C53BE">
        <w:rPr>
          <w:rFonts w:ascii="Times New Roman" w:hAnsi="Times New Roman" w:cs="Times New Roman"/>
          <w:color w:val="000000" w:themeColor="text1"/>
          <w:sz w:val="28"/>
          <w:szCs w:val="28"/>
        </w:rPr>
        <w:t>о размере возмещения экономически обоснованных расходов</w:t>
      </w:r>
    </w:p>
    <w:p w14:paraId="59B6B8AE" w14:textId="77777777" w:rsidR="00472D46" w:rsidRPr="001C53BE" w:rsidRDefault="00472D46" w:rsidP="009A6370">
      <w:pPr>
        <w:spacing w:after="0"/>
        <w:jc w:val="center"/>
        <w:rPr>
          <w:color w:val="000000" w:themeColor="text1"/>
          <w:szCs w:val="28"/>
        </w:rPr>
      </w:pPr>
    </w:p>
    <w:p w14:paraId="51D7CBCB" w14:textId="77777777" w:rsidR="00472D46" w:rsidRPr="001C53BE" w:rsidRDefault="00472D46" w:rsidP="009A6370">
      <w:pPr>
        <w:spacing w:after="0"/>
        <w:jc w:val="center"/>
        <w:rPr>
          <w:color w:val="000000" w:themeColor="text1"/>
          <w:szCs w:val="28"/>
        </w:rPr>
      </w:pPr>
      <w:r w:rsidRPr="001C53BE">
        <w:rPr>
          <w:color w:val="000000" w:themeColor="text1"/>
          <w:szCs w:val="28"/>
        </w:rPr>
        <w:t>__________________________________________________</w:t>
      </w:r>
    </w:p>
    <w:p w14:paraId="5EB209C1" w14:textId="77777777" w:rsidR="00472D46" w:rsidRPr="001C53BE" w:rsidRDefault="00472D46" w:rsidP="009A6370">
      <w:pPr>
        <w:spacing w:after="0"/>
        <w:jc w:val="center"/>
        <w:rPr>
          <w:color w:val="000000" w:themeColor="text1"/>
          <w:szCs w:val="28"/>
        </w:rPr>
      </w:pPr>
      <w:r w:rsidRPr="001C53BE">
        <w:rPr>
          <w:color w:val="000000" w:themeColor="text1"/>
          <w:szCs w:val="28"/>
        </w:rPr>
        <w:t>(наименование Получателя субсидии)</w:t>
      </w:r>
    </w:p>
    <w:p w14:paraId="6F2D173D" w14:textId="77777777" w:rsidR="00472D46" w:rsidRPr="001C53BE" w:rsidRDefault="00472D46" w:rsidP="009A6370">
      <w:pPr>
        <w:spacing w:after="0"/>
        <w:jc w:val="center"/>
        <w:rPr>
          <w:color w:val="000000" w:themeColor="text1"/>
          <w:szCs w:val="28"/>
        </w:rPr>
      </w:pPr>
      <w:r w:rsidRPr="001C53BE">
        <w:rPr>
          <w:color w:val="000000" w:themeColor="text1"/>
          <w:szCs w:val="28"/>
        </w:rPr>
        <w:t>за _________________________________</w:t>
      </w:r>
    </w:p>
    <w:p w14:paraId="2FE16F1B" w14:textId="77777777" w:rsidR="00472D46" w:rsidRPr="001C53BE" w:rsidRDefault="00472D46" w:rsidP="009A6370">
      <w:pPr>
        <w:spacing w:after="0"/>
        <w:jc w:val="center"/>
        <w:rPr>
          <w:color w:val="000000" w:themeColor="text1"/>
          <w:szCs w:val="28"/>
        </w:rPr>
      </w:pPr>
      <w:r w:rsidRPr="001C53BE">
        <w:rPr>
          <w:color w:val="000000" w:themeColor="text1"/>
          <w:szCs w:val="28"/>
        </w:rPr>
        <w:t>(указать период - месяц, квартал)</w:t>
      </w:r>
    </w:p>
    <w:p w14:paraId="767020AB" w14:textId="77777777" w:rsidR="00472D46" w:rsidRPr="001C53BE" w:rsidRDefault="00472D46" w:rsidP="00472D46">
      <w:pPr>
        <w:pStyle w:val="ConsPlusNormal"/>
        <w:jc w:val="both"/>
        <w:rPr>
          <w:color w:val="000000" w:themeColor="text1"/>
        </w:rPr>
      </w:pPr>
    </w:p>
    <w:tbl>
      <w:tblPr>
        <w:tblW w:w="9431" w:type="dxa"/>
        <w:tblInd w:w="704" w:type="dxa"/>
        <w:tblLayout w:type="fixed"/>
        <w:tblCellMar>
          <w:top w:w="102" w:type="dxa"/>
          <w:left w:w="62" w:type="dxa"/>
          <w:bottom w:w="102" w:type="dxa"/>
          <w:right w:w="62" w:type="dxa"/>
        </w:tblCellMar>
        <w:tblLook w:val="04A0" w:firstRow="1" w:lastRow="0" w:firstColumn="1" w:lastColumn="0" w:noHBand="0" w:noVBand="1"/>
      </w:tblPr>
      <w:tblGrid>
        <w:gridCol w:w="680"/>
        <w:gridCol w:w="2514"/>
        <w:gridCol w:w="2098"/>
        <w:gridCol w:w="2174"/>
        <w:gridCol w:w="1965"/>
      </w:tblGrid>
      <w:tr w:rsidR="00472D46" w:rsidRPr="001C53BE" w14:paraId="545EEDC4" w14:textId="77777777" w:rsidTr="00472D46">
        <w:tc>
          <w:tcPr>
            <w:tcW w:w="680" w:type="dxa"/>
            <w:tcBorders>
              <w:top w:val="single" w:sz="4" w:space="0" w:color="auto"/>
              <w:left w:val="single" w:sz="4" w:space="0" w:color="auto"/>
              <w:bottom w:val="single" w:sz="4" w:space="0" w:color="auto"/>
              <w:right w:val="single" w:sz="4" w:space="0" w:color="auto"/>
            </w:tcBorders>
            <w:hideMark/>
          </w:tcPr>
          <w:p w14:paraId="46A2335C"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N п/п</w:t>
            </w:r>
          </w:p>
        </w:tc>
        <w:tc>
          <w:tcPr>
            <w:tcW w:w="2514" w:type="dxa"/>
            <w:tcBorders>
              <w:top w:val="single" w:sz="4" w:space="0" w:color="auto"/>
              <w:left w:val="single" w:sz="4" w:space="0" w:color="auto"/>
              <w:bottom w:val="single" w:sz="4" w:space="0" w:color="auto"/>
              <w:right w:val="single" w:sz="4" w:space="0" w:color="auto"/>
            </w:tcBorders>
            <w:hideMark/>
          </w:tcPr>
          <w:p w14:paraId="57993859"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Вид недополученных доходов</w:t>
            </w:r>
          </w:p>
        </w:tc>
        <w:tc>
          <w:tcPr>
            <w:tcW w:w="2098" w:type="dxa"/>
            <w:tcBorders>
              <w:top w:val="single" w:sz="4" w:space="0" w:color="auto"/>
              <w:left w:val="single" w:sz="4" w:space="0" w:color="auto"/>
              <w:bottom w:val="single" w:sz="4" w:space="0" w:color="auto"/>
              <w:right w:val="single" w:sz="4" w:space="0" w:color="auto"/>
            </w:tcBorders>
            <w:hideMark/>
          </w:tcPr>
          <w:p w14:paraId="2C1385B3"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Предложено заявителем, рублей</w:t>
            </w:r>
          </w:p>
        </w:tc>
        <w:tc>
          <w:tcPr>
            <w:tcW w:w="2174" w:type="dxa"/>
            <w:tcBorders>
              <w:top w:val="single" w:sz="4" w:space="0" w:color="auto"/>
              <w:left w:val="single" w:sz="4" w:space="0" w:color="auto"/>
              <w:bottom w:val="single" w:sz="4" w:space="0" w:color="auto"/>
              <w:right w:val="single" w:sz="4" w:space="0" w:color="auto"/>
            </w:tcBorders>
            <w:hideMark/>
          </w:tcPr>
          <w:p w14:paraId="03FCF5EE"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Принято Уполномоченным органом, рублей</w:t>
            </w:r>
          </w:p>
        </w:tc>
        <w:tc>
          <w:tcPr>
            <w:tcW w:w="1965" w:type="dxa"/>
            <w:tcBorders>
              <w:top w:val="single" w:sz="4" w:space="0" w:color="auto"/>
              <w:left w:val="single" w:sz="4" w:space="0" w:color="auto"/>
              <w:bottom w:val="single" w:sz="4" w:space="0" w:color="auto"/>
              <w:right w:val="single" w:sz="4" w:space="0" w:color="auto"/>
            </w:tcBorders>
            <w:hideMark/>
          </w:tcPr>
          <w:p w14:paraId="1A734D08"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Разница, рублей</w:t>
            </w:r>
          </w:p>
        </w:tc>
      </w:tr>
      <w:tr w:rsidR="00472D46" w:rsidRPr="001C53BE" w14:paraId="7410969E" w14:textId="77777777" w:rsidTr="00472D46">
        <w:tc>
          <w:tcPr>
            <w:tcW w:w="680" w:type="dxa"/>
            <w:tcBorders>
              <w:top w:val="single" w:sz="4" w:space="0" w:color="auto"/>
              <w:left w:val="single" w:sz="4" w:space="0" w:color="auto"/>
              <w:bottom w:val="single" w:sz="4" w:space="0" w:color="auto"/>
              <w:right w:val="single" w:sz="4" w:space="0" w:color="auto"/>
            </w:tcBorders>
            <w:hideMark/>
          </w:tcPr>
          <w:p w14:paraId="58D46B71"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1</w:t>
            </w:r>
          </w:p>
        </w:tc>
        <w:tc>
          <w:tcPr>
            <w:tcW w:w="2514" w:type="dxa"/>
            <w:tcBorders>
              <w:top w:val="single" w:sz="4" w:space="0" w:color="auto"/>
              <w:left w:val="single" w:sz="4" w:space="0" w:color="auto"/>
              <w:bottom w:val="single" w:sz="4" w:space="0" w:color="auto"/>
              <w:right w:val="single" w:sz="4" w:space="0" w:color="auto"/>
            </w:tcBorders>
            <w:hideMark/>
          </w:tcPr>
          <w:p w14:paraId="682AB5D3"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14:paraId="498E4F72"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3</w:t>
            </w:r>
          </w:p>
        </w:tc>
        <w:tc>
          <w:tcPr>
            <w:tcW w:w="2174" w:type="dxa"/>
            <w:tcBorders>
              <w:top w:val="single" w:sz="4" w:space="0" w:color="auto"/>
              <w:left w:val="single" w:sz="4" w:space="0" w:color="auto"/>
              <w:bottom w:val="single" w:sz="4" w:space="0" w:color="auto"/>
              <w:right w:val="single" w:sz="4" w:space="0" w:color="auto"/>
            </w:tcBorders>
            <w:hideMark/>
          </w:tcPr>
          <w:p w14:paraId="738AA28D"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4</w:t>
            </w:r>
          </w:p>
        </w:tc>
        <w:tc>
          <w:tcPr>
            <w:tcW w:w="1965" w:type="dxa"/>
            <w:tcBorders>
              <w:top w:val="single" w:sz="4" w:space="0" w:color="auto"/>
              <w:left w:val="single" w:sz="4" w:space="0" w:color="auto"/>
              <w:bottom w:val="single" w:sz="4" w:space="0" w:color="auto"/>
              <w:right w:val="single" w:sz="4" w:space="0" w:color="auto"/>
            </w:tcBorders>
            <w:hideMark/>
          </w:tcPr>
          <w:p w14:paraId="288AE8C5" w14:textId="77777777" w:rsidR="00472D46" w:rsidRPr="001C53BE" w:rsidRDefault="00472D46" w:rsidP="006A7470">
            <w:pPr>
              <w:pStyle w:val="ConsPlusNormal"/>
              <w:spacing w:line="276" w:lineRule="auto"/>
              <w:jc w:val="center"/>
              <w:rPr>
                <w:color w:val="000000" w:themeColor="text1"/>
                <w:lang w:eastAsia="en-US"/>
              </w:rPr>
            </w:pPr>
            <w:r w:rsidRPr="001C53BE">
              <w:rPr>
                <w:color w:val="000000" w:themeColor="text1"/>
                <w:lang w:eastAsia="en-US"/>
              </w:rPr>
              <w:t>5</w:t>
            </w:r>
          </w:p>
        </w:tc>
      </w:tr>
      <w:tr w:rsidR="00472D46" w:rsidRPr="001C53BE" w14:paraId="3D996D8B" w14:textId="77777777" w:rsidTr="00472D46">
        <w:tc>
          <w:tcPr>
            <w:tcW w:w="680" w:type="dxa"/>
            <w:tcBorders>
              <w:top w:val="single" w:sz="4" w:space="0" w:color="auto"/>
              <w:left w:val="single" w:sz="4" w:space="0" w:color="auto"/>
              <w:bottom w:val="single" w:sz="4" w:space="0" w:color="auto"/>
              <w:right w:val="single" w:sz="4" w:space="0" w:color="auto"/>
            </w:tcBorders>
          </w:tcPr>
          <w:p w14:paraId="3B6F2F6C" w14:textId="77777777" w:rsidR="00472D46" w:rsidRPr="001C53BE" w:rsidRDefault="00472D46" w:rsidP="006A7470">
            <w:pPr>
              <w:pStyle w:val="ConsPlusNormal"/>
              <w:spacing w:line="276" w:lineRule="auto"/>
              <w:rPr>
                <w:color w:val="000000" w:themeColor="text1"/>
                <w:lang w:eastAsia="en-US"/>
              </w:rPr>
            </w:pPr>
          </w:p>
        </w:tc>
        <w:tc>
          <w:tcPr>
            <w:tcW w:w="2514" w:type="dxa"/>
            <w:tcBorders>
              <w:top w:val="single" w:sz="4" w:space="0" w:color="auto"/>
              <w:left w:val="single" w:sz="4" w:space="0" w:color="auto"/>
              <w:bottom w:val="single" w:sz="4" w:space="0" w:color="auto"/>
              <w:right w:val="single" w:sz="4" w:space="0" w:color="auto"/>
            </w:tcBorders>
          </w:tcPr>
          <w:p w14:paraId="337B1E2C" w14:textId="77777777" w:rsidR="00472D46" w:rsidRPr="001C53BE" w:rsidRDefault="00472D46" w:rsidP="006A7470">
            <w:pPr>
              <w:pStyle w:val="ConsPlusNormal"/>
              <w:spacing w:line="276" w:lineRule="auto"/>
              <w:rPr>
                <w:color w:val="000000" w:themeColor="text1"/>
                <w:lang w:eastAsia="en-US"/>
              </w:rPr>
            </w:pPr>
          </w:p>
        </w:tc>
        <w:tc>
          <w:tcPr>
            <w:tcW w:w="2098" w:type="dxa"/>
            <w:tcBorders>
              <w:top w:val="single" w:sz="4" w:space="0" w:color="auto"/>
              <w:left w:val="single" w:sz="4" w:space="0" w:color="auto"/>
              <w:bottom w:val="single" w:sz="4" w:space="0" w:color="auto"/>
              <w:right w:val="single" w:sz="4" w:space="0" w:color="auto"/>
            </w:tcBorders>
          </w:tcPr>
          <w:p w14:paraId="154152F5" w14:textId="77777777" w:rsidR="00472D46" w:rsidRPr="001C53BE" w:rsidRDefault="00472D46" w:rsidP="006A7470">
            <w:pPr>
              <w:pStyle w:val="ConsPlusNormal"/>
              <w:spacing w:line="276" w:lineRule="auto"/>
              <w:rPr>
                <w:color w:val="000000" w:themeColor="text1"/>
                <w:lang w:eastAsia="en-US"/>
              </w:rPr>
            </w:pPr>
          </w:p>
        </w:tc>
        <w:tc>
          <w:tcPr>
            <w:tcW w:w="2174" w:type="dxa"/>
            <w:tcBorders>
              <w:top w:val="single" w:sz="4" w:space="0" w:color="auto"/>
              <w:left w:val="single" w:sz="4" w:space="0" w:color="auto"/>
              <w:bottom w:val="single" w:sz="4" w:space="0" w:color="auto"/>
              <w:right w:val="single" w:sz="4" w:space="0" w:color="auto"/>
            </w:tcBorders>
          </w:tcPr>
          <w:p w14:paraId="061833BC" w14:textId="77777777" w:rsidR="00472D46" w:rsidRPr="001C53BE" w:rsidRDefault="00472D46" w:rsidP="006A7470">
            <w:pPr>
              <w:pStyle w:val="ConsPlusNormal"/>
              <w:spacing w:line="276" w:lineRule="auto"/>
              <w:rPr>
                <w:color w:val="000000" w:themeColor="text1"/>
                <w:lang w:eastAsia="en-US"/>
              </w:rPr>
            </w:pPr>
          </w:p>
        </w:tc>
        <w:tc>
          <w:tcPr>
            <w:tcW w:w="1965" w:type="dxa"/>
            <w:tcBorders>
              <w:top w:val="single" w:sz="4" w:space="0" w:color="auto"/>
              <w:left w:val="single" w:sz="4" w:space="0" w:color="auto"/>
              <w:bottom w:val="single" w:sz="4" w:space="0" w:color="auto"/>
              <w:right w:val="single" w:sz="4" w:space="0" w:color="auto"/>
            </w:tcBorders>
          </w:tcPr>
          <w:p w14:paraId="698565A5" w14:textId="77777777" w:rsidR="00472D46" w:rsidRPr="001C53BE" w:rsidRDefault="00472D46" w:rsidP="006A7470">
            <w:pPr>
              <w:pStyle w:val="ConsPlusNormal"/>
              <w:spacing w:line="276" w:lineRule="auto"/>
              <w:rPr>
                <w:color w:val="000000" w:themeColor="text1"/>
                <w:lang w:eastAsia="en-US"/>
              </w:rPr>
            </w:pPr>
          </w:p>
        </w:tc>
      </w:tr>
    </w:tbl>
    <w:p w14:paraId="6AD0D70A" w14:textId="07FF8F12" w:rsidR="0001202B" w:rsidRPr="004D2876" w:rsidRDefault="0001202B" w:rsidP="0001202B">
      <w:pPr>
        <w:pStyle w:val="ConsPlusNormal"/>
        <w:ind w:firstLine="709"/>
        <w:jc w:val="both"/>
        <w:rPr>
          <w:sz w:val="24"/>
          <w:szCs w:val="24"/>
        </w:rPr>
      </w:pPr>
      <w:r>
        <w:rPr>
          <w:color w:val="000000" w:themeColor="text1"/>
        </w:rPr>
        <w:tab/>
      </w:r>
      <w:r w:rsidRPr="00FE5999">
        <w:rPr>
          <w:szCs w:val="24"/>
        </w:rPr>
        <w:t>Примечание: субсидии предоставляются без НДС</w:t>
      </w:r>
      <w:r>
        <w:rPr>
          <w:szCs w:val="24"/>
        </w:rPr>
        <w:t>.</w:t>
      </w:r>
    </w:p>
    <w:p w14:paraId="420C37FA" w14:textId="68D68029" w:rsidR="00472D46" w:rsidRPr="001C53BE" w:rsidRDefault="00472D46" w:rsidP="00472D46">
      <w:pPr>
        <w:pStyle w:val="ConsPlusNormal"/>
        <w:jc w:val="both"/>
        <w:rPr>
          <w:color w:val="000000" w:themeColor="text1"/>
        </w:rPr>
      </w:pPr>
    </w:p>
    <w:p w14:paraId="69CC3A6C" w14:textId="77777777" w:rsidR="00472D46" w:rsidRPr="001C53BE" w:rsidRDefault="00472D46" w:rsidP="00472D46">
      <w:pPr>
        <w:ind w:left="709"/>
        <w:jc w:val="both"/>
        <w:rPr>
          <w:color w:val="000000" w:themeColor="text1"/>
          <w:szCs w:val="28"/>
        </w:rPr>
      </w:pPr>
      <w:r w:rsidRPr="001C53BE">
        <w:rPr>
          <w:color w:val="000000" w:themeColor="text1"/>
          <w:szCs w:val="28"/>
        </w:rPr>
        <w:t>Подписи:</w:t>
      </w:r>
    </w:p>
    <w:p w14:paraId="5AEA41CF" w14:textId="77777777" w:rsidR="00472D46" w:rsidRPr="001C53BE" w:rsidRDefault="00472D46" w:rsidP="00472D46">
      <w:pPr>
        <w:ind w:left="709"/>
        <w:jc w:val="both"/>
        <w:rPr>
          <w:color w:val="000000" w:themeColor="text1"/>
          <w:szCs w:val="28"/>
        </w:rPr>
      </w:pPr>
      <w:r w:rsidRPr="001C53BE">
        <w:rPr>
          <w:color w:val="000000" w:themeColor="text1"/>
          <w:szCs w:val="28"/>
        </w:rPr>
        <w:t>Руководитель управления (отдела)</w:t>
      </w:r>
    </w:p>
    <w:p w14:paraId="67EB96B6" w14:textId="77777777" w:rsidR="00472D46" w:rsidRPr="001C53BE" w:rsidRDefault="00472D46" w:rsidP="00472D46">
      <w:pPr>
        <w:ind w:left="709"/>
        <w:jc w:val="both"/>
        <w:rPr>
          <w:color w:val="000000" w:themeColor="text1"/>
          <w:szCs w:val="28"/>
        </w:rPr>
      </w:pPr>
      <w:r w:rsidRPr="001C53BE">
        <w:rPr>
          <w:color w:val="000000" w:themeColor="text1"/>
          <w:szCs w:val="28"/>
        </w:rPr>
        <w:t xml:space="preserve">Уполномоченного органа </w:t>
      </w:r>
      <w:r w:rsidRPr="001C53BE">
        <w:rPr>
          <w:color w:val="000000" w:themeColor="text1"/>
          <w:szCs w:val="28"/>
        </w:rPr>
        <w:tab/>
        <w:t>_____________________</w:t>
      </w:r>
    </w:p>
    <w:p w14:paraId="5401AF44" w14:textId="77777777" w:rsidR="00472D46" w:rsidRPr="001C53BE" w:rsidRDefault="00472D46" w:rsidP="00472D46">
      <w:pPr>
        <w:ind w:left="709"/>
        <w:jc w:val="both"/>
        <w:rPr>
          <w:color w:val="000000" w:themeColor="text1"/>
          <w:szCs w:val="28"/>
        </w:rPr>
      </w:pPr>
    </w:p>
    <w:p w14:paraId="772D02A5" w14:textId="4F288DF4" w:rsidR="00B46251" w:rsidRDefault="00472D46" w:rsidP="00472D46">
      <w:pPr>
        <w:autoSpaceDE w:val="0"/>
        <w:autoSpaceDN w:val="0"/>
        <w:adjustRightInd w:val="0"/>
        <w:spacing w:after="0" w:line="240" w:lineRule="auto"/>
        <w:ind w:left="709"/>
        <w:jc w:val="both"/>
        <w:rPr>
          <w:color w:val="000000" w:themeColor="text1"/>
          <w:szCs w:val="28"/>
        </w:rPr>
      </w:pPr>
      <w:r w:rsidRPr="001C53BE">
        <w:rPr>
          <w:color w:val="000000" w:themeColor="text1"/>
          <w:szCs w:val="28"/>
        </w:rPr>
        <w:t>Исполнитель ______________________</w:t>
      </w:r>
    </w:p>
    <w:p w14:paraId="61DA9924" w14:textId="1A31E035" w:rsidR="005701BD" w:rsidRDefault="005701BD" w:rsidP="00472D46">
      <w:pPr>
        <w:autoSpaceDE w:val="0"/>
        <w:autoSpaceDN w:val="0"/>
        <w:adjustRightInd w:val="0"/>
        <w:spacing w:after="0" w:line="240" w:lineRule="auto"/>
        <w:ind w:left="709"/>
        <w:jc w:val="both"/>
        <w:rPr>
          <w:color w:val="000000" w:themeColor="text1"/>
          <w:szCs w:val="28"/>
        </w:rPr>
      </w:pPr>
    </w:p>
    <w:p w14:paraId="06731AD6" w14:textId="08D94575" w:rsidR="005701BD" w:rsidRDefault="005701BD" w:rsidP="00472D46">
      <w:pPr>
        <w:autoSpaceDE w:val="0"/>
        <w:autoSpaceDN w:val="0"/>
        <w:adjustRightInd w:val="0"/>
        <w:spacing w:after="0" w:line="240" w:lineRule="auto"/>
        <w:ind w:left="709"/>
        <w:jc w:val="both"/>
        <w:rPr>
          <w:color w:val="000000" w:themeColor="text1"/>
          <w:szCs w:val="28"/>
        </w:rPr>
      </w:pPr>
    </w:p>
    <w:p w14:paraId="124A5872" w14:textId="492FD711" w:rsidR="005701BD" w:rsidRDefault="005701BD" w:rsidP="00472D46">
      <w:pPr>
        <w:autoSpaceDE w:val="0"/>
        <w:autoSpaceDN w:val="0"/>
        <w:adjustRightInd w:val="0"/>
        <w:spacing w:after="0" w:line="240" w:lineRule="auto"/>
        <w:ind w:left="709"/>
        <w:jc w:val="both"/>
        <w:rPr>
          <w:color w:val="000000" w:themeColor="text1"/>
          <w:szCs w:val="28"/>
        </w:rPr>
      </w:pPr>
    </w:p>
    <w:p w14:paraId="41DAABA9" w14:textId="77777777" w:rsidR="00401FC9" w:rsidRDefault="00401FC9" w:rsidP="00472D46">
      <w:pPr>
        <w:autoSpaceDE w:val="0"/>
        <w:autoSpaceDN w:val="0"/>
        <w:adjustRightInd w:val="0"/>
        <w:spacing w:after="0" w:line="240" w:lineRule="auto"/>
        <w:ind w:left="709"/>
        <w:jc w:val="both"/>
        <w:rPr>
          <w:color w:val="000000" w:themeColor="text1"/>
          <w:szCs w:val="28"/>
        </w:rPr>
        <w:sectPr w:rsidR="00401FC9" w:rsidSect="00401FC9">
          <w:pgSz w:w="11905" w:h="16838"/>
          <w:pgMar w:top="1418" w:right="1276" w:bottom="1134" w:left="1559" w:header="0" w:footer="0" w:gutter="0"/>
          <w:cols w:space="720"/>
          <w:titlePg/>
          <w:docGrid w:linePitch="381"/>
        </w:sectPr>
      </w:pPr>
    </w:p>
    <w:p w14:paraId="4B5A9638" w14:textId="54A7BBC1" w:rsidR="005701BD" w:rsidRDefault="005701BD" w:rsidP="00C0517E">
      <w:pPr>
        <w:autoSpaceDE w:val="0"/>
        <w:autoSpaceDN w:val="0"/>
        <w:adjustRightInd w:val="0"/>
        <w:spacing w:after="0" w:line="240" w:lineRule="auto"/>
        <w:jc w:val="both"/>
        <w:rPr>
          <w:color w:val="000000" w:themeColor="text1"/>
          <w:szCs w:val="28"/>
        </w:rPr>
      </w:pPr>
    </w:p>
    <w:p w14:paraId="0B705CAB" w14:textId="411D44F0" w:rsidR="00230BF1" w:rsidRPr="00F91CE2" w:rsidRDefault="00230BF1" w:rsidP="00F24156">
      <w:pPr>
        <w:widowControl w:val="0"/>
        <w:autoSpaceDE w:val="0"/>
        <w:autoSpaceDN w:val="0"/>
        <w:spacing w:after="0" w:line="240" w:lineRule="auto"/>
        <w:ind w:left="851"/>
        <w:jc w:val="right"/>
        <w:outlineLvl w:val="0"/>
        <w:rPr>
          <w:rFonts w:eastAsiaTheme="minorEastAsia"/>
          <w:szCs w:val="28"/>
          <w:lang w:eastAsia="ru-RU"/>
        </w:rPr>
      </w:pPr>
      <w:r w:rsidRPr="00F91CE2">
        <w:rPr>
          <w:rFonts w:eastAsiaTheme="minorEastAsia"/>
          <w:szCs w:val="28"/>
          <w:lang w:eastAsia="ru-RU"/>
        </w:rPr>
        <w:t>Приложение</w:t>
      </w:r>
      <w:r w:rsidR="0015109F">
        <w:rPr>
          <w:rFonts w:eastAsiaTheme="minorEastAsia"/>
          <w:szCs w:val="28"/>
          <w:lang w:eastAsia="ru-RU"/>
        </w:rPr>
        <w:t xml:space="preserve"> 5</w:t>
      </w:r>
    </w:p>
    <w:p w14:paraId="709FB687" w14:textId="77777777" w:rsidR="00230BF1" w:rsidRDefault="00230BF1" w:rsidP="00F24156">
      <w:pPr>
        <w:widowControl w:val="0"/>
        <w:autoSpaceDE w:val="0"/>
        <w:autoSpaceDN w:val="0"/>
        <w:spacing w:after="0" w:line="240" w:lineRule="auto"/>
        <w:ind w:left="851"/>
        <w:jc w:val="right"/>
        <w:rPr>
          <w:rFonts w:eastAsiaTheme="minorEastAsia"/>
          <w:szCs w:val="28"/>
          <w:lang w:eastAsia="ru-RU"/>
        </w:rPr>
      </w:pPr>
      <w:r w:rsidRPr="00F91CE2">
        <w:rPr>
          <w:rFonts w:eastAsiaTheme="minorEastAsia"/>
          <w:szCs w:val="28"/>
          <w:lang w:eastAsia="ru-RU"/>
        </w:rPr>
        <w:t>к постановлению</w:t>
      </w:r>
      <w:r>
        <w:rPr>
          <w:rFonts w:eastAsiaTheme="minorEastAsia"/>
          <w:szCs w:val="28"/>
          <w:lang w:eastAsia="ru-RU"/>
        </w:rPr>
        <w:t xml:space="preserve"> Администрации </w:t>
      </w:r>
    </w:p>
    <w:p w14:paraId="3A2A51E7" w14:textId="77777777" w:rsidR="00230BF1" w:rsidRPr="00F91CE2" w:rsidRDefault="00230BF1" w:rsidP="00F24156">
      <w:pPr>
        <w:widowControl w:val="0"/>
        <w:autoSpaceDE w:val="0"/>
        <w:autoSpaceDN w:val="0"/>
        <w:spacing w:after="0" w:line="240" w:lineRule="auto"/>
        <w:ind w:left="851"/>
        <w:jc w:val="right"/>
        <w:rPr>
          <w:rFonts w:eastAsiaTheme="minorEastAsia"/>
          <w:szCs w:val="28"/>
          <w:lang w:eastAsia="ru-RU"/>
        </w:rPr>
      </w:pPr>
      <w:r w:rsidRPr="00F91CE2">
        <w:rPr>
          <w:rFonts w:eastAsiaTheme="minorEastAsia"/>
          <w:szCs w:val="28"/>
          <w:lang w:eastAsia="ru-RU"/>
        </w:rPr>
        <w:t>Ханты-Мансийского района</w:t>
      </w:r>
    </w:p>
    <w:p w14:paraId="0494E450" w14:textId="06477A42" w:rsidR="00230BF1" w:rsidRDefault="00230BF1" w:rsidP="00F24156">
      <w:pPr>
        <w:widowControl w:val="0"/>
        <w:autoSpaceDE w:val="0"/>
        <w:autoSpaceDN w:val="0"/>
        <w:spacing w:after="0" w:line="240" w:lineRule="auto"/>
        <w:ind w:left="851"/>
        <w:jc w:val="right"/>
        <w:rPr>
          <w:rFonts w:eastAsiaTheme="minorEastAsia"/>
          <w:szCs w:val="28"/>
          <w:lang w:eastAsia="ru-RU"/>
        </w:rPr>
      </w:pPr>
      <w:r>
        <w:rPr>
          <w:rFonts w:eastAsiaTheme="minorEastAsia"/>
          <w:szCs w:val="28"/>
          <w:lang w:eastAsia="ru-RU"/>
        </w:rPr>
        <w:t>от __</w:t>
      </w:r>
      <w:r w:rsidR="00011FB3">
        <w:rPr>
          <w:rFonts w:eastAsiaTheme="minorEastAsia"/>
          <w:szCs w:val="28"/>
          <w:lang w:eastAsia="ru-RU"/>
        </w:rPr>
        <w:t>_____</w:t>
      </w:r>
      <w:proofErr w:type="gramStart"/>
      <w:r w:rsidR="00035E45">
        <w:rPr>
          <w:rFonts w:eastAsiaTheme="minorEastAsia"/>
          <w:szCs w:val="28"/>
          <w:lang w:eastAsia="ru-RU"/>
        </w:rPr>
        <w:t xml:space="preserve">2026 </w:t>
      </w:r>
      <w:r>
        <w:rPr>
          <w:rFonts w:eastAsiaTheme="minorEastAsia"/>
          <w:szCs w:val="28"/>
          <w:lang w:eastAsia="ru-RU"/>
        </w:rPr>
        <w:t xml:space="preserve"> №</w:t>
      </w:r>
      <w:proofErr w:type="gramEnd"/>
      <w:r>
        <w:rPr>
          <w:rFonts w:eastAsiaTheme="minorEastAsia"/>
          <w:szCs w:val="28"/>
          <w:lang w:eastAsia="ru-RU"/>
        </w:rPr>
        <w:t xml:space="preserve"> ___</w:t>
      </w:r>
    </w:p>
    <w:p w14:paraId="5F0778EC" w14:textId="77777777" w:rsidR="00230BF1" w:rsidRDefault="00230BF1" w:rsidP="00F24156">
      <w:pPr>
        <w:widowControl w:val="0"/>
        <w:autoSpaceDE w:val="0"/>
        <w:autoSpaceDN w:val="0"/>
        <w:spacing w:after="0" w:line="240" w:lineRule="auto"/>
        <w:ind w:left="851"/>
        <w:rPr>
          <w:rFonts w:eastAsiaTheme="minorEastAsia"/>
          <w:szCs w:val="28"/>
          <w:lang w:eastAsia="ru-RU"/>
        </w:rPr>
      </w:pPr>
    </w:p>
    <w:p w14:paraId="3CB6E7DA" w14:textId="77777777" w:rsidR="00230BF1" w:rsidRDefault="00230BF1" w:rsidP="00F24156">
      <w:pPr>
        <w:widowControl w:val="0"/>
        <w:autoSpaceDE w:val="0"/>
        <w:autoSpaceDN w:val="0"/>
        <w:spacing w:after="0" w:line="240" w:lineRule="auto"/>
        <w:ind w:left="851"/>
        <w:jc w:val="center"/>
        <w:rPr>
          <w:rFonts w:eastAsiaTheme="minorEastAsia"/>
          <w:szCs w:val="28"/>
          <w:lang w:eastAsia="ru-RU"/>
        </w:rPr>
      </w:pPr>
      <w:bookmarkStart w:id="23" w:name="_Hlk206689638"/>
      <w:r>
        <w:rPr>
          <w:rFonts w:eastAsiaTheme="minorEastAsia"/>
          <w:szCs w:val="28"/>
          <w:lang w:eastAsia="ru-RU"/>
        </w:rPr>
        <w:t xml:space="preserve">Порядок предоставления субсидии </w:t>
      </w:r>
      <w:bookmarkStart w:id="24" w:name="_Hlk206687830"/>
      <w:r>
        <w:rPr>
          <w:rFonts w:eastAsiaTheme="minorEastAsia"/>
          <w:szCs w:val="28"/>
          <w:lang w:eastAsia="ru-RU"/>
        </w:rPr>
        <w:t xml:space="preserve">на возмещение </w:t>
      </w:r>
      <w:r w:rsidRPr="004828AE">
        <w:rPr>
          <w:rFonts w:eastAsiaTheme="minorEastAsia"/>
          <w:szCs w:val="28"/>
          <w:lang w:eastAsia="ru-RU"/>
        </w:rPr>
        <w:t xml:space="preserve">муниципальному предприятию «ЖЭК-3» Ханты-Мансийского района </w:t>
      </w:r>
      <w:r>
        <w:rPr>
          <w:rFonts w:eastAsiaTheme="minorEastAsia"/>
          <w:szCs w:val="28"/>
          <w:lang w:eastAsia="ru-RU"/>
        </w:rPr>
        <w:t xml:space="preserve">недополученных доходов в связи с применением понижающих коэффициентов к нормативам потребления коммунальных услуг </w:t>
      </w:r>
      <w:bookmarkEnd w:id="24"/>
      <w:r>
        <w:rPr>
          <w:rFonts w:eastAsiaTheme="minorEastAsia"/>
          <w:szCs w:val="28"/>
          <w:lang w:eastAsia="ru-RU"/>
        </w:rPr>
        <w:t>(далее – Порядок)</w:t>
      </w:r>
    </w:p>
    <w:bookmarkEnd w:id="23"/>
    <w:p w14:paraId="4FE9622C" w14:textId="77777777" w:rsidR="00230BF1" w:rsidRDefault="00230BF1" w:rsidP="00F24156">
      <w:pPr>
        <w:widowControl w:val="0"/>
        <w:autoSpaceDE w:val="0"/>
        <w:autoSpaceDN w:val="0"/>
        <w:spacing w:after="0" w:line="240" w:lineRule="auto"/>
        <w:ind w:left="851"/>
        <w:rPr>
          <w:rFonts w:eastAsiaTheme="minorEastAsia"/>
          <w:szCs w:val="28"/>
          <w:lang w:eastAsia="ru-RU"/>
        </w:rPr>
      </w:pPr>
    </w:p>
    <w:p w14:paraId="476812DE" w14:textId="77777777" w:rsidR="00230BF1" w:rsidRDefault="00230BF1" w:rsidP="00F24156">
      <w:pPr>
        <w:widowControl w:val="0"/>
        <w:autoSpaceDE w:val="0"/>
        <w:autoSpaceDN w:val="0"/>
        <w:spacing w:after="0" w:line="240" w:lineRule="auto"/>
        <w:ind w:left="851"/>
        <w:jc w:val="center"/>
        <w:rPr>
          <w:rFonts w:eastAsiaTheme="minorEastAsia"/>
          <w:szCs w:val="28"/>
          <w:lang w:eastAsia="ru-RU"/>
        </w:rPr>
      </w:pPr>
      <w:r>
        <w:rPr>
          <w:rFonts w:eastAsiaTheme="minorEastAsia"/>
          <w:szCs w:val="28"/>
          <w:lang w:eastAsia="ru-RU"/>
        </w:rPr>
        <w:t xml:space="preserve">Раздел </w:t>
      </w:r>
      <w:r>
        <w:rPr>
          <w:rFonts w:eastAsiaTheme="minorEastAsia"/>
          <w:szCs w:val="28"/>
          <w:lang w:val="en-US" w:eastAsia="ru-RU"/>
        </w:rPr>
        <w:t>I</w:t>
      </w:r>
      <w:r>
        <w:rPr>
          <w:rFonts w:eastAsiaTheme="minorEastAsia"/>
          <w:szCs w:val="28"/>
          <w:lang w:eastAsia="ru-RU"/>
        </w:rPr>
        <w:t>. Общие положения</w:t>
      </w:r>
    </w:p>
    <w:p w14:paraId="7EA8A32A" w14:textId="77777777" w:rsidR="00230BF1" w:rsidRDefault="00230BF1" w:rsidP="00F24156">
      <w:pPr>
        <w:widowControl w:val="0"/>
        <w:autoSpaceDE w:val="0"/>
        <w:autoSpaceDN w:val="0"/>
        <w:spacing w:after="0" w:line="240" w:lineRule="auto"/>
        <w:ind w:left="851"/>
        <w:jc w:val="both"/>
        <w:rPr>
          <w:rFonts w:eastAsiaTheme="minorEastAsia"/>
          <w:szCs w:val="28"/>
          <w:lang w:eastAsia="ru-RU"/>
        </w:rPr>
      </w:pPr>
    </w:p>
    <w:p w14:paraId="26887E4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 Настоящий Порядок регулирует предоставление субсидии</w:t>
      </w:r>
      <w:r>
        <w:rPr>
          <w:rFonts w:eastAsiaTheme="minorEastAsia"/>
          <w:szCs w:val="28"/>
          <w:lang w:eastAsia="ru-RU"/>
        </w:rPr>
        <w:t xml:space="preserve"> муниципальному предприятию «ЖЭК-3» Ханты-Мансийского района в связи с применением понижающих коэффициентов к нормативам потребления коммунальных услуг.</w:t>
      </w:r>
    </w:p>
    <w:p w14:paraId="5D60C1DB"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2. Для целей настоящего Порядка используются следующие понятия:</w:t>
      </w:r>
    </w:p>
    <w:p w14:paraId="63F9CF84" w14:textId="77777777" w:rsidR="00230BF1" w:rsidRPr="001163B6"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П</w:t>
      </w:r>
      <w:r w:rsidRPr="00F91CE2">
        <w:rPr>
          <w:rFonts w:eastAsiaTheme="minorEastAsia"/>
          <w:szCs w:val="28"/>
          <w:lang w:eastAsia="ru-RU"/>
        </w:rPr>
        <w:t xml:space="preserve">олучатель </w:t>
      </w:r>
      <w:r w:rsidRPr="00F93D92">
        <w:rPr>
          <w:rFonts w:eastAsiaTheme="minorEastAsia"/>
          <w:szCs w:val="28"/>
          <w:lang w:eastAsia="ru-RU"/>
        </w:rPr>
        <w:t>субсидии – муниципальное предприятие «ЖЭК-3» Ханты-Мансийского района (далее – МП «ЖЭК-3»), оказывающее услуги в сфере тепло-, водоснабжения и водоотведения на территории</w:t>
      </w:r>
      <w:r w:rsidRPr="00BA3A8B">
        <w:rPr>
          <w:rFonts w:eastAsiaTheme="minorEastAsia"/>
          <w:szCs w:val="28"/>
          <w:lang w:eastAsia="ru-RU"/>
        </w:rPr>
        <w:t xml:space="preserve"> Ханты-Мансийского района и определенное решением о бюджете Ханты-Мансийского района на текущий финансовый</w:t>
      </w:r>
      <w:r w:rsidRPr="001163B6">
        <w:rPr>
          <w:rFonts w:eastAsiaTheme="minorEastAsia"/>
          <w:szCs w:val="28"/>
          <w:lang w:eastAsia="ru-RU"/>
        </w:rPr>
        <w:t xml:space="preserve"> год (далее – местный бюджет);</w:t>
      </w:r>
    </w:p>
    <w:p w14:paraId="019AD67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У</w:t>
      </w:r>
      <w:r w:rsidRPr="00F91CE2">
        <w:rPr>
          <w:rFonts w:eastAsiaTheme="minorEastAsia"/>
          <w:szCs w:val="28"/>
          <w:lang w:eastAsia="ru-RU"/>
        </w:rPr>
        <w:t>полномоченный орган</w:t>
      </w:r>
      <w:r w:rsidRPr="00185050">
        <w:rPr>
          <w:rFonts w:eastAsiaTheme="minorEastAsia"/>
          <w:szCs w:val="28"/>
          <w:lang w:eastAsia="ru-RU"/>
        </w:rPr>
        <w:t xml:space="preserve"> – Департамент </w:t>
      </w:r>
      <w:r w:rsidRPr="00F91CE2">
        <w:rPr>
          <w:rFonts w:eastAsiaTheme="minorEastAsia"/>
          <w:szCs w:val="28"/>
          <w:lang w:eastAsia="ru-RU"/>
        </w:rPr>
        <w:t>строительства, архитектуры и жилищно-коммунального хозяйства Администрации Ханты-Мансийского района, являющийся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для предоставления субсидии на соответствующий финансовый год и плановый период;</w:t>
      </w:r>
    </w:p>
    <w:p w14:paraId="2C217E9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О</w:t>
      </w:r>
      <w:r w:rsidRPr="00936886">
        <w:rPr>
          <w:rFonts w:eastAsiaTheme="minorEastAsia"/>
          <w:szCs w:val="28"/>
          <w:lang w:eastAsia="ru-RU"/>
        </w:rPr>
        <w:t>рган регулирования – Региональная</w:t>
      </w:r>
      <w:r>
        <w:rPr>
          <w:rFonts w:eastAsiaTheme="minorEastAsia"/>
          <w:szCs w:val="28"/>
          <w:lang w:eastAsia="ru-RU"/>
        </w:rPr>
        <w:t xml:space="preserve"> служба по тарифам Ханты-Мансийского автономного округа – Югры; </w:t>
      </w:r>
    </w:p>
    <w:p w14:paraId="1C0198D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недополученные доходы</w:t>
      </w:r>
      <w:r>
        <w:rPr>
          <w:rFonts w:eastAsiaTheme="minorEastAsia"/>
          <w:szCs w:val="28"/>
          <w:lang w:eastAsia="ru-RU"/>
        </w:rPr>
        <w:t xml:space="preserve"> – недополученные </w:t>
      </w:r>
      <w:r w:rsidRPr="008B39B6">
        <w:rPr>
          <w:rFonts w:eastAsiaTheme="minorEastAsia"/>
          <w:szCs w:val="28"/>
          <w:lang w:eastAsia="ru-RU"/>
        </w:rPr>
        <w:t>доходы в связи с применением понижающих коэффициентов к нормативам потребления коммунальных услуг по отоплению, холодному и горячему водоснабжению и водоотведению (далее</w:t>
      </w:r>
      <w:r>
        <w:rPr>
          <w:rFonts w:eastAsiaTheme="minorEastAsia"/>
          <w:szCs w:val="28"/>
          <w:lang w:eastAsia="ru-RU"/>
        </w:rPr>
        <w:t xml:space="preserve"> – </w:t>
      </w:r>
      <w:r w:rsidRPr="008B39B6">
        <w:rPr>
          <w:rFonts w:eastAsiaTheme="minorEastAsia"/>
          <w:szCs w:val="28"/>
          <w:lang w:eastAsia="ru-RU"/>
        </w:rPr>
        <w:t>нормативы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(далее</w:t>
      </w:r>
      <w:r>
        <w:rPr>
          <w:rFonts w:eastAsiaTheme="minorEastAsia"/>
          <w:szCs w:val="28"/>
          <w:lang w:eastAsia="ru-RU"/>
        </w:rPr>
        <w:t xml:space="preserve"> – </w:t>
      </w:r>
      <w:r w:rsidRPr="008B39B6">
        <w:rPr>
          <w:rFonts w:eastAsiaTheme="minorEastAsia"/>
          <w:szCs w:val="28"/>
          <w:lang w:eastAsia="ru-RU"/>
        </w:rPr>
        <w:t>нормативы расхода тепловой энергии на подогрев воды);</w:t>
      </w:r>
    </w:p>
    <w:p w14:paraId="5E157A02" w14:textId="77777777" w:rsidR="00401FC9" w:rsidRDefault="00401FC9" w:rsidP="00FD780E">
      <w:pPr>
        <w:widowControl w:val="0"/>
        <w:autoSpaceDE w:val="0"/>
        <w:autoSpaceDN w:val="0"/>
        <w:spacing w:after="0" w:line="240" w:lineRule="auto"/>
        <w:ind w:firstLine="709"/>
        <w:jc w:val="both"/>
        <w:rPr>
          <w:rFonts w:eastAsiaTheme="minorEastAsia"/>
          <w:szCs w:val="28"/>
          <w:lang w:eastAsia="ru-RU"/>
        </w:rPr>
        <w:sectPr w:rsidR="00401FC9" w:rsidSect="00401FC9">
          <w:pgSz w:w="11905" w:h="16838"/>
          <w:pgMar w:top="1418" w:right="1276" w:bottom="1134" w:left="1559" w:header="0" w:footer="0" w:gutter="0"/>
          <w:cols w:space="720"/>
          <w:titlePg/>
          <w:docGrid w:linePitch="381"/>
        </w:sectPr>
      </w:pPr>
    </w:p>
    <w:p w14:paraId="0451EB88" w14:textId="7CF85658"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8B39B6">
        <w:rPr>
          <w:rFonts w:eastAsiaTheme="minorEastAsia"/>
          <w:szCs w:val="28"/>
          <w:lang w:eastAsia="ru-RU"/>
        </w:rPr>
        <w:lastRenderedPageBreak/>
        <w:t>отчетный период</w:t>
      </w:r>
      <w:r>
        <w:rPr>
          <w:rFonts w:eastAsiaTheme="minorEastAsia"/>
          <w:szCs w:val="28"/>
          <w:lang w:eastAsia="ru-RU"/>
        </w:rPr>
        <w:t xml:space="preserve"> – период </w:t>
      </w:r>
      <w:r w:rsidRPr="008B39B6">
        <w:rPr>
          <w:rFonts w:eastAsiaTheme="minorEastAsia"/>
          <w:szCs w:val="28"/>
          <w:lang w:eastAsia="ru-RU"/>
        </w:rPr>
        <w:t>равный одному месяцу, за который предоставляется субсидия;</w:t>
      </w:r>
    </w:p>
    <w:p w14:paraId="55C573B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8B39B6">
        <w:rPr>
          <w:rFonts w:eastAsiaTheme="minorEastAsia"/>
          <w:szCs w:val="28"/>
          <w:lang w:eastAsia="ru-RU"/>
        </w:rPr>
        <w:t xml:space="preserve">реестр – </w:t>
      </w:r>
      <w:r w:rsidRPr="00D46AC2">
        <w:rPr>
          <w:rFonts w:eastAsiaTheme="minorEastAsia"/>
          <w:szCs w:val="28"/>
          <w:lang w:eastAsia="ru-RU"/>
        </w:rPr>
        <w:t>таблица (форма), содержащая</w:t>
      </w:r>
      <w:r w:rsidRPr="008B39B6">
        <w:rPr>
          <w:rFonts w:eastAsiaTheme="minorEastAsia"/>
          <w:szCs w:val="28"/>
          <w:lang w:eastAsia="ru-RU"/>
        </w:rPr>
        <w:t xml:space="preserve"> сведения об объемах коммунальных ресурсов, потребленных в жилых помещениях многоквартирного дома или жилом доме, а также в целях содержания общего имущества в многоквартирном доме, об указанных объемах в составе балансовых показателей, содержащая расчет недополученных доходов и размер субсидии</w:t>
      </w:r>
      <w:bookmarkStart w:id="25" w:name="P1714"/>
      <w:bookmarkEnd w:id="25"/>
      <w:r>
        <w:rPr>
          <w:rFonts w:eastAsiaTheme="minorEastAsia"/>
          <w:szCs w:val="28"/>
          <w:lang w:eastAsia="ru-RU"/>
        </w:rPr>
        <w:t>.</w:t>
      </w:r>
    </w:p>
    <w:p w14:paraId="12F4471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D46AC2">
        <w:rPr>
          <w:rFonts w:eastAsiaTheme="minorEastAsia"/>
          <w:szCs w:val="28"/>
          <w:lang w:eastAsia="ru-RU"/>
        </w:rPr>
        <w:t xml:space="preserve">3. Субсидия предоставляется </w:t>
      </w:r>
      <w:r>
        <w:rPr>
          <w:rFonts w:eastAsiaTheme="minorEastAsia"/>
          <w:szCs w:val="28"/>
          <w:lang w:eastAsia="ru-RU"/>
        </w:rPr>
        <w:t>П</w:t>
      </w:r>
      <w:r w:rsidRPr="00D46AC2">
        <w:rPr>
          <w:rFonts w:eastAsiaTheme="minorEastAsia"/>
          <w:szCs w:val="28"/>
          <w:lang w:eastAsia="ru-RU"/>
        </w:rPr>
        <w:t>олучателю субсидии на безвозмездной и безвозвратной основе для возмещения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w:t>
      </w:r>
    </w:p>
    <w:p w14:paraId="40585A8E"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Субсидия предоставляется в целях</w:t>
      </w:r>
      <w:r>
        <w:rPr>
          <w:rFonts w:eastAsiaTheme="minorEastAsia"/>
          <w:szCs w:val="28"/>
          <w:lang w:eastAsia="ru-RU"/>
        </w:rPr>
        <w:t xml:space="preserve"> п</w:t>
      </w:r>
      <w:r w:rsidRPr="00C521BD">
        <w:rPr>
          <w:rFonts w:eastAsiaTheme="minorEastAsia"/>
          <w:szCs w:val="28"/>
          <w:lang w:eastAsia="ru-RU"/>
        </w:rPr>
        <w:t>овышени</w:t>
      </w:r>
      <w:r>
        <w:rPr>
          <w:rFonts w:eastAsiaTheme="minorEastAsia"/>
          <w:szCs w:val="28"/>
          <w:lang w:eastAsia="ru-RU"/>
        </w:rPr>
        <w:t>я</w:t>
      </w:r>
      <w:r w:rsidRPr="00C521BD">
        <w:rPr>
          <w:rFonts w:eastAsiaTheme="minorEastAsia"/>
          <w:szCs w:val="28"/>
          <w:lang w:eastAsia="ru-RU"/>
        </w:rPr>
        <w:t xml:space="preserve"> доступности и качества предоставления</w:t>
      </w:r>
      <w:r>
        <w:rPr>
          <w:rFonts w:eastAsiaTheme="minorEastAsia"/>
          <w:szCs w:val="28"/>
          <w:lang w:eastAsia="ru-RU"/>
        </w:rPr>
        <w:t xml:space="preserve"> </w:t>
      </w:r>
      <w:r w:rsidRPr="00C521BD">
        <w:rPr>
          <w:rFonts w:eastAsiaTheme="minorEastAsia"/>
          <w:szCs w:val="28"/>
          <w:lang w:eastAsia="ru-RU"/>
        </w:rPr>
        <w:t>жилищно-коммунальных услуг</w:t>
      </w:r>
      <w:r>
        <w:rPr>
          <w:rFonts w:eastAsiaTheme="minorEastAsia"/>
          <w:szCs w:val="28"/>
          <w:lang w:eastAsia="ru-RU"/>
        </w:rPr>
        <w:t xml:space="preserve"> </w:t>
      </w:r>
      <w:r w:rsidRPr="00F91CE2">
        <w:rPr>
          <w:rFonts w:eastAsiaTheme="minorEastAsia"/>
          <w:szCs w:val="28"/>
          <w:lang w:eastAsia="ru-RU"/>
        </w:rPr>
        <w:t xml:space="preserve">в рамках реализации муниципальной программы Ханты-Мансийского района </w:t>
      </w:r>
      <w:r>
        <w:rPr>
          <w:rFonts w:eastAsiaTheme="minorEastAsia"/>
          <w:szCs w:val="28"/>
          <w:lang w:eastAsia="ru-RU"/>
        </w:rPr>
        <w:t>«</w:t>
      </w:r>
      <w:r w:rsidRPr="00F91CE2">
        <w:rPr>
          <w:rFonts w:eastAsiaTheme="minorEastAsia"/>
          <w:szCs w:val="28"/>
          <w:lang w:eastAsia="ru-RU"/>
        </w:rPr>
        <w:t>Развитие и модернизация жилищно-коммунального комплекса и повышение энергетической эффективности в Ханты-Мансийском районе</w:t>
      </w:r>
      <w:r>
        <w:rPr>
          <w:rFonts w:eastAsiaTheme="minorEastAsia"/>
          <w:szCs w:val="28"/>
          <w:lang w:eastAsia="ru-RU"/>
        </w:rPr>
        <w:t>»</w:t>
      </w:r>
      <w:r w:rsidRPr="00F91CE2">
        <w:rPr>
          <w:rFonts w:eastAsiaTheme="minorEastAsia"/>
          <w:szCs w:val="28"/>
          <w:lang w:eastAsia="ru-RU"/>
        </w:rPr>
        <w:t>.</w:t>
      </w:r>
    </w:p>
    <w:p w14:paraId="1896D693" w14:textId="0C8D0206"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4. </w:t>
      </w:r>
      <w:r w:rsidR="00BF72B5" w:rsidRPr="00F34DD4">
        <w:t xml:space="preserve">Информация о </w:t>
      </w:r>
      <w:r w:rsidR="00BF72B5">
        <w:t>С</w:t>
      </w:r>
      <w:r w:rsidR="00BF72B5" w:rsidRPr="00F34DD4">
        <w:t>убсидии размещается на едином портале бюджетной системы Российской Федерации в информационно</w:t>
      </w:r>
      <w:r w:rsidR="00BF72B5">
        <w:t xml:space="preserve"> </w:t>
      </w:r>
      <w:r w:rsidR="00BF72B5" w:rsidRPr="00F34DD4">
        <w:t>- телекоммуникационной сети Интернет на сайте www.budget.gov.ru в разделе "Бюджет"</w:t>
      </w:r>
      <w:r w:rsidR="00BF72B5">
        <w:t xml:space="preserve"> в порядке, предусмотренном приказом </w:t>
      </w:r>
      <w:r w:rsidR="00BF72B5" w:rsidRPr="00F34DD4">
        <w:t>Министерств</w:t>
      </w:r>
      <w:r w:rsidR="00BF72B5">
        <w:t>а</w:t>
      </w:r>
      <w:r w:rsidR="00BF72B5" w:rsidRPr="00F34DD4">
        <w:t xml:space="preserve"> финансов Российской Федерации, в течение 10 рабочих дней со дня, следующего за днем доведения бюджетных ассигнований на предоставление </w:t>
      </w:r>
      <w:r w:rsidR="00BF72B5">
        <w:t>С</w:t>
      </w:r>
      <w:r w:rsidR="00BF72B5" w:rsidRPr="00F34DD4">
        <w:t>убсидии Уполномоченному органу.</w:t>
      </w:r>
    </w:p>
    <w:p w14:paraId="6DB288D6" w14:textId="77777777" w:rsidR="00230BF1" w:rsidRPr="00546D14" w:rsidRDefault="00230BF1" w:rsidP="00FD780E">
      <w:pPr>
        <w:widowControl w:val="0"/>
        <w:autoSpaceDE w:val="0"/>
        <w:autoSpaceDN w:val="0"/>
        <w:spacing w:after="0" w:line="240" w:lineRule="auto"/>
        <w:ind w:firstLine="709"/>
        <w:jc w:val="both"/>
        <w:rPr>
          <w:rFonts w:eastAsiaTheme="minorEastAsia"/>
          <w:szCs w:val="28"/>
          <w:lang w:eastAsia="ru-RU"/>
        </w:rPr>
      </w:pPr>
      <w:r w:rsidRPr="00546D14">
        <w:rPr>
          <w:rFonts w:eastAsiaTheme="minorEastAsia"/>
          <w:szCs w:val="28"/>
          <w:lang w:eastAsia="ru-RU"/>
        </w:rPr>
        <w:t>5. Для определения суммы субсидии Уполномоченный орган запрашивает у Органа регулирования информацию об объемах коммунальных услуг, учтенных при установлении тарифов в связи с применением понижающих коэффициентов к нормативам потребления коммунальных услуг и нормативам расхода тепловой энергии на подогрев воды, величине тарифов на коммунальные услуги и плановом размере недополученных доходов.</w:t>
      </w:r>
    </w:p>
    <w:p w14:paraId="753865D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546D14">
        <w:rPr>
          <w:rFonts w:eastAsiaTheme="minorEastAsia"/>
          <w:szCs w:val="28"/>
          <w:lang w:eastAsia="ru-RU"/>
        </w:rPr>
        <w:t>Полученная в соответствии с данным запросом информация учитывается Уполномоченным органом для подтверждения итогового размера суммы субсидии, предоставляемой Получателю субсидии.</w:t>
      </w:r>
    </w:p>
    <w:p w14:paraId="0FA8AD5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6</w:t>
      </w:r>
      <w:r w:rsidRPr="00F91CE2">
        <w:rPr>
          <w:rFonts w:eastAsiaTheme="minorEastAsia"/>
          <w:szCs w:val="28"/>
          <w:lang w:eastAsia="ru-RU"/>
        </w:rPr>
        <w:t>. Условия предоставления субсидии, не урегулированные настоящим Порядком, устанавливаются типовой формой соглашения о предоставлении субсидии в соответствии с бюджетным законодательством.</w:t>
      </w:r>
    </w:p>
    <w:p w14:paraId="550DFB21"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146800C0"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 xml:space="preserve">Раздел </w:t>
      </w:r>
      <w:r>
        <w:rPr>
          <w:rFonts w:eastAsiaTheme="minorEastAsia"/>
          <w:szCs w:val="28"/>
          <w:lang w:val="en-US" w:eastAsia="ru-RU"/>
        </w:rPr>
        <w:t>II</w:t>
      </w:r>
      <w:r>
        <w:rPr>
          <w:rFonts w:eastAsiaTheme="minorEastAsia"/>
          <w:szCs w:val="28"/>
          <w:lang w:eastAsia="ru-RU"/>
        </w:rPr>
        <w:t>. Условия и порядок предоставления субсидии</w:t>
      </w:r>
    </w:p>
    <w:p w14:paraId="74F17E78" w14:textId="77777777" w:rsidR="00230BF1" w:rsidRDefault="00230BF1" w:rsidP="00FD780E">
      <w:pPr>
        <w:widowControl w:val="0"/>
        <w:autoSpaceDE w:val="0"/>
        <w:autoSpaceDN w:val="0"/>
        <w:spacing w:after="0" w:line="240" w:lineRule="auto"/>
        <w:jc w:val="both"/>
        <w:rPr>
          <w:rFonts w:eastAsiaTheme="minorEastAsia"/>
          <w:szCs w:val="28"/>
          <w:lang w:eastAsia="ru-RU"/>
        </w:rPr>
      </w:pPr>
      <w:bookmarkStart w:id="26" w:name="P1721"/>
      <w:bookmarkEnd w:id="26"/>
    </w:p>
    <w:p w14:paraId="6F8DAEB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 Получатель субсидии на первое число месяца, предшествующего месяцу, в котором планируется заключение соглашения о предоставлении субсидии должен соответствовать следующим требованиям:</w:t>
      </w:r>
      <w:bookmarkStart w:id="27" w:name="P1722"/>
      <w:bookmarkEnd w:id="27"/>
    </w:p>
    <w:p w14:paraId="297381C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lastRenderedPageBreak/>
        <w:t>7</w:t>
      </w:r>
      <w:r w:rsidRPr="00F91CE2">
        <w:rPr>
          <w:rFonts w:eastAsiaTheme="minorEastAsia"/>
          <w:szCs w:val="28"/>
          <w:lang w:eastAsia="ru-RU"/>
        </w:rP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45D80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57C60C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.3. Не находится в составляемых в рамках реализации полномочий, предусмотренных</w:t>
      </w:r>
      <w:r>
        <w:rPr>
          <w:rFonts w:eastAsiaTheme="minorEastAsia"/>
          <w:szCs w:val="28"/>
          <w:lang w:eastAsia="ru-RU"/>
        </w:rPr>
        <w:t xml:space="preserve"> главой </w:t>
      </w:r>
      <w:r>
        <w:rPr>
          <w:rFonts w:eastAsiaTheme="minorEastAsia"/>
          <w:szCs w:val="28"/>
          <w:lang w:val="en-US" w:eastAsia="ru-RU"/>
        </w:rPr>
        <w:t>VII</w:t>
      </w:r>
      <w:r>
        <w:rPr>
          <w:rFonts w:eastAsiaTheme="minorEastAsia"/>
          <w:szCs w:val="28"/>
          <w:lang w:eastAsia="ru-RU"/>
        </w:rPr>
        <w:t xml:space="preserve"> </w:t>
      </w:r>
      <w:r w:rsidRPr="00F91CE2">
        <w:rPr>
          <w:rFonts w:eastAsiaTheme="minorEastAsia"/>
          <w:szCs w:val="28"/>
          <w:lang w:eastAsia="ru-RU"/>
        </w:rP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bookmarkStart w:id="28" w:name="P1725"/>
      <w:bookmarkEnd w:id="28"/>
    </w:p>
    <w:p w14:paraId="4F987D0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.4. Не является получателем средств из бюджета Ханты-Мансийского автономного округа</w:t>
      </w:r>
      <w:r>
        <w:rPr>
          <w:rFonts w:eastAsiaTheme="minorEastAsia"/>
          <w:szCs w:val="28"/>
          <w:lang w:eastAsia="ru-RU"/>
        </w:rPr>
        <w:t xml:space="preserve"> – </w:t>
      </w:r>
      <w:r w:rsidRPr="00F91CE2">
        <w:rPr>
          <w:rFonts w:eastAsiaTheme="minorEastAsia"/>
          <w:szCs w:val="28"/>
          <w:lang w:eastAsia="ru-RU"/>
        </w:rPr>
        <w:t>Югры, Ханты-Мансийского района, из которых планируется предоставление субсидии в соответствии с настоящим Порядком, на основании иных нормативных правовых актов Ханты-Мансийского автономного округа</w:t>
      </w:r>
      <w:r>
        <w:rPr>
          <w:rFonts w:eastAsiaTheme="minorEastAsia"/>
          <w:szCs w:val="28"/>
          <w:lang w:eastAsia="ru-RU"/>
        </w:rPr>
        <w:t xml:space="preserve"> – </w:t>
      </w:r>
      <w:r w:rsidRPr="00F91CE2">
        <w:rPr>
          <w:rFonts w:eastAsiaTheme="minorEastAsia"/>
          <w:szCs w:val="28"/>
          <w:lang w:eastAsia="ru-RU"/>
        </w:rPr>
        <w:t xml:space="preserve">Югры, муниципальных правовых актов Ханты-Мансийского района, на цели, предусмотренные в </w:t>
      </w:r>
      <w:r>
        <w:rPr>
          <w:rFonts w:eastAsiaTheme="minorEastAsia"/>
          <w:szCs w:val="28"/>
          <w:lang w:eastAsia="ru-RU"/>
        </w:rPr>
        <w:t xml:space="preserve">пункте 3 </w:t>
      </w:r>
      <w:r w:rsidRPr="00F91CE2">
        <w:rPr>
          <w:rFonts w:eastAsiaTheme="minorEastAsia"/>
          <w:szCs w:val="28"/>
          <w:lang w:eastAsia="ru-RU"/>
        </w:rPr>
        <w:t>настоящего Порядка.</w:t>
      </w:r>
    </w:p>
    <w:p w14:paraId="2801D9E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.5. Не является иностранным агентом в соответствии с Федеральным</w:t>
      </w:r>
      <w:r>
        <w:rPr>
          <w:rFonts w:eastAsiaTheme="minorEastAsia"/>
          <w:szCs w:val="28"/>
          <w:lang w:eastAsia="ru-RU"/>
        </w:rPr>
        <w:t xml:space="preserve"> законом «О</w:t>
      </w:r>
      <w:r w:rsidRPr="00F91CE2">
        <w:rPr>
          <w:rFonts w:eastAsiaTheme="minorEastAsia"/>
          <w:szCs w:val="28"/>
          <w:lang w:eastAsia="ru-RU"/>
        </w:rPr>
        <w:t xml:space="preserve"> контроле за деятельностью лиц, находящихся под иностранным влиянием</w:t>
      </w:r>
      <w:r>
        <w:rPr>
          <w:rFonts w:eastAsiaTheme="minorEastAsia"/>
          <w:szCs w:val="28"/>
          <w:lang w:eastAsia="ru-RU"/>
        </w:rPr>
        <w:t>»</w:t>
      </w:r>
      <w:r w:rsidRPr="00F91CE2">
        <w:rPr>
          <w:rFonts w:eastAsiaTheme="minorEastAsia"/>
          <w:szCs w:val="28"/>
          <w:lang w:eastAsia="ru-RU"/>
        </w:rPr>
        <w:t>.</w:t>
      </w:r>
    </w:p>
    <w:p w14:paraId="6A122526" w14:textId="77777777" w:rsidR="00230BF1" w:rsidRDefault="00230BF1" w:rsidP="00FD780E">
      <w:pPr>
        <w:widowControl w:val="0"/>
        <w:autoSpaceDE w:val="0"/>
        <w:autoSpaceDN w:val="0"/>
        <w:spacing w:after="0" w:line="240" w:lineRule="auto"/>
        <w:ind w:firstLine="709"/>
        <w:jc w:val="both"/>
        <w:rPr>
          <w:rFonts w:eastAsiaTheme="minorEastAsia"/>
          <w:color w:val="FF0000"/>
          <w:szCs w:val="28"/>
          <w:lang w:eastAsia="ru-RU"/>
        </w:rPr>
      </w:pPr>
      <w:r>
        <w:rPr>
          <w:szCs w:val="28"/>
        </w:rPr>
        <w:t xml:space="preserve">7.6. </w:t>
      </w:r>
      <w:r w:rsidRPr="00AC6FE1">
        <w:rPr>
          <w:szCs w:val="28"/>
        </w:rPr>
        <w:t>Отсутствует просроченная задолженность по возврату в бюджет</w:t>
      </w:r>
      <w:r>
        <w:rPr>
          <w:szCs w:val="28"/>
        </w:rPr>
        <w:t xml:space="preserve"> </w:t>
      </w:r>
      <w:r w:rsidRPr="00AC6FE1">
        <w:rPr>
          <w:szCs w:val="28"/>
        </w:rPr>
        <w:t>Ханты-Мансийского автономного округа – Югры, Ханты-Мансийского</w:t>
      </w:r>
      <w:r>
        <w:rPr>
          <w:szCs w:val="28"/>
        </w:rPr>
        <w:t xml:space="preserve"> </w:t>
      </w:r>
      <w:r w:rsidRPr="00AC6FE1">
        <w:rPr>
          <w:szCs w:val="28"/>
        </w:rPr>
        <w:t>района, из которых планируется предоставление субсидии в соответствии</w:t>
      </w:r>
      <w:r>
        <w:rPr>
          <w:szCs w:val="28"/>
        </w:rPr>
        <w:t xml:space="preserve"> </w:t>
      </w:r>
      <w:r w:rsidRPr="00AC6FE1">
        <w:rPr>
          <w:szCs w:val="28"/>
        </w:rPr>
        <w:t>с Порядком, иных субсидий, бюджетных инвестиций, а также иная</w:t>
      </w:r>
      <w:r>
        <w:rPr>
          <w:szCs w:val="28"/>
        </w:rPr>
        <w:t xml:space="preserve"> </w:t>
      </w:r>
      <w:r w:rsidRPr="00AC6FE1">
        <w:rPr>
          <w:szCs w:val="28"/>
        </w:rPr>
        <w:t>просроченная (неурегулированная) задолженность по денежным</w:t>
      </w:r>
      <w:r>
        <w:rPr>
          <w:szCs w:val="28"/>
        </w:rPr>
        <w:t xml:space="preserve"> </w:t>
      </w:r>
      <w:r w:rsidRPr="00AC6FE1">
        <w:rPr>
          <w:szCs w:val="28"/>
        </w:rPr>
        <w:t>обязательствам перед публично-правовым образованием, из бюджета</w:t>
      </w:r>
      <w:r>
        <w:rPr>
          <w:szCs w:val="28"/>
        </w:rPr>
        <w:t xml:space="preserve"> к</w:t>
      </w:r>
      <w:r w:rsidRPr="00AC6FE1">
        <w:rPr>
          <w:szCs w:val="28"/>
        </w:rPr>
        <w:t>оторого планируется предоставление субсидии в соответствии Порядком</w:t>
      </w:r>
      <w:r>
        <w:rPr>
          <w:szCs w:val="28"/>
        </w:rPr>
        <w:t xml:space="preserve"> </w:t>
      </w:r>
      <w:r w:rsidRPr="00AC6FE1">
        <w:rPr>
          <w:szCs w:val="28"/>
        </w:rPr>
        <w:t>(за исключением случаев, установленных Администрацией</w:t>
      </w:r>
      <w:r>
        <w:rPr>
          <w:szCs w:val="28"/>
        </w:rPr>
        <w:t xml:space="preserve"> </w:t>
      </w:r>
      <w:r w:rsidRPr="00AC6FE1">
        <w:rPr>
          <w:szCs w:val="28"/>
        </w:rPr>
        <w:t>Ханты-</w:t>
      </w:r>
      <w:r w:rsidRPr="00AC6FE1">
        <w:rPr>
          <w:szCs w:val="28"/>
        </w:rPr>
        <w:lastRenderedPageBreak/>
        <w:t>Мансийского района).</w:t>
      </w:r>
    </w:p>
    <w:p w14:paraId="55280AA8" w14:textId="77777777" w:rsidR="00230BF1" w:rsidRPr="00C3399E" w:rsidRDefault="00230BF1" w:rsidP="00FD780E">
      <w:pPr>
        <w:widowControl w:val="0"/>
        <w:autoSpaceDE w:val="0"/>
        <w:autoSpaceDN w:val="0"/>
        <w:spacing w:after="0" w:line="240" w:lineRule="auto"/>
        <w:ind w:firstLine="709"/>
        <w:jc w:val="both"/>
        <w:rPr>
          <w:rFonts w:eastAsiaTheme="minorEastAsia"/>
          <w:color w:val="FF0000"/>
          <w:szCs w:val="28"/>
          <w:lang w:eastAsia="ru-RU"/>
        </w:rPr>
      </w:pPr>
      <w:r>
        <w:rPr>
          <w:rFonts w:eastAsiaTheme="minorEastAsia"/>
          <w:szCs w:val="28"/>
          <w:lang w:eastAsia="ru-RU"/>
        </w:rPr>
        <w:t>7</w:t>
      </w:r>
      <w:r w:rsidRPr="00F91CE2">
        <w:rPr>
          <w:rFonts w:eastAsiaTheme="minorEastAsia"/>
          <w:szCs w:val="28"/>
          <w:lang w:eastAsia="ru-RU"/>
        </w:rPr>
        <w:t>.</w:t>
      </w:r>
      <w:r>
        <w:rPr>
          <w:rFonts w:eastAsiaTheme="minorEastAsia"/>
          <w:szCs w:val="28"/>
          <w:lang w:eastAsia="ru-RU"/>
        </w:rPr>
        <w:t>7</w:t>
      </w:r>
      <w:r w:rsidRPr="00F91CE2">
        <w:rPr>
          <w:rFonts w:eastAsiaTheme="minorEastAsia"/>
          <w:szCs w:val="28"/>
          <w:lang w:eastAsia="ru-RU"/>
        </w:rPr>
        <w:t xml:space="preserve">. Не находится в процессе реорганизации (за исключением реорганизации в форме присоединения к </w:t>
      </w:r>
      <w:r>
        <w:rPr>
          <w:rFonts w:eastAsiaTheme="minorEastAsia"/>
          <w:szCs w:val="28"/>
          <w:lang w:eastAsia="ru-RU"/>
        </w:rPr>
        <w:t>муниципальному предприятию</w:t>
      </w:r>
      <w:r w:rsidRPr="00F91CE2">
        <w:rPr>
          <w:rFonts w:eastAsiaTheme="minorEastAsia"/>
          <w:szCs w:val="28"/>
          <w:lang w:eastAsia="ru-RU"/>
        </w:rPr>
        <w:t xml:space="preserve">, являющемуся получателем субсидии, другого юридического лица), ликвидации, в отношении </w:t>
      </w:r>
      <w:r>
        <w:rPr>
          <w:rFonts w:eastAsiaTheme="minorEastAsia"/>
          <w:szCs w:val="28"/>
          <w:lang w:eastAsia="ru-RU"/>
        </w:rPr>
        <w:t>муниципального предприятия</w:t>
      </w:r>
      <w:r w:rsidRPr="00F91CE2">
        <w:rPr>
          <w:rFonts w:eastAsiaTheme="minorEastAsia"/>
          <w:szCs w:val="28"/>
          <w:lang w:eastAsia="ru-RU"/>
        </w:rPr>
        <w:t xml:space="preserve"> не введена процедура банкротства, деятельность </w:t>
      </w:r>
      <w:r>
        <w:rPr>
          <w:rFonts w:eastAsiaTheme="minorEastAsia"/>
          <w:szCs w:val="28"/>
          <w:lang w:eastAsia="ru-RU"/>
        </w:rPr>
        <w:t xml:space="preserve">муниципального предприятия </w:t>
      </w:r>
      <w:r w:rsidRPr="00F91CE2">
        <w:rPr>
          <w:rFonts w:eastAsiaTheme="minorEastAsia"/>
          <w:szCs w:val="28"/>
          <w:lang w:eastAsia="ru-RU"/>
        </w:rPr>
        <w:t>не приостановлена в порядке, предусмотренном законодательством Российской Федерации.</w:t>
      </w:r>
      <w:bookmarkStart w:id="29" w:name="P1730"/>
      <w:bookmarkEnd w:id="29"/>
    </w:p>
    <w:p w14:paraId="7C2D9F6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7</w:t>
      </w:r>
      <w:r w:rsidRPr="00F91CE2">
        <w:rPr>
          <w:rFonts w:eastAsiaTheme="minorEastAsia"/>
          <w:szCs w:val="28"/>
          <w:lang w:eastAsia="ru-RU"/>
        </w:rPr>
        <w:t>.</w:t>
      </w:r>
      <w:r>
        <w:rPr>
          <w:rFonts w:eastAsiaTheme="minorEastAsia"/>
          <w:szCs w:val="28"/>
          <w:lang w:eastAsia="ru-RU"/>
        </w:rPr>
        <w:t>8</w:t>
      </w:r>
      <w:r w:rsidRPr="00F91CE2">
        <w:rPr>
          <w:rFonts w:eastAsiaTheme="minorEastAsia"/>
          <w:szCs w:val="28"/>
          <w:lang w:eastAsia="ru-RU"/>
        </w:rPr>
        <w:t xml:space="preserve">. В реестре дисквалифицированных лиц отсутствуют сведения о дисквалифицированных руководителе или главном бухгалтере </w:t>
      </w:r>
      <w:r>
        <w:rPr>
          <w:rFonts w:eastAsiaTheme="minorEastAsia"/>
          <w:szCs w:val="28"/>
          <w:lang w:eastAsia="ru-RU"/>
        </w:rPr>
        <w:t>муниципального предприятия</w:t>
      </w:r>
      <w:r w:rsidRPr="00F91CE2">
        <w:rPr>
          <w:rFonts w:eastAsiaTheme="minorEastAsia"/>
          <w:szCs w:val="28"/>
          <w:lang w:eastAsia="ru-RU"/>
        </w:rPr>
        <w:t>.</w:t>
      </w:r>
      <w:bookmarkStart w:id="30" w:name="P1731"/>
      <w:bookmarkEnd w:id="30"/>
    </w:p>
    <w:p w14:paraId="7D4A14FA"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8. </w:t>
      </w:r>
      <w:r w:rsidRPr="008243AC">
        <w:rPr>
          <w:rFonts w:eastAsiaTheme="minorEastAsia"/>
          <w:szCs w:val="28"/>
          <w:lang w:eastAsia="ru-RU"/>
        </w:rPr>
        <w:t xml:space="preserve">Получатель субсидии для заключения соглашения о предоставлении субсидии подает в Уполномоченный орган, но не ранее дня вступления в силу решения о </w:t>
      </w:r>
      <w:r w:rsidRPr="00F93D92">
        <w:rPr>
          <w:rFonts w:eastAsiaTheme="minorEastAsia"/>
          <w:szCs w:val="28"/>
          <w:lang w:eastAsia="ru-RU"/>
        </w:rPr>
        <w:t>местном бюджете на очередной финансовый год и плановый период, заявку по форме приложения 1 к настоящему Порядку с приложением:</w:t>
      </w:r>
    </w:p>
    <w:p w14:paraId="1E13A8B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расчета плановой суммы субсидии в разбивке по кварталам, по населенным пунктам Ханты-Мансийского района с приложением утвержденных руководителем либо уполномоченном на это лицом, заверенных печатью адресных перечней многоквартирных и жилых домов, участвующих в расчетах недополученных доходов для получения субсидии по форме приложения 2 к настоящему Порядку;</w:t>
      </w:r>
    </w:p>
    <w:p w14:paraId="733D467B"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 xml:space="preserve">информационной карты </w:t>
      </w:r>
      <w:r>
        <w:rPr>
          <w:rFonts w:eastAsiaTheme="minorEastAsia"/>
          <w:szCs w:val="28"/>
          <w:lang w:eastAsia="ru-RU"/>
        </w:rPr>
        <w:t>П</w:t>
      </w:r>
      <w:r w:rsidRPr="00F93D92">
        <w:rPr>
          <w:rFonts w:eastAsiaTheme="minorEastAsia"/>
          <w:szCs w:val="28"/>
          <w:lang w:eastAsia="ru-RU"/>
        </w:rPr>
        <w:t>олучателя субсидии;</w:t>
      </w:r>
    </w:p>
    <w:p w14:paraId="10C5C52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реестров, на основании которых определен размер недополученных доходов, по формам приложений 3, 4, 5 ,6 к настоящему</w:t>
      </w:r>
      <w:r w:rsidRPr="0030643C">
        <w:rPr>
          <w:rFonts w:eastAsiaTheme="minorEastAsia"/>
          <w:szCs w:val="28"/>
          <w:lang w:eastAsia="ru-RU"/>
        </w:rPr>
        <w:t xml:space="preserve"> Порядку.</w:t>
      </w:r>
    </w:p>
    <w:p w14:paraId="0E288B49"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30643C">
        <w:rPr>
          <w:rFonts w:eastAsiaTheme="minorEastAsia"/>
          <w:szCs w:val="28"/>
          <w:lang w:eastAsia="ru-RU"/>
        </w:rPr>
        <w:t xml:space="preserve">Подтверждение соответствия требованиям, установленным пунктом 6 Порядка к </w:t>
      </w:r>
      <w:r>
        <w:rPr>
          <w:rFonts w:eastAsiaTheme="minorEastAsia"/>
          <w:szCs w:val="28"/>
          <w:lang w:eastAsia="ru-RU"/>
        </w:rPr>
        <w:t>П</w:t>
      </w:r>
      <w:r w:rsidRPr="0030643C">
        <w:rPr>
          <w:rFonts w:eastAsiaTheme="minorEastAsia"/>
          <w:szCs w:val="28"/>
          <w:lang w:eastAsia="ru-RU"/>
        </w:rPr>
        <w:t>олучателю субсидии, является предоставление заявки МП «ЖЭК-3» в Уполномоченный орган.</w:t>
      </w:r>
    </w:p>
    <w:p w14:paraId="44743281"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 Уполномоченный орган:</w:t>
      </w:r>
    </w:p>
    <w:p w14:paraId="38C2678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 xml:space="preserve">.1. В срок три рабочих дня со дня поступления документов проводит проверку </w:t>
      </w:r>
      <w:r>
        <w:rPr>
          <w:rFonts w:eastAsiaTheme="minorEastAsia"/>
          <w:szCs w:val="28"/>
          <w:lang w:eastAsia="ru-RU"/>
        </w:rPr>
        <w:t>П</w:t>
      </w:r>
      <w:r w:rsidRPr="00F91CE2">
        <w:rPr>
          <w:rFonts w:eastAsiaTheme="minorEastAsia"/>
          <w:szCs w:val="28"/>
          <w:lang w:eastAsia="ru-RU"/>
        </w:rPr>
        <w:t>олучателя субсидии на соответствие требованиям, предусмотренным</w:t>
      </w:r>
      <w:r>
        <w:rPr>
          <w:rFonts w:eastAsiaTheme="minorEastAsia"/>
          <w:szCs w:val="28"/>
          <w:lang w:eastAsia="ru-RU"/>
        </w:rPr>
        <w:t xml:space="preserve"> подпунктами </w:t>
      </w:r>
      <w:r w:rsidRPr="00D91188">
        <w:rPr>
          <w:rFonts w:eastAsiaTheme="minorEastAsia"/>
          <w:szCs w:val="28"/>
          <w:lang w:eastAsia="ru-RU"/>
        </w:rPr>
        <w:t>7.1</w:t>
      </w:r>
      <w:r>
        <w:rPr>
          <w:rFonts w:eastAsiaTheme="minorEastAsia"/>
          <w:szCs w:val="28"/>
          <w:lang w:eastAsia="ru-RU"/>
        </w:rPr>
        <w:t xml:space="preserve"> – 7.8 пункта 7 </w:t>
      </w:r>
      <w:r w:rsidRPr="00F91CE2">
        <w:rPr>
          <w:rFonts w:eastAsiaTheme="minorEastAsia"/>
          <w:szCs w:val="28"/>
          <w:lang w:eastAsia="ru-RU"/>
        </w:rPr>
        <w:t>настоящего Порядка, с использованием определяемых в соответствии с законодательством РФ государственных реестров федеральных органов исполнительной власти, содержащих сведения, предусмотренных</w:t>
      </w:r>
      <w:r>
        <w:rPr>
          <w:rFonts w:eastAsiaTheme="minorEastAsia"/>
          <w:szCs w:val="28"/>
          <w:lang w:eastAsia="ru-RU"/>
        </w:rPr>
        <w:t xml:space="preserve"> пунктом 7 </w:t>
      </w:r>
      <w:r w:rsidRPr="00F91CE2">
        <w:rPr>
          <w:rFonts w:eastAsiaTheme="minorEastAsia"/>
          <w:szCs w:val="28"/>
          <w:lang w:eastAsia="ru-RU"/>
        </w:rPr>
        <w:t xml:space="preserve">настоящего Порядка. Проверка соответствия </w:t>
      </w:r>
      <w:r>
        <w:rPr>
          <w:rFonts w:eastAsiaTheme="minorEastAsia"/>
          <w:szCs w:val="28"/>
          <w:lang w:eastAsia="ru-RU"/>
        </w:rPr>
        <w:t>П</w:t>
      </w:r>
      <w:r w:rsidRPr="00F91CE2">
        <w:rPr>
          <w:rFonts w:eastAsiaTheme="minorEastAsia"/>
          <w:szCs w:val="28"/>
          <w:lang w:eastAsia="ru-RU"/>
        </w:rPr>
        <w:t>олучателя субсидии требованию, предусмотренному</w:t>
      </w:r>
      <w:r>
        <w:rPr>
          <w:rFonts w:eastAsiaTheme="minorEastAsia"/>
          <w:szCs w:val="28"/>
          <w:lang w:eastAsia="ru-RU"/>
        </w:rPr>
        <w:t xml:space="preserve"> подпунктом 7.4 пункта 7</w:t>
      </w:r>
      <w:r w:rsidRPr="00F91CE2">
        <w:rPr>
          <w:rFonts w:eastAsiaTheme="minorEastAsia"/>
          <w:szCs w:val="28"/>
          <w:lang w:eastAsia="ru-RU"/>
        </w:rPr>
        <w:t xml:space="preserve"> настоящего Порядка, подтверждается информацией Уполномоченного органа. Результаты проверки оформляются заключением Уполномоченного органа с приложением выписок (скриншотов) полученных с официальных сайтов федеральных органов исполнительной власти.</w:t>
      </w:r>
      <w:bookmarkStart w:id="31" w:name="P1741"/>
      <w:bookmarkEnd w:id="31"/>
    </w:p>
    <w:p w14:paraId="150AE975" w14:textId="77777777" w:rsidR="00230BF1" w:rsidRPr="00EA4F09"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9</w:t>
      </w:r>
      <w:r w:rsidRPr="00F91CE2">
        <w:rPr>
          <w:rFonts w:eastAsiaTheme="minorEastAsia"/>
          <w:szCs w:val="28"/>
          <w:lang w:eastAsia="ru-RU"/>
        </w:rPr>
        <w:t>.2. В срок пять рабочих дней со дня поступления документов, предусмотренных</w:t>
      </w:r>
      <w:r w:rsidRPr="00EA4F09">
        <w:rPr>
          <w:rFonts w:eastAsiaTheme="minorEastAsia"/>
          <w:szCs w:val="28"/>
          <w:lang w:eastAsia="ru-RU"/>
        </w:rPr>
        <w:t xml:space="preserve"> пунктом </w:t>
      </w:r>
      <w:r>
        <w:rPr>
          <w:rFonts w:eastAsiaTheme="minorEastAsia"/>
          <w:szCs w:val="28"/>
          <w:lang w:eastAsia="ru-RU"/>
        </w:rPr>
        <w:t>8</w:t>
      </w:r>
      <w:r w:rsidRPr="00F91CE2">
        <w:rPr>
          <w:rFonts w:eastAsiaTheme="minorEastAsia"/>
          <w:szCs w:val="28"/>
          <w:lang w:eastAsia="ru-RU"/>
        </w:rPr>
        <w:t xml:space="preserve"> настоящего Порядка, осуществляет их проверку.</w:t>
      </w:r>
    </w:p>
    <w:p w14:paraId="5EAAFC8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lastRenderedPageBreak/>
        <w:t>9</w:t>
      </w:r>
      <w:r w:rsidRPr="00F91CE2">
        <w:rPr>
          <w:rFonts w:eastAsiaTheme="minorEastAsia"/>
          <w:szCs w:val="28"/>
          <w:lang w:eastAsia="ru-RU"/>
        </w:rPr>
        <w:t>.3. В срок три рабочих</w:t>
      </w:r>
      <w:r w:rsidRPr="00EA4F09">
        <w:rPr>
          <w:rFonts w:eastAsiaTheme="minorEastAsia"/>
          <w:szCs w:val="28"/>
          <w:lang w:eastAsia="ru-RU"/>
        </w:rPr>
        <w:t xml:space="preserve"> дня</w:t>
      </w:r>
      <w:r w:rsidRPr="00F91CE2">
        <w:rPr>
          <w:rFonts w:eastAsiaTheme="minorEastAsia"/>
          <w:szCs w:val="28"/>
          <w:lang w:eastAsia="ru-RU"/>
        </w:rPr>
        <w:t xml:space="preserve"> со дня окончания проверки, предусмотренной</w:t>
      </w:r>
      <w:r>
        <w:rPr>
          <w:rFonts w:eastAsiaTheme="minorEastAsia"/>
          <w:szCs w:val="28"/>
          <w:lang w:eastAsia="ru-RU"/>
        </w:rPr>
        <w:t xml:space="preserve"> подпунктом 9.2</w:t>
      </w:r>
      <w:r w:rsidRPr="00F91CE2">
        <w:rPr>
          <w:rFonts w:eastAsiaTheme="minorEastAsia"/>
          <w:szCs w:val="28"/>
          <w:lang w:eastAsia="ru-RU"/>
        </w:rPr>
        <w:t xml:space="preserve"> настоящего пункта, </w:t>
      </w:r>
      <w:r>
        <w:rPr>
          <w:rFonts w:eastAsiaTheme="minorEastAsia"/>
          <w:szCs w:val="28"/>
          <w:lang w:eastAsia="ru-RU"/>
        </w:rPr>
        <w:t xml:space="preserve">направляет Получателю субсидии </w:t>
      </w:r>
      <w:r w:rsidRPr="00F91CE2">
        <w:rPr>
          <w:rFonts w:eastAsiaTheme="minorEastAsia"/>
          <w:szCs w:val="28"/>
          <w:lang w:eastAsia="ru-RU"/>
        </w:rPr>
        <w:t xml:space="preserve">проект </w:t>
      </w:r>
      <w:r>
        <w:rPr>
          <w:rFonts w:eastAsiaTheme="minorEastAsia"/>
          <w:szCs w:val="28"/>
          <w:lang w:eastAsia="ru-RU"/>
        </w:rPr>
        <w:t>соглашения</w:t>
      </w:r>
      <w:r w:rsidRPr="00F91CE2">
        <w:rPr>
          <w:rFonts w:eastAsiaTheme="minorEastAsia"/>
          <w:szCs w:val="28"/>
          <w:lang w:eastAsia="ru-RU"/>
        </w:rPr>
        <w:t xml:space="preserve"> о предоставлении субсидии</w:t>
      </w:r>
      <w:r>
        <w:rPr>
          <w:rFonts w:eastAsiaTheme="minorEastAsia"/>
          <w:szCs w:val="28"/>
          <w:lang w:eastAsia="ru-RU"/>
        </w:rPr>
        <w:t xml:space="preserve"> </w:t>
      </w:r>
      <w:r w:rsidRPr="00F91CE2">
        <w:rPr>
          <w:rFonts w:eastAsiaTheme="minorEastAsia"/>
          <w:szCs w:val="28"/>
          <w:lang w:eastAsia="ru-RU"/>
        </w:rPr>
        <w:t>на подписание или решение об отказе по основаниям, предусмотренны</w:t>
      </w:r>
      <w:r>
        <w:rPr>
          <w:rFonts w:eastAsiaTheme="minorEastAsia"/>
          <w:szCs w:val="28"/>
          <w:lang w:eastAsia="ru-RU"/>
        </w:rPr>
        <w:t xml:space="preserve">м пунктом 10 </w:t>
      </w:r>
      <w:r w:rsidRPr="00F91CE2">
        <w:rPr>
          <w:rFonts w:eastAsiaTheme="minorEastAsia"/>
          <w:szCs w:val="28"/>
          <w:lang w:eastAsia="ru-RU"/>
        </w:rPr>
        <w:t>настоящего Порядка, в форме письма.</w:t>
      </w:r>
      <w:bookmarkStart w:id="32" w:name="P1743"/>
      <w:bookmarkEnd w:id="32"/>
    </w:p>
    <w:p w14:paraId="60A79F43"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 Основаниями для отказа </w:t>
      </w:r>
      <w:r>
        <w:rPr>
          <w:rFonts w:eastAsiaTheme="minorEastAsia"/>
          <w:szCs w:val="28"/>
          <w:lang w:eastAsia="ru-RU"/>
        </w:rPr>
        <w:t>П</w:t>
      </w:r>
      <w:r w:rsidRPr="00F91CE2">
        <w:rPr>
          <w:rFonts w:eastAsiaTheme="minorEastAsia"/>
          <w:szCs w:val="28"/>
          <w:lang w:eastAsia="ru-RU"/>
        </w:rPr>
        <w:t xml:space="preserve">олучателю субсидии при заключении </w:t>
      </w:r>
      <w:r>
        <w:rPr>
          <w:rFonts w:eastAsiaTheme="minorEastAsia"/>
          <w:szCs w:val="28"/>
          <w:lang w:eastAsia="ru-RU"/>
        </w:rPr>
        <w:t xml:space="preserve">соглашения </w:t>
      </w:r>
      <w:r w:rsidRPr="00F91CE2">
        <w:rPr>
          <w:rFonts w:eastAsiaTheme="minorEastAsia"/>
          <w:szCs w:val="28"/>
          <w:lang w:eastAsia="ru-RU"/>
        </w:rPr>
        <w:t>о предоставлении субсидии являются:</w:t>
      </w:r>
    </w:p>
    <w:p w14:paraId="1995B8B7"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.1. Несоответствие представленных </w:t>
      </w:r>
      <w:r>
        <w:rPr>
          <w:rFonts w:eastAsiaTheme="minorEastAsia"/>
          <w:szCs w:val="28"/>
          <w:lang w:eastAsia="ru-RU"/>
        </w:rPr>
        <w:t>П</w:t>
      </w:r>
      <w:r w:rsidRPr="00F91CE2">
        <w:rPr>
          <w:rFonts w:eastAsiaTheme="minorEastAsia"/>
          <w:szCs w:val="28"/>
          <w:lang w:eastAsia="ru-RU"/>
        </w:rPr>
        <w:t>олучателем субсидии документов требованиям, предусмотренным</w:t>
      </w:r>
      <w:r>
        <w:rPr>
          <w:rFonts w:eastAsiaTheme="minorEastAsia"/>
          <w:szCs w:val="28"/>
          <w:lang w:eastAsia="ru-RU"/>
        </w:rPr>
        <w:t xml:space="preserve"> пунктом 8</w:t>
      </w:r>
      <w:r w:rsidRPr="00F91CE2">
        <w:rPr>
          <w:rFonts w:eastAsiaTheme="minorEastAsia"/>
          <w:szCs w:val="28"/>
          <w:lang w:eastAsia="ru-RU"/>
        </w:rPr>
        <w:t xml:space="preserve"> настоящего Порядка или непредставление (предоставление не в полном объеме) указанных документов.</w:t>
      </w:r>
    </w:p>
    <w:p w14:paraId="1FDC031F"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.2. Установление факта недостоверности, предоставленной </w:t>
      </w:r>
      <w:r>
        <w:rPr>
          <w:rFonts w:eastAsiaTheme="minorEastAsia"/>
          <w:szCs w:val="28"/>
          <w:lang w:eastAsia="ru-RU"/>
        </w:rPr>
        <w:t>П</w:t>
      </w:r>
      <w:r w:rsidRPr="00F91CE2">
        <w:rPr>
          <w:rFonts w:eastAsiaTheme="minorEastAsia"/>
          <w:szCs w:val="28"/>
          <w:lang w:eastAsia="ru-RU"/>
        </w:rPr>
        <w:t>олучателем субсидии информации.</w:t>
      </w:r>
    </w:p>
    <w:p w14:paraId="56709068"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10</w:t>
      </w:r>
      <w:r w:rsidRPr="00F91CE2">
        <w:rPr>
          <w:rFonts w:eastAsiaTheme="minorEastAsia"/>
          <w:szCs w:val="28"/>
          <w:lang w:eastAsia="ru-RU"/>
        </w:rPr>
        <w:t xml:space="preserve">.3. Несоответствие </w:t>
      </w:r>
      <w:r>
        <w:rPr>
          <w:rFonts w:eastAsiaTheme="minorEastAsia"/>
          <w:szCs w:val="28"/>
          <w:lang w:eastAsia="ru-RU"/>
        </w:rPr>
        <w:t>П</w:t>
      </w:r>
      <w:r w:rsidRPr="00F91CE2">
        <w:rPr>
          <w:rFonts w:eastAsiaTheme="minorEastAsia"/>
          <w:szCs w:val="28"/>
          <w:lang w:eastAsia="ru-RU"/>
        </w:rPr>
        <w:t>олучателя субсидии требованиям, предусмотренным</w:t>
      </w:r>
      <w:r>
        <w:rPr>
          <w:rFonts w:eastAsiaTheme="minorEastAsia"/>
          <w:szCs w:val="28"/>
          <w:lang w:eastAsia="ru-RU"/>
        </w:rPr>
        <w:t xml:space="preserve"> пунктом 6</w:t>
      </w:r>
      <w:r w:rsidRPr="00F91CE2">
        <w:rPr>
          <w:rFonts w:eastAsiaTheme="minorEastAsia"/>
          <w:szCs w:val="28"/>
          <w:lang w:eastAsia="ru-RU"/>
        </w:rPr>
        <w:t xml:space="preserve"> настоящего Порядка.</w:t>
      </w:r>
    </w:p>
    <w:p w14:paraId="3760BEF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1</w:t>
      </w:r>
      <w:r w:rsidRPr="00F91CE2">
        <w:rPr>
          <w:rFonts w:eastAsiaTheme="minorEastAsia"/>
          <w:szCs w:val="28"/>
          <w:lang w:eastAsia="ru-RU"/>
        </w:rPr>
        <w:t xml:space="preserve">. </w:t>
      </w:r>
      <w:r>
        <w:rPr>
          <w:rFonts w:eastAsiaTheme="minorEastAsia"/>
          <w:szCs w:val="28"/>
          <w:lang w:eastAsia="ru-RU"/>
        </w:rPr>
        <w:t>Соглашение</w:t>
      </w:r>
      <w:r w:rsidRPr="00F91CE2">
        <w:rPr>
          <w:rFonts w:eastAsiaTheme="minorEastAsia"/>
          <w:szCs w:val="28"/>
          <w:lang w:eastAsia="ru-RU"/>
        </w:rPr>
        <w:t xml:space="preserve"> о предоставлении субсидии между Уполномоченным органом и </w:t>
      </w:r>
      <w:r>
        <w:rPr>
          <w:rFonts w:eastAsiaTheme="minorEastAsia"/>
          <w:szCs w:val="28"/>
          <w:lang w:eastAsia="ru-RU"/>
        </w:rPr>
        <w:t>П</w:t>
      </w:r>
      <w:r w:rsidRPr="00F91CE2">
        <w:rPr>
          <w:rFonts w:eastAsiaTheme="minorEastAsia"/>
          <w:szCs w:val="28"/>
          <w:lang w:eastAsia="ru-RU"/>
        </w:rPr>
        <w:t xml:space="preserve">олучателем субсидии, а также дополнительное соглашение, в том числе дополнительное соглашение о расторжении (при необходимости) заключается в соответствии с типовой формой, утвержденной приказом </w:t>
      </w:r>
      <w:r>
        <w:rPr>
          <w:rFonts w:eastAsiaTheme="minorEastAsia"/>
          <w:szCs w:val="28"/>
          <w:lang w:eastAsia="ru-RU"/>
        </w:rPr>
        <w:t>К</w:t>
      </w:r>
      <w:r w:rsidRPr="00F91CE2">
        <w:rPr>
          <w:rFonts w:eastAsiaTheme="minorEastAsia"/>
          <w:szCs w:val="28"/>
          <w:lang w:eastAsia="ru-RU"/>
        </w:rPr>
        <w:t xml:space="preserve">омитета по финансам Администрации Ханты-Мансийского района (далее - типовая форма, </w:t>
      </w:r>
      <w:r>
        <w:rPr>
          <w:rFonts w:eastAsiaTheme="minorEastAsia"/>
          <w:szCs w:val="28"/>
          <w:lang w:eastAsia="ru-RU"/>
        </w:rPr>
        <w:t>К</w:t>
      </w:r>
      <w:r w:rsidRPr="00F91CE2">
        <w:rPr>
          <w:rFonts w:eastAsiaTheme="minorEastAsia"/>
          <w:szCs w:val="28"/>
          <w:lang w:eastAsia="ru-RU"/>
        </w:rPr>
        <w:t>омитет).</w:t>
      </w:r>
      <w:bookmarkStart w:id="33" w:name="P1748"/>
      <w:bookmarkEnd w:id="33"/>
    </w:p>
    <w:p w14:paraId="158A299A"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2</w:t>
      </w:r>
      <w:r w:rsidRPr="00F91CE2">
        <w:rPr>
          <w:rFonts w:eastAsiaTheme="minorEastAsia"/>
          <w:szCs w:val="28"/>
          <w:lang w:eastAsia="ru-RU"/>
        </w:rPr>
        <w:t xml:space="preserve">. При реорганизации </w:t>
      </w:r>
      <w:r>
        <w:rPr>
          <w:rFonts w:eastAsiaTheme="minorEastAsia"/>
          <w:szCs w:val="28"/>
          <w:lang w:eastAsia="ru-RU"/>
        </w:rPr>
        <w:t>П</w:t>
      </w:r>
      <w:r w:rsidRPr="00F91CE2">
        <w:rPr>
          <w:rFonts w:eastAsiaTheme="minorEastAsia"/>
          <w:szCs w:val="28"/>
          <w:lang w:eastAsia="ru-RU"/>
        </w:rPr>
        <w:t xml:space="preserve">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w:t>
      </w:r>
      <w:r>
        <w:rPr>
          <w:rFonts w:eastAsiaTheme="minorEastAsia"/>
          <w:szCs w:val="28"/>
          <w:lang w:eastAsia="ru-RU"/>
        </w:rPr>
        <w:t>соглашению</w:t>
      </w:r>
      <w:r w:rsidRPr="00F91CE2">
        <w:rPr>
          <w:rFonts w:eastAsiaTheme="minorEastAsia"/>
          <w:szCs w:val="28"/>
          <w:lang w:eastAsia="ru-RU"/>
        </w:rPr>
        <w:t xml:space="preserve"> о предоставлении субсидии, в части перемены лица в обязательстве с указанием в соглашении юридического лица, являющегося правопреемником.</w:t>
      </w:r>
    </w:p>
    <w:p w14:paraId="706AAAB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При реорганизации </w:t>
      </w:r>
      <w:r>
        <w:rPr>
          <w:rFonts w:eastAsiaTheme="minorEastAsia"/>
          <w:szCs w:val="28"/>
          <w:lang w:eastAsia="ru-RU"/>
        </w:rPr>
        <w:t>П</w:t>
      </w:r>
      <w:r w:rsidRPr="00F91CE2">
        <w:rPr>
          <w:rFonts w:eastAsiaTheme="minorEastAsia"/>
          <w:szCs w:val="28"/>
          <w:lang w:eastAsia="ru-RU"/>
        </w:rPr>
        <w:t xml:space="preserve">олучателя субсидии в форме разделения, выделения, а также при его ликвидации, </w:t>
      </w:r>
      <w:r>
        <w:rPr>
          <w:rFonts w:eastAsiaTheme="minorEastAsia"/>
          <w:szCs w:val="28"/>
          <w:lang w:eastAsia="ru-RU"/>
        </w:rPr>
        <w:t>соглашение</w:t>
      </w:r>
      <w:r w:rsidRPr="00F91CE2">
        <w:rPr>
          <w:rFonts w:eastAsiaTheme="minorEastAsia"/>
          <w:szCs w:val="28"/>
          <w:lang w:eastAsia="ru-RU"/>
        </w:rPr>
        <w:t xml:space="preserve"> расторгается с формированием уведомления о расторжении </w:t>
      </w:r>
      <w:r>
        <w:rPr>
          <w:rFonts w:eastAsiaTheme="minorEastAsia"/>
          <w:szCs w:val="28"/>
          <w:lang w:eastAsia="ru-RU"/>
        </w:rPr>
        <w:t>соглашения</w:t>
      </w:r>
      <w:r w:rsidRPr="00F91CE2">
        <w:rPr>
          <w:rFonts w:eastAsiaTheme="minorEastAsia"/>
          <w:szCs w:val="28"/>
          <w:lang w:eastAsia="ru-RU"/>
        </w:rPr>
        <w:t xml:space="preserve"> в одностороннем порядке и акта об исполнении обязательств по </w:t>
      </w:r>
      <w:r>
        <w:rPr>
          <w:rFonts w:eastAsiaTheme="minorEastAsia"/>
          <w:szCs w:val="28"/>
          <w:lang w:eastAsia="ru-RU"/>
        </w:rPr>
        <w:t>соглашению</w:t>
      </w:r>
      <w:r w:rsidRPr="00F91CE2">
        <w:rPr>
          <w:rFonts w:eastAsiaTheme="minorEastAsia"/>
          <w:szCs w:val="28"/>
          <w:lang w:eastAsia="ru-RU"/>
        </w:rPr>
        <w:t xml:space="preserve"> с отражением информации о не исполненных </w:t>
      </w:r>
      <w:r>
        <w:rPr>
          <w:rFonts w:eastAsiaTheme="minorEastAsia"/>
          <w:szCs w:val="28"/>
          <w:lang w:eastAsia="ru-RU"/>
        </w:rPr>
        <w:t>П</w:t>
      </w:r>
      <w:r w:rsidRPr="00F91CE2">
        <w:rPr>
          <w:rFonts w:eastAsiaTheme="minorEastAsia"/>
          <w:szCs w:val="28"/>
          <w:lang w:eastAsia="ru-RU"/>
        </w:rPr>
        <w:t>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Ханты-Мансийского района.</w:t>
      </w:r>
    </w:p>
    <w:p w14:paraId="47235FE1"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 xml:space="preserve">. В </w:t>
      </w:r>
      <w:r>
        <w:rPr>
          <w:rFonts w:eastAsiaTheme="minorEastAsia"/>
          <w:szCs w:val="28"/>
          <w:lang w:eastAsia="ru-RU"/>
        </w:rPr>
        <w:t>соглашении</w:t>
      </w:r>
      <w:r w:rsidRPr="00F91CE2">
        <w:rPr>
          <w:rFonts w:eastAsiaTheme="minorEastAsia"/>
          <w:szCs w:val="28"/>
          <w:lang w:eastAsia="ru-RU"/>
        </w:rPr>
        <w:t xml:space="preserve"> о предоставлении субсидии</w:t>
      </w:r>
      <w:r>
        <w:rPr>
          <w:rFonts w:eastAsiaTheme="minorEastAsia"/>
          <w:szCs w:val="28"/>
          <w:lang w:eastAsia="ru-RU"/>
        </w:rPr>
        <w:t xml:space="preserve"> </w:t>
      </w:r>
      <w:r w:rsidRPr="00F91CE2">
        <w:rPr>
          <w:rFonts w:eastAsiaTheme="minorEastAsia"/>
          <w:szCs w:val="28"/>
          <w:lang w:eastAsia="ru-RU"/>
        </w:rPr>
        <w:t>Уполномоченным органом включаются следующие обязательные условия:</w:t>
      </w:r>
    </w:p>
    <w:p w14:paraId="33222643"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13.1. Целевое назначение, размер субсидии;</w:t>
      </w:r>
    </w:p>
    <w:p w14:paraId="4022A4EB"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13.2.  Условия и порядок предоставления субсидии;</w:t>
      </w:r>
    </w:p>
    <w:p w14:paraId="0C1D9747"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13.3. Сроки перечисления субсидии;</w:t>
      </w:r>
    </w:p>
    <w:p w14:paraId="66413257"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13.4. Сроки и формы предоставления отчетности;</w:t>
      </w:r>
    </w:p>
    <w:p w14:paraId="6E35329B" w14:textId="77777777" w:rsidR="00230BF1" w:rsidRPr="0061762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 xml:space="preserve">13.5. Согласие Получателя субсидии на осуществление Уполномоченным органом и органом муниципального (государственного) финансового контроля проверок соблюдения Получателя субсидии Порядка </w:t>
      </w:r>
      <w:r w:rsidRPr="00617621">
        <w:rPr>
          <w:rFonts w:eastAsiaTheme="minorEastAsia"/>
          <w:szCs w:val="28"/>
          <w:lang w:eastAsia="ru-RU"/>
        </w:rPr>
        <w:lastRenderedPageBreak/>
        <w:t>и условий предоставления субсидии;</w:t>
      </w:r>
    </w:p>
    <w:p w14:paraId="09E35FF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617621">
        <w:rPr>
          <w:rFonts w:eastAsiaTheme="minorEastAsia"/>
          <w:szCs w:val="28"/>
          <w:lang w:eastAsia="ru-RU"/>
        </w:rPr>
        <w:t xml:space="preserve">13.6. Порядок и сроки возврата субсидии в случае нарушения условий </w:t>
      </w:r>
      <w:r>
        <w:rPr>
          <w:rFonts w:eastAsiaTheme="minorEastAsia"/>
          <w:szCs w:val="28"/>
          <w:lang w:eastAsia="ru-RU"/>
        </w:rPr>
        <w:t>соглашения</w:t>
      </w:r>
      <w:r w:rsidRPr="00617621">
        <w:rPr>
          <w:rFonts w:eastAsiaTheme="minorEastAsia"/>
          <w:szCs w:val="28"/>
          <w:lang w:eastAsia="ru-RU"/>
        </w:rPr>
        <w:t>;</w:t>
      </w:r>
    </w:p>
    <w:p w14:paraId="72E46F4C"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13.7. </w:t>
      </w:r>
      <w:r w:rsidRPr="00F91CE2">
        <w:rPr>
          <w:rFonts w:eastAsiaTheme="minorEastAsia"/>
          <w:szCs w:val="28"/>
          <w:lang w:eastAsia="ru-RU"/>
        </w:rPr>
        <w:t xml:space="preserve">Условие о согласовании новых условий </w:t>
      </w:r>
      <w:r>
        <w:rPr>
          <w:rFonts w:eastAsiaTheme="minorEastAsia"/>
          <w:szCs w:val="28"/>
          <w:lang w:eastAsia="ru-RU"/>
        </w:rPr>
        <w:t>соглашения</w:t>
      </w:r>
      <w:r w:rsidRPr="00F91CE2">
        <w:rPr>
          <w:rFonts w:eastAsiaTheme="minorEastAsia"/>
          <w:szCs w:val="28"/>
          <w:lang w:eastAsia="ru-RU"/>
        </w:rPr>
        <w:t xml:space="preserve"> или о расторжении </w:t>
      </w:r>
      <w:r>
        <w:rPr>
          <w:rFonts w:eastAsiaTheme="minorEastAsia"/>
          <w:szCs w:val="28"/>
          <w:lang w:eastAsia="ru-RU"/>
        </w:rPr>
        <w:t xml:space="preserve">соглашения </w:t>
      </w:r>
      <w:r w:rsidRPr="00F91CE2">
        <w:rPr>
          <w:rFonts w:eastAsiaTheme="minorEastAsia"/>
          <w:szCs w:val="28"/>
          <w:lang w:eastAsia="ru-RU"/>
        </w:rPr>
        <w:t xml:space="preserve">при недостижении согласия по новым условиям в случае уменьшения Уполномоченному органу ранее доведенных лимитов бюджетных обязательств, которая приведет к невозможности предоставления субсидии в размере, определенном в заключенном </w:t>
      </w:r>
      <w:r>
        <w:rPr>
          <w:rFonts w:eastAsiaTheme="minorEastAsia"/>
          <w:szCs w:val="28"/>
          <w:lang w:eastAsia="ru-RU"/>
        </w:rPr>
        <w:t>соглашении</w:t>
      </w:r>
      <w:r w:rsidRPr="00F91CE2">
        <w:rPr>
          <w:rFonts w:eastAsiaTheme="minorEastAsia"/>
          <w:szCs w:val="28"/>
          <w:lang w:eastAsia="ru-RU"/>
        </w:rPr>
        <w:t>.</w:t>
      </w:r>
    </w:p>
    <w:p w14:paraId="408EB32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w:t>
      </w:r>
      <w:r>
        <w:rPr>
          <w:rFonts w:eastAsiaTheme="minorEastAsia"/>
          <w:szCs w:val="28"/>
          <w:lang w:eastAsia="ru-RU"/>
        </w:rPr>
        <w:t>8</w:t>
      </w:r>
      <w:r w:rsidRPr="00F91CE2">
        <w:rPr>
          <w:rFonts w:eastAsiaTheme="minorEastAsia"/>
          <w:szCs w:val="28"/>
          <w:lang w:eastAsia="ru-RU"/>
        </w:rPr>
        <w:t xml:space="preserve">. Непредоставление иным лицам, в том числе в качестве вклада в уставный (складочный) капитал юридического лица, гранта, за исключением средств, предоставляемых в целях исполнения контрактов (договоров) на поставку товаров, выполнение работ, оказание услуг, для достижения целей предоставления субсидии в соответствии с настоящим Порядком и </w:t>
      </w:r>
      <w:r>
        <w:rPr>
          <w:rFonts w:eastAsiaTheme="minorEastAsia"/>
          <w:szCs w:val="28"/>
          <w:lang w:eastAsia="ru-RU"/>
        </w:rPr>
        <w:t>соглашением</w:t>
      </w:r>
      <w:r w:rsidRPr="00F91CE2">
        <w:rPr>
          <w:rFonts w:eastAsiaTheme="minorEastAsia"/>
          <w:szCs w:val="28"/>
          <w:lang w:eastAsia="ru-RU"/>
        </w:rPr>
        <w:t>.</w:t>
      </w:r>
    </w:p>
    <w:p w14:paraId="3D7B41B9"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3</w:t>
      </w:r>
      <w:r w:rsidRPr="00F91CE2">
        <w:rPr>
          <w:rFonts w:eastAsiaTheme="minorEastAsia"/>
          <w:szCs w:val="28"/>
          <w:lang w:eastAsia="ru-RU"/>
        </w:rPr>
        <w:t>.</w:t>
      </w:r>
      <w:r>
        <w:rPr>
          <w:rFonts w:eastAsiaTheme="minorEastAsia"/>
          <w:szCs w:val="28"/>
          <w:lang w:eastAsia="ru-RU"/>
        </w:rPr>
        <w:t>9</w:t>
      </w:r>
      <w:r w:rsidRPr="00F91CE2">
        <w:rPr>
          <w:rFonts w:eastAsiaTheme="minorEastAsia"/>
          <w:szCs w:val="28"/>
          <w:lang w:eastAsia="ru-RU"/>
        </w:rPr>
        <w:t>. Условия, предусмотренные в</w:t>
      </w:r>
      <w:r>
        <w:rPr>
          <w:rFonts w:eastAsiaTheme="minorEastAsia"/>
          <w:szCs w:val="28"/>
          <w:lang w:eastAsia="ru-RU"/>
        </w:rPr>
        <w:t xml:space="preserve"> пункте 12 </w:t>
      </w:r>
      <w:r w:rsidRPr="00F91CE2">
        <w:rPr>
          <w:rFonts w:eastAsiaTheme="minorEastAsia"/>
          <w:szCs w:val="28"/>
          <w:lang w:eastAsia="ru-RU"/>
        </w:rPr>
        <w:t>настоящего Порядка.</w:t>
      </w:r>
    </w:p>
    <w:p w14:paraId="3C952149" w14:textId="77777777" w:rsidR="00230BF1" w:rsidRPr="00282682"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14. Получатель субсидии подписывает соглашение в течении трех рабочих дней со дня его получения и направляет в Уполномоченный орган, который в течении пяти рабочих дней со дня получения, подписанного Получателем субсидии проекта соглашения, подписывает и регистрирует его в установленном порядке.</w:t>
      </w:r>
    </w:p>
    <w:p w14:paraId="402AC782" w14:textId="77777777" w:rsidR="00230BF1" w:rsidRPr="00282682"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 xml:space="preserve">15. Формирование соглашения осуществляется в виде электронного документа в государственной информационной интегрированной информационной системе управления общественными финансами «Электронный бюджет» (далее – ГИС «РЭБ Югры») (при наличии технической возможности) и подписывается усиленными квалифицированными подписями лиц, имеющих право действовать от имени каждой из сторон </w:t>
      </w:r>
      <w:r>
        <w:rPr>
          <w:rFonts w:eastAsiaTheme="minorEastAsia"/>
          <w:szCs w:val="28"/>
          <w:lang w:eastAsia="ru-RU"/>
        </w:rPr>
        <w:t>соглашения</w:t>
      </w:r>
      <w:r w:rsidRPr="00282682">
        <w:rPr>
          <w:rFonts w:eastAsiaTheme="minorEastAsia"/>
          <w:szCs w:val="28"/>
          <w:lang w:eastAsia="ru-RU"/>
        </w:rPr>
        <w:t xml:space="preserve">, в случае отсутствия технической возможности в форме бумажного документа с синими подписями и печатями в сроки, предусмотренные пунктом 14 настоящего Порядка. </w:t>
      </w:r>
    </w:p>
    <w:p w14:paraId="4434A5D6"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282682">
        <w:rPr>
          <w:rFonts w:eastAsiaTheme="minorEastAsia"/>
          <w:szCs w:val="28"/>
          <w:lang w:eastAsia="ru-RU"/>
        </w:rPr>
        <w:t>16. Соглашение подлежит заключению в срок до 1 января года, в котором будет предоставляться Субсидия</w:t>
      </w:r>
      <w:r>
        <w:rPr>
          <w:rFonts w:eastAsiaTheme="minorEastAsia"/>
          <w:szCs w:val="28"/>
          <w:lang w:eastAsia="ru-RU"/>
        </w:rPr>
        <w:t xml:space="preserve">, </w:t>
      </w:r>
      <w:r>
        <w:t>в 2026 году на текущий финансовый год – не позднее 5 рабочего дня со дня утверждения настоящего Порядка).</w:t>
      </w:r>
    </w:p>
    <w:p w14:paraId="32CAD3E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1</w:t>
      </w:r>
      <w:r>
        <w:rPr>
          <w:rFonts w:eastAsiaTheme="minorEastAsia"/>
          <w:szCs w:val="28"/>
          <w:lang w:eastAsia="ru-RU"/>
        </w:rPr>
        <w:t>7</w:t>
      </w:r>
      <w:r w:rsidRPr="00F91CE2">
        <w:rPr>
          <w:rFonts w:eastAsiaTheme="minorEastAsia"/>
          <w:szCs w:val="28"/>
          <w:lang w:eastAsia="ru-RU"/>
        </w:rPr>
        <w:t>. Размер субсидии определяется лимитами бюджетных обязательств, доведенных до Уполномоченного органа на текущий финансовый год (с 1 января по 31 декабря) на цели, предусмотренные в</w:t>
      </w:r>
      <w:r>
        <w:rPr>
          <w:rFonts w:eastAsiaTheme="minorEastAsia"/>
          <w:szCs w:val="28"/>
          <w:lang w:eastAsia="ru-RU"/>
        </w:rPr>
        <w:t xml:space="preserve"> пункте 3</w:t>
      </w:r>
      <w:r w:rsidRPr="00F91CE2">
        <w:rPr>
          <w:rFonts w:eastAsiaTheme="minorEastAsia"/>
          <w:szCs w:val="28"/>
          <w:lang w:eastAsia="ru-RU"/>
        </w:rPr>
        <w:t xml:space="preserve"> настоящего Порядка в соответствии с бюджетным законодательством и муниципальными правовыми актами Ханты-Мансийского района.</w:t>
      </w:r>
    </w:p>
    <w:p w14:paraId="2A2FA0C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18. Получатель субсидии ежемесячно до 5 числа месяца, следующего за отчетным периодом, а за </w:t>
      </w:r>
      <w:r w:rsidRPr="00F93D92">
        <w:rPr>
          <w:rFonts w:eastAsiaTheme="minorEastAsia"/>
          <w:szCs w:val="28"/>
          <w:lang w:eastAsia="ru-RU"/>
        </w:rPr>
        <w:t xml:space="preserve">декабрь текущего финансового года до 15 января следующего финансового года, предоставляет в Уполномоченный орган заявление в форме согласно приложению 7 к настоящему Порядку с </w:t>
      </w:r>
      <w:r w:rsidRPr="00F93D92">
        <w:rPr>
          <w:rFonts w:eastAsiaTheme="minorEastAsia"/>
          <w:szCs w:val="28"/>
          <w:lang w:eastAsia="ru-RU"/>
        </w:rPr>
        <w:lastRenderedPageBreak/>
        <w:t>приложением следующих документов:</w:t>
      </w:r>
    </w:p>
    <w:p w14:paraId="0038C38D"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расчеты фактически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на подогрев воды;</w:t>
      </w:r>
    </w:p>
    <w:p w14:paraId="1CB29AFE"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расчеты фактического объема реализации тепловой энергии, холодного водоснабжения и водоотведения за отчетный период;</w:t>
      </w:r>
    </w:p>
    <w:p w14:paraId="0AF0C08B"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документы, подтверждающие фактическую реализацию коммунальных услуг населению.</w:t>
      </w:r>
    </w:p>
    <w:p w14:paraId="5117542F" w14:textId="77777777" w:rsidR="00230BF1" w:rsidRPr="00F93D92"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 xml:space="preserve">19. </w:t>
      </w:r>
      <w:bookmarkStart w:id="34" w:name="P1762"/>
      <w:bookmarkEnd w:id="34"/>
      <w:r w:rsidRPr="00F93D92">
        <w:rPr>
          <w:rFonts w:eastAsiaTheme="minorEastAsia"/>
          <w:szCs w:val="28"/>
          <w:lang w:eastAsia="ru-RU"/>
        </w:rPr>
        <w:t>Документы, представленные Получателем субсидии, регистрируются в день поступления и рассматриваются Уполномоченным органом в течение 10 рабочих дней путем их обязательной проверки на соответствие требованиям (условиям), предусмотренным настоящим Порядком, по результатам которой принимается решение о предоставлении субсидии или об отказе в предоставлении субсидии.</w:t>
      </w:r>
    </w:p>
    <w:p w14:paraId="0705780D"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3D92">
        <w:rPr>
          <w:rFonts w:eastAsiaTheme="minorEastAsia"/>
          <w:szCs w:val="28"/>
          <w:lang w:eastAsia="ru-RU"/>
        </w:rPr>
        <w:t>Решение о предоставлении субсидии оформляется заключением о возмещении недополученных доходов по форме приложения 8 к настоящему</w:t>
      </w:r>
      <w:r w:rsidRPr="006C13D1">
        <w:rPr>
          <w:rFonts w:eastAsiaTheme="minorEastAsia"/>
          <w:szCs w:val="28"/>
          <w:lang w:eastAsia="ru-RU"/>
        </w:rPr>
        <w:t xml:space="preserve"> Порядку.</w:t>
      </w:r>
    </w:p>
    <w:p w14:paraId="77DB508E"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 xml:space="preserve">Решение об отказе в предоставлении субсидии принимается </w:t>
      </w:r>
      <w:r w:rsidRPr="008E3973">
        <w:rPr>
          <w:rFonts w:eastAsiaTheme="minorEastAsia"/>
          <w:szCs w:val="28"/>
          <w:lang w:eastAsia="ru-RU"/>
        </w:rPr>
        <w:t xml:space="preserve">в виде мотивированного письма Уполномоченного органа, направляемого (вручаемого) </w:t>
      </w:r>
      <w:r>
        <w:rPr>
          <w:rFonts w:eastAsiaTheme="minorEastAsia"/>
          <w:szCs w:val="28"/>
          <w:lang w:eastAsia="ru-RU"/>
        </w:rPr>
        <w:t>П</w:t>
      </w:r>
      <w:r w:rsidRPr="008E3973">
        <w:rPr>
          <w:rFonts w:eastAsiaTheme="minorEastAsia"/>
          <w:szCs w:val="28"/>
          <w:lang w:eastAsia="ru-RU"/>
        </w:rPr>
        <w:t>олучателю субсидии не позднее 3 рабочего дня со дня принятия решения</w:t>
      </w:r>
      <w:r>
        <w:rPr>
          <w:rFonts w:eastAsiaTheme="minorEastAsia"/>
          <w:szCs w:val="28"/>
          <w:lang w:eastAsia="ru-RU"/>
        </w:rPr>
        <w:t>.</w:t>
      </w:r>
    </w:p>
    <w:p w14:paraId="33AE3C8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20</w:t>
      </w:r>
      <w:r w:rsidRPr="00F91CE2">
        <w:rPr>
          <w:rFonts w:eastAsiaTheme="minorEastAsia"/>
          <w:szCs w:val="28"/>
          <w:lang w:eastAsia="ru-RU"/>
        </w:rPr>
        <w:t>. Требования к документам на предоставление субсидии, предусмотренным</w:t>
      </w:r>
      <w:r>
        <w:rPr>
          <w:rFonts w:eastAsiaTheme="minorEastAsia"/>
          <w:szCs w:val="28"/>
          <w:lang w:eastAsia="ru-RU"/>
        </w:rPr>
        <w:t xml:space="preserve"> пунктом 18</w:t>
      </w:r>
      <w:r w:rsidRPr="00F91CE2">
        <w:rPr>
          <w:rFonts w:eastAsiaTheme="minorEastAsia"/>
          <w:szCs w:val="28"/>
          <w:lang w:eastAsia="ru-RU"/>
        </w:rPr>
        <w:t xml:space="preserve"> настоящего Порядка:</w:t>
      </w:r>
    </w:p>
    <w:p w14:paraId="3E546134"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отсутствие подчисток либо приписок, зачеркнутых слов по тексту;</w:t>
      </w:r>
    </w:p>
    <w:p w14:paraId="4621EC25"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отсутствие повреждения бумаги, которые не позволяют читать текст и определить его полное или частичное смысловое содержание;</w:t>
      </w:r>
    </w:p>
    <w:p w14:paraId="1E6D22A2"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копии документов на 2 и более листах прошиты, пронумерованы, заверены печатью </w:t>
      </w:r>
      <w:r>
        <w:rPr>
          <w:rFonts w:eastAsiaTheme="minorEastAsia"/>
          <w:szCs w:val="28"/>
          <w:lang w:eastAsia="ru-RU"/>
        </w:rPr>
        <w:t>П</w:t>
      </w:r>
      <w:r w:rsidRPr="00F91CE2">
        <w:rPr>
          <w:rFonts w:eastAsiaTheme="minorEastAsia"/>
          <w:szCs w:val="28"/>
          <w:lang w:eastAsia="ru-RU"/>
        </w:rPr>
        <w:t>олучателя субсидии и подписью ответственного лица.</w:t>
      </w:r>
    </w:p>
    <w:p w14:paraId="5BD65680"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8A366A">
        <w:rPr>
          <w:rFonts w:eastAsiaTheme="minorEastAsia"/>
          <w:szCs w:val="28"/>
          <w:lang w:eastAsia="ru-RU"/>
        </w:rPr>
        <w:t xml:space="preserve">. Размер субсидии для перечисления </w:t>
      </w:r>
      <w:r>
        <w:rPr>
          <w:rFonts w:eastAsiaTheme="minorEastAsia"/>
          <w:szCs w:val="28"/>
          <w:lang w:eastAsia="ru-RU"/>
        </w:rPr>
        <w:t>П</w:t>
      </w:r>
      <w:r w:rsidRPr="008A366A">
        <w:rPr>
          <w:rFonts w:eastAsiaTheme="minorEastAsia"/>
          <w:szCs w:val="28"/>
          <w:lang w:eastAsia="ru-RU"/>
        </w:rPr>
        <w:t>олучателю субсидии за отчетный период рассчитывается по формулам:</w:t>
      </w:r>
    </w:p>
    <w:p w14:paraId="48C14870" w14:textId="77777777" w:rsidR="00230BF1" w:rsidRPr="002E55B5" w:rsidRDefault="00230BF1" w:rsidP="00FD780E">
      <w:pPr>
        <w:widowControl w:val="0"/>
        <w:autoSpaceDE w:val="0"/>
        <w:autoSpaceDN w:val="0"/>
        <w:spacing w:after="0" w:line="240" w:lineRule="auto"/>
        <w:ind w:firstLine="709"/>
        <w:jc w:val="both"/>
        <w:rPr>
          <w:rFonts w:eastAsiaTheme="minorEastAsia"/>
          <w:szCs w:val="28"/>
          <w:highlight w:val="yellow"/>
          <w:lang w:eastAsia="ru-RU"/>
        </w:rPr>
      </w:pPr>
      <w:r>
        <w:rPr>
          <w:rFonts w:eastAsiaTheme="minorEastAsia"/>
          <w:szCs w:val="28"/>
          <w:lang w:eastAsia="ru-RU"/>
        </w:rPr>
        <w:t>21</w:t>
      </w:r>
      <w:r w:rsidRPr="002E55B5">
        <w:rPr>
          <w:rFonts w:eastAsiaTheme="minorEastAsia"/>
          <w:szCs w:val="28"/>
          <w:lang w:eastAsia="ru-RU"/>
        </w:rPr>
        <w:t>.1. В связи с установлением понижающих коэффициентов к нормативам потребления коммунальных услуг:</w:t>
      </w:r>
    </w:p>
    <w:p w14:paraId="3A04C5A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641F971E"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ПкNку</w:t>
      </w:r>
      <w:proofErr w:type="spellEnd"/>
      <w:r w:rsidRPr="002E55B5">
        <w:rPr>
          <w:rFonts w:eastAsiaTheme="minorEastAsia"/>
          <w:szCs w:val="28"/>
          <w:lang w:eastAsia="ru-RU"/>
        </w:rPr>
        <w:t>) = [(</w:t>
      </w: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Sжилпом</w:t>
      </w:r>
      <w:proofErr w:type="spellEnd"/>
      <w:r w:rsidRPr="002E55B5">
        <w:rPr>
          <w:rFonts w:eastAsiaTheme="minorEastAsia"/>
          <w:szCs w:val="28"/>
          <w:lang w:eastAsia="ru-RU"/>
        </w:rPr>
        <w:t xml:space="preserve">; </w:t>
      </w:r>
      <w:proofErr w:type="spellStart"/>
      <w:r w:rsidRPr="002E55B5">
        <w:rPr>
          <w:rFonts w:eastAsiaTheme="minorEastAsia"/>
          <w:szCs w:val="28"/>
          <w:lang w:eastAsia="ru-RU"/>
        </w:rPr>
        <w:t>Nч</w:t>
      </w:r>
      <w:proofErr w:type="spellEnd"/>
      <w:r w:rsidRPr="002E55B5">
        <w:rPr>
          <w:rFonts w:eastAsiaTheme="minorEastAsia"/>
          <w:szCs w:val="28"/>
          <w:lang w:eastAsia="ru-RU"/>
        </w:rPr>
        <w:t>)] x Т, где:</w:t>
      </w:r>
    </w:p>
    <w:p w14:paraId="2AF558FA"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21634B0F"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ПкNку</w:t>
      </w:r>
      <w:proofErr w:type="spellEnd"/>
      <w:r w:rsidRPr="002E55B5">
        <w:rPr>
          <w:rFonts w:eastAsiaTheme="minorEastAsia"/>
          <w:szCs w:val="28"/>
          <w:lang w:eastAsia="ru-RU"/>
        </w:rPr>
        <w:t>) - общий размер субсидии по одному виду коммунальной услуги, тыс. руб.;</w:t>
      </w:r>
    </w:p>
    <w:p w14:paraId="794348ED"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Nку</w:t>
      </w:r>
      <w:proofErr w:type="spellEnd"/>
      <w:r w:rsidRPr="002E55B5">
        <w:rPr>
          <w:rFonts w:eastAsiaTheme="minorEastAsia"/>
          <w:szCs w:val="28"/>
          <w:lang w:eastAsia="ru-RU"/>
        </w:rPr>
        <w:t xml:space="preserve"> - норматив потребления соответствующей коммунальной услуги,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25519B12"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Пк</w:t>
      </w:r>
      <w:proofErr w:type="spellEnd"/>
      <w:r w:rsidRPr="002E55B5">
        <w:rPr>
          <w:rFonts w:eastAsiaTheme="minorEastAsia"/>
          <w:szCs w:val="28"/>
          <w:lang w:eastAsia="ru-RU"/>
        </w:rPr>
        <w:t xml:space="preserve"> - понижающий коэффициент к нормативу потребления коммунальной услуги, нормативу расхода тепловой энергии на подогрев воды,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46B6B577"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Sжилпом</w:t>
      </w:r>
      <w:proofErr w:type="spellEnd"/>
      <w:r w:rsidRPr="002E55B5">
        <w:rPr>
          <w:rFonts w:eastAsiaTheme="minorEastAsia"/>
          <w:szCs w:val="28"/>
          <w:lang w:eastAsia="ru-RU"/>
        </w:rPr>
        <w:t xml:space="preserve"> - площадь жилых помещений, к которым применяются нормативы потребления коммунальной услуги по отоплению с учетом </w:t>
      </w:r>
      <w:r w:rsidRPr="002E55B5">
        <w:rPr>
          <w:rFonts w:eastAsiaTheme="minorEastAsia"/>
          <w:szCs w:val="28"/>
          <w:lang w:eastAsia="ru-RU"/>
        </w:rPr>
        <w:lastRenderedPageBreak/>
        <w:t xml:space="preserve">понижающих коэффициентов. </w:t>
      </w:r>
      <w:r>
        <w:rPr>
          <w:rFonts w:eastAsiaTheme="minorEastAsia"/>
          <w:szCs w:val="28"/>
          <w:lang w:eastAsia="ru-RU"/>
        </w:rPr>
        <w:t>К</w:t>
      </w:r>
      <w:r w:rsidRPr="002E55B5">
        <w:rPr>
          <w:rFonts w:eastAsiaTheme="minorEastAsia"/>
          <w:szCs w:val="28"/>
          <w:lang w:eastAsia="ru-RU"/>
        </w:rPr>
        <w:t xml:space="preserve">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законом от 23 ноября 2009 года </w:t>
      </w:r>
      <w:r>
        <w:rPr>
          <w:rFonts w:eastAsiaTheme="minorEastAsia"/>
          <w:szCs w:val="28"/>
          <w:lang w:eastAsia="ru-RU"/>
        </w:rPr>
        <w:t>№</w:t>
      </w:r>
      <w:r w:rsidRPr="002E55B5">
        <w:rPr>
          <w:rFonts w:eastAsiaTheme="minorEastAsia"/>
          <w:szCs w:val="28"/>
          <w:lang w:eastAsia="ru-RU"/>
        </w:rPr>
        <w:t xml:space="preserve"> 261-ФЗ </w:t>
      </w:r>
      <w:r>
        <w:rPr>
          <w:rFonts w:eastAsiaTheme="minorEastAsia"/>
          <w:szCs w:val="28"/>
          <w:lang w:eastAsia="ru-RU"/>
        </w:rPr>
        <w:t>«</w:t>
      </w:r>
      <w:r w:rsidRPr="002E55B5">
        <w:rPr>
          <w:rFonts w:eastAsiaTheme="minorEastAsia"/>
          <w:szCs w:val="28"/>
          <w:lang w:eastAsia="ru-RU"/>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Pr>
          <w:rFonts w:eastAsiaTheme="minorEastAsia"/>
          <w:szCs w:val="28"/>
          <w:lang w:eastAsia="ru-RU"/>
        </w:rPr>
        <w:t>»</w:t>
      </w:r>
      <w:r w:rsidRPr="002E55B5">
        <w:rPr>
          <w:rFonts w:eastAsiaTheme="minorEastAsia"/>
          <w:szCs w:val="28"/>
          <w:lang w:eastAsia="ru-RU"/>
        </w:rPr>
        <w:t xml:space="preserve"> (далее</w:t>
      </w:r>
      <w:r>
        <w:rPr>
          <w:rFonts w:eastAsiaTheme="minorEastAsia"/>
          <w:szCs w:val="28"/>
          <w:lang w:eastAsia="ru-RU"/>
        </w:rPr>
        <w:t xml:space="preserve"> – Федеральный закон №</w:t>
      </w:r>
      <w:r w:rsidRPr="002E55B5">
        <w:rPr>
          <w:rFonts w:eastAsiaTheme="minorEastAsia"/>
          <w:szCs w:val="28"/>
          <w:lang w:eastAsia="ru-RU"/>
        </w:rPr>
        <w:t xml:space="preserve">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приказу Министерства строительства и жилищно-коммунального хозяйства Российской Федерации от 28 августа 2020 года N 485/</w:t>
      </w:r>
      <w:proofErr w:type="spellStart"/>
      <w:r w:rsidRPr="002E55B5">
        <w:rPr>
          <w:rFonts w:eastAsiaTheme="minorEastAsia"/>
          <w:szCs w:val="28"/>
          <w:lang w:eastAsia="ru-RU"/>
        </w:rPr>
        <w:t>пр</w:t>
      </w:r>
      <w:proofErr w:type="spellEnd"/>
      <w:r w:rsidRPr="002E55B5">
        <w:rPr>
          <w:rFonts w:eastAsiaTheme="minorEastAsia"/>
          <w:szCs w:val="28"/>
          <w:lang w:eastAsia="ru-RU"/>
        </w:rPr>
        <w:t xml:space="preserve"> </w:t>
      </w:r>
      <w:r>
        <w:rPr>
          <w:rFonts w:eastAsiaTheme="minorEastAsia"/>
          <w:szCs w:val="28"/>
          <w:lang w:eastAsia="ru-RU"/>
        </w:rPr>
        <w:t>«</w:t>
      </w:r>
      <w:r w:rsidRPr="002E55B5">
        <w:rPr>
          <w:rFonts w:eastAsiaTheme="minorEastAsia"/>
          <w:szCs w:val="28"/>
          <w:lang w:eastAsia="ru-RU"/>
        </w:rPr>
        <w: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r>
        <w:rPr>
          <w:rFonts w:eastAsiaTheme="minorEastAsia"/>
          <w:szCs w:val="28"/>
          <w:lang w:eastAsia="ru-RU"/>
        </w:rPr>
        <w:t>»</w:t>
      </w:r>
      <w:r w:rsidRPr="002E55B5">
        <w:rPr>
          <w:rFonts w:eastAsiaTheme="minorEastAsia"/>
          <w:szCs w:val="28"/>
          <w:lang w:eastAsia="ru-RU"/>
        </w:rPr>
        <w:t xml:space="preserve"> (далее</w:t>
      </w:r>
      <w:r>
        <w:rPr>
          <w:rFonts w:eastAsiaTheme="minorEastAsia"/>
          <w:szCs w:val="28"/>
          <w:lang w:eastAsia="ru-RU"/>
        </w:rPr>
        <w:t xml:space="preserve"> – Акт</w:t>
      </w:r>
      <w:r w:rsidRPr="002E55B5">
        <w:rPr>
          <w:rFonts w:eastAsiaTheme="minorEastAsia"/>
          <w:szCs w:val="28"/>
          <w:lang w:eastAsia="ru-RU"/>
        </w:rPr>
        <w:t xml:space="preserve">, приказ </w:t>
      </w:r>
      <w:r>
        <w:rPr>
          <w:rFonts w:eastAsiaTheme="minorEastAsia"/>
          <w:szCs w:val="28"/>
          <w:lang w:eastAsia="ru-RU"/>
        </w:rPr>
        <w:t>№</w:t>
      </w:r>
      <w:r w:rsidRPr="002E55B5">
        <w:rPr>
          <w:rFonts w:eastAsiaTheme="minorEastAsia"/>
          <w:szCs w:val="28"/>
          <w:lang w:eastAsia="ru-RU"/>
        </w:rPr>
        <w:t xml:space="preserve"> 485/</w:t>
      </w:r>
      <w:proofErr w:type="spellStart"/>
      <w:r w:rsidRPr="002E55B5">
        <w:rPr>
          <w:rFonts w:eastAsiaTheme="minorEastAsia"/>
          <w:szCs w:val="28"/>
          <w:lang w:eastAsia="ru-RU"/>
        </w:rPr>
        <w:t>пр</w:t>
      </w:r>
      <w:proofErr w:type="spellEnd"/>
      <w:r w:rsidRPr="002E55B5">
        <w:rPr>
          <w:rFonts w:eastAsiaTheme="minorEastAsia"/>
          <w:szCs w:val="28"/>
          <w:lang w:eastAsia="ru-RU"/>
        </w:rPr>
        <w:t>);</w:t>
      </w:r>
    </w:p>
    <w:p w14:paraId="6A5C6B59"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14:paraId="768F1C5B"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Т - тариф на соответствующую коммунальную услугу, установленный РСТ Югры на период i, руб./м3 (Гкал) без НДС.</w:t>
      </w:r>
    </w:p>
    <w:p w14:paraId="6B3FC5E4"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 В связи с установлением понижающих коэффициентов к нормативам расхода тепловой энергии на подогрев воды:</w:t>
      </w:r>
    </w:p>
    <w:p w14:paraId="0897BF55"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.2.1. В случае оплаты коммунальной услуги по горячему водоснабжению по индивидуальным или общим (квартирным) приборам учета горячей воды:</w:t>
      </w:r>
    </w:p>
    <w:p w14:paraId="4093CAF7"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00DE2A3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ипу</w:t>
      </w:r>
      <w:proofErr w:type="spellEnd"/>
      <w:r w:rsidRPr="002E55B5">
        <w:rPr>
          <w:rFonts w:eastAsiaTheme="minorEastAsia"/>
          <w:szCs w:val="28"/>
          <w:lang w:eastAsia="ru-RU"/>
        </w:rPr>
        <w:t>)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Vгвжилпом</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Vгвсои</w:t>
      </w:r>
      <w:proofErr w:type="spellEnd"/>
      <w:r w:rsidRPr="002E55B5">
        <w:rPr>
          <w:rFonts w:eastAsiaTheme="minorEastAsia"/>
          <w:szCs w:val="28"/>
          <w:lang w:eastAsia="ru-RU"/>
        </w:rPr>
        <w:t>)] x Т, где:</w:t>
      </w:r>
    </w:p>
    <w:p w14:paraId="66065A9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1CCD5DAC"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ипу</w:t>
      </w:r>
      <w:proofErr w:type="spellEnd"/>
      <w:r w:rsidRPr="002E55B5">
        <w:rPr>
          <w:rFonts w:eastAsiaTheme="minorEastAsia"/>
          <w:szCs w:val="28"/>
          <w:lang w:eastAsia="ru-RU"/>
        </w:rPr>
        <w:t>) - общий расчет субсидии по подогреву горячей воды, тыс. руб.;</w:t>
      </w:r>
    </w:p>
    <w:p w14:paraId="0D8F4B2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норматив расхода тепловой энергии на подогрев воды, установленный </w:t>
      </w:r>
      <w:proofErr w:type="spellStart"/>
      <w:r w:rsidRPr="002E55B5">
        <w:rPr>
          <w:rFonts w:eastAsiaTheme="minorEastAsia"/>
          <w:szCs w:val="28"/>
          <w:lang w:eastAsia="ru-RU"/>
        </w:rPr>
        <w:t>ДепЖКК</w:t>
      </w:r>
      <w:proofErr w:type="spellEnd"/>
      <w:r w:rsidRPr="002E55B5">
        <w:rPr>
          <w:rFonts w:eastAsiaTheme="minorEastAsia"/>
          <w:szCs w:val="28"/>
          <w:lang w:eastAsia="ru-RU"/>
        </w:rPr>
        <w:t xml:space="preserve"> и энергетики Югры;</w:t>
      </w:r>
    </w:p>
    <w:p w14:paraId="4D41FAF1"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Vгвжилпом</w:t>
      </w:r>
      <w:proofErr w:type="spellEnd"/>
      <w:r w:rsidRPr="002E55B5">
        <w:rPr>
          <w:rFonts w:eastAsiaTheme="minorEastAsia"/>
          <w:szCs w:val="28"/>
          <w:lang w:eastAsia="ru-RU"/>
        </w:rPr>
        <w:t xml:space="preserve"> - объем коммунального ресурса (услуги) горячей воды (м3), потребленный в жилых помещениях населением, зарегистрированным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14:paraId="7744D41A"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Vгвсои</w:t>
      </w:r>
      <w:proofErr w:type="spellEnd"/>
      <w:r w:rsidRPr="002E55B5">
        <w:rPr>
          <w:rFonts w:eastAsiaTheme="minorEastAsia"/>
          <w:szCs w:val="28"/>
          <w:lang w:eastAsia="ru-RU"/>
        </w:rPr>
        <w:t xml:space="preserve"> - объем коммунального ресурса (услуги) горячей воды (м3), </w:t>
      </w:r>
      <w:r w:rsidRPr="002E55B5">
        <w:rPr>
          <w:rFonts w:eastAsiaTheme="minorEastAsia"/>
          <w:szCs w:val="28"/>
          <w:lang w:eastAsia="ru-RU"/>
        </w:rPr>
        <w:lastRenderedPageBreak/>
        <w:t>потребленный населением при использовании и содержании общего имущества в многоквартирном доме, определенный исходя из разности показаний коллективного (общедомового) прибора учета горячей воды и показаний индивидуальных или общих (квартирных) приборов учета горячей воды, в случае оплаты собственниками жилых помещений в многоквартирном доме объема коммунального ресурса горячей воды на содержание общего имущества по фактическому потреблению.</w:t>
      </w:r>
    </w:p>
    <w:p w14:paraId="2689E082"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В случае оплаты коммунального ресурса (услуги) горячей воды на содержание общего имущества в многоквартирном доме по нормативам потребления коммунальных ресурсов, объем коммунального ресурса (услуги) горячей воды, потребленный населением при использовании и содержании общего имущества в многоквартирном доме, определяется исходя из нормативов потребления коммунальных ресурсов, потребляемых при использовании и содержании общего имущества в многоквартирном доме, утвержденных Д</w:t>
      </w:r>
      <w:r>
        <w:rPr>
          <w:rFonts w:eastAsiaTheme="minorEastAsia"/>
          <w:szCs w:val="28"/>
          <w:lang w:eastAsia="ru-RU"/>
        </w:rPr>
        <w:t xml:space="preserve">епартаментом жилищно-коммунального комплекса </w:t>
      </w:r>
      <w:r w:rsidRPr="002E55B5">
        <w:rPr>
          <w:rFonts w:eastAsiaTheme="minorEastAsia"/>
          <w:szCs w:val="28"/>
          <w:lang w:eastAsia="ru-RU"/>
        </w:rPr>
        <w:t xml:space="preserve"> и энергетики </w:t>
      </w:r>
      <w:r>
        <w:rPr>
          <w:rFonts w:eastAsiaTheme="minorEastAsia"/>
          <w:szCs w:val="28"/>
          <w:lang w:eastAsia="ru-RU"/>
        </w:rPr>
        <w:t xml:space="preserve">Ханты-Мансийского автономного округа - </w:t>
      </w:r>
      <w:r w:rsidRPr="002E55B5">
        <w:rPr>
          <w:rFonts w:eastAsiaTheme="minorEastAsia"/>
          <w:szCs w:val="28"/>
          <w:lang w:eastAsia="ru-RU"/>
        </w:rPr>
        <w:t>Югры.</w:t>
      </w:r>
    </w:p>
    <w:p w14:paraId="1276A6D5"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Pr>
          <w:rFonts w:eastAsiaTheme="minorEastAsia"/>
          <w:szCs w:val="28"/>
          <w:lang w:eastAsia="ru-RU"/>
        </w:rPr>
        <w:t>21</w:t>
      </w:r>
      <w:r w:rsidRPr="002E55B5">
        <w:rPr>
          <w:rFonts w:eastAsiaTheme="minorEastAsia"/>
          <w:szCs w:val="28"/>
          <w:lang w:eastAsia="ru-RU"/>
        </w:rPr>
        <w:t>.2.2. В случае оплаты коммунальной услуги по горячему водоснабжению по нормативам потребления коммунальных услуг:</w:t>
      </w:r>
    </w:p>
    <w:p w14:paraId="6CEAF76B"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0D22AD00"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Nгв</w:t>
      </w:r>
      <w:proofErr w:type="spellEnd"/>
      <w:r w:rsidRPr="002E55B5">
        <w:rPr>
          <w:rFonts w:eastAsiaTheme="minorEastAsia"/>
          <w:szCs w:val="28"/>
          <w:lang w:eastAsia="ru-RU"/>
        </w:rPr>
        <w:t>)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Nтэгв</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Пк</w:t>
      </w:r>
      <w:proofErr w:type="spellEnd"/>
      <w:r w:rsidRPr="002E55B5">
        <w:rPr>
          <w:rFonts w:eastAsiaTheme="minorEastAsia"/>
          <w:szCs w:val="28"/>
          <w:lang w:eastAsia="ru-RU"/>
        </w:rPr>
        <w:t>) x (</w:t>
      </w: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x </w:t>
      </w:r>
      <w:proofErr w:type="spellStart"/>
      <w:r w:rsidRPr="002E55B5">
        <w:rPr>
          <w:rFonts w:eastAsiaTheme="minorEastAsia"/>
          <w:szCs w:val="28"/>
          <w:lang w:eastAsia="ru-RU"/>
        </w:rPr>
        <w:t>Nгв</w:t>
      </w:r>
      <w:proofErr w:type="spellEnd"/>
      <w:r w:rsidRPr="002E55B5">
        <w:rPr>
          <w:rFonts w:eastAsiaTheme="minorEastAsia"/>
          <w:szCs w:val="28"/>
          <w:lang w:eastAsia="ru-RU"/>
        </w:rPr>
        <w:t xml:space="preserve"> + </w:t>
      </w:r>
      <w:proofErr w:type="spellStart"/>
      <w:r w:rsidRPr="002E55B5">
        <w:rPr>
          <w:rFonts w:eastAsiaTheme="minorEastAsia"/>
          <w:szCs w:val="28"/>
          <w:lang w:eastAsia="ru-RU"/>
        </w:rPr>
        <w:t>Vгвсои</w:t>
      </w:r>
      <w:proofErr w:type="spellEnd"/>
      <w:r w:rsidRPr="002E55B5">
        <w:rPr>
          <w:rFonts w:eastAsiaTheme="minorEastAsia"/>
          <w:szCs w:val="28"/>
          <w:lang w:eastAsia="ru-RU"/>
        </w:rPr>
        <w:t>)] x Т, где:</w:t>
      </w:r>
    </w:p>
    <w:p w14:paraId="0653867C"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w:t>
      </w:r>
    </w:p>
    <w:p w14:paraId="4D5B0056"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P</w:t>
      </w:r>
      <w:proofErr w:type="gramStart"/>
      <w:r w:rsidRPr="002E55B5">
        <w:rPr>
          <w:rFonts w:eastAsiaTheme="minorEastAsia"/>
          <w:szCs w:val="28"/>
          <w:lang w:eastAsia="ru-RU"/>
        </w:rPr>
        <w:t>суб</w:t>
      </w:r>
      <w:proofErr w:type="spellEnd"/>
      <w:r w:rsidRPr="002E55B5">
        <w:rPr>
          <w:rFonts w:eastAsiaTheme="minorEastAsia"/>
          <w:szCs w:val="28"/>
          <w:lang w:eastAsia="ru-RU"/>
        </w:rPr>
        <w:t>.(</w:t>
      </w:r>
      <w:proofErr w:type="spellStart"/>
      <w:proofErr w:type="gramEnd"/>
      <w:r w:rsidRPr="002E55B5">
        <w:rPr>
          <w:rFonts w:eastAsiaTheme="minorEastAsia"/>
          <w:szCs w:val="28"/>
          <w:lang w:eastAsia="ru-RU"/>
        </w:rPr>
        <w:t>ПкNтэгв</w:t>
      </w:r>
      <w:proofErr w:type="spellEnd"/>
      <w:r w:rsidRPr="002E55B5">
        <w:rPr>
          <w:rFonts w:eastAsiaTheme="minorEastAsia"/>
          <w:szCs w:val="28"/>
          <w:lang w:eastAsia="ru-RU"/>
        </w:rPr>
        <w:t>(</w:t>
      </w:r>
      <w:proofErr w:type="spellStart"/>
      <w:r w:rsidRPr="002E55B5">
        <w:rPr>
          <w:rFonts w:eastAsiaTheme="minorEastAsia"/>
          <w:szCs w:val="28"/>
          <w:lang w:eastAsia="ru-RU"/>
        </w:rPr>
        <w:t>Nгв</w:t>
      </w:r>
      <w:proofErr w:type="spellEnd"/>
      <w:r w:rsidRPr="002E55B5">
        <w:rPr>
          <w:rFonts w:eastAsiaTheme="minorEastAsia"/>
          <w:szCs w:val="28"/>
          <w:lang w:eastAsia="ru-RU"/>
        </w:rPr>
        <w:t>) - общий размер субсидии по подогреву горячей воды, руб.;</w:t>
      </w:r>
    </w:p>
    <w:p w14:paraId="3728D369"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Nч</w:t>
      </w:r>
      <w:proofErr w:type="spellEnd"/>
      <w:r w:rsidRPr="002E55B5">
        <w:rPr>
          <w:rFonts w:eastAsiaTheme="minorEastAsia"/>
          <w:szCs w:val="28"/>
          <w:lang w:eastAsia="ru-RU"/>
        </w:rPr>
        <w:t xml:space="preserve"> - количество человек, зарегистрированных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14:paraId="344339C3"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r w:rsidRPr="002E55B5">
        <w:rPr>
          <w:rFonts w:eastAsiaTheme="minorEastAsia"/>
          <w:szCs w:val="28"/>
          <w:lang w:eastAsia="ru-RU"/>
        </w:rPr>
        <w:t xml:space="preserve">При расчете субсидии количество человек, зарегистрированных по месту проживания в многоквартирных и жилых домах, учитывается независимо от обязанности в соответствии с Федеральным законом </w:t>
      </w:r>
      <w:r>
        <w:rPr>
          <w:rFonts w:eastAsiaTheme="minorEastAsia"/>
          <w:szCs w:val="28"/>
          <w:lang w:eastAsia="ru-RU"/>
        </w:rPr>
        <w:t>№</w:t>
      </w:r>
      <w:r w:rsidRPr="002E55B5">
        <w:rPr>
          <w:rFonts w:eastAsiaTheme="minorEastAsia"/>
          <w:szCs w:val="28"/>
          <w:lang w:eastAsia="ru-RU"/>
        </w:rPr>
        <w:t xml:space="preserve"> 261-ФЗ по установлению общедомовых (коллективных) и индивидуальных приборов учета холодной и горячей воды, наличия технической возможности установления индивидуальных или общих (квартирных) приборов учета холодной и горячей воды.</w:t>
      </w:r>
    </w:p>
    <w:p w14:paraId="120BC6C8" w14:textId="77777777" w:rsidR="00230BF1" w:rsidRPr="002E55B5"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E55B5">
        <w:rPr>
          <w:rFonts w:eastAsiaTheme="minorEastAsia"/>
          <w:szCs w:val="28"/>
          <w:lang w:eastAsia="ru-RU"/>
        </w:rPr>
        <w:t>Nгв</w:t>
      </w:r>
      <w:proofErr w:type="spellEnd"/>
      <w:r w:rsidRPr="002E55B5">
        <w:rPr>
          <w:rFonts w:eastAsiaTheme="minorEastAsia"/>
          <w:szCs w:val="28"/>
          <w:lang w:eastAsia="ru-RU"/>
        </w:rPr>
        <w:t xml:space="preserve"> - норматив потребления коммунальной услуги по горячему водоснабжению.</w:t>
      </w:r>
    </w:p>
    <w:p w14:paraId="68D5B16F" w14:textId="77777777"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r w:rsidRPr="00245352">
        <w:rPr>
          <w:rFonts w:eastAsiaTheme="minorEastAsia"/>
          <w:szCs w:val="28"/>
          <w:lang w:eastAsia="ru-RU"/>
        </w:rPr>
        <w:t>21.3. Общий размер субсидии (</w:t>
      </w:r>
      <w:proofErr w:type="spellStart"/>
      <w:r w:rsidRPr="00245352">
        <w:rPr>
          <w:rFonts w:eastAsiaTheme="minorEastAsia"/>
          <w:szCs w:val="28"/>
          <w:lang w:eastAsia="ru-RU"/>
        </w:rPr>
        <w:t>ОРсуб</w:t>
      </w:r>
      <w:proofErr w:type="spellEnd"/>
      <w:r w:rsidRPr="00245352">
        <w:rPr>
          <w:rFonts w:eastAsiaTheme="minorEastAsia"/>
          <w:szCs w:val="28"/>
          <w:lang w:eastAsia="ru-RU"/>
        </w:rPr>
        <w:t>.) за фактический объем недополученных доходов определяется исходя из следующей формулы:</w:t>
      </w:r>
    </w:p>
    <w:p w14:paraId="6904D3CD" w14:textId="77777777"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r w:rsidRPr="00245352">
        <w:rPr>
          <w:rFonts w:eastAsiaTheme="minorEastAsia"/>
          <w:szCs w:val="28"/>
          <w:lang w:eastAsia="ru-RU"/>
        </w:rPr>
        <w:t> </w:t>
      </w:r>
    </w:p>
    <w:p w14:paraId="793E4F90" w14:textId="0C57D3DD" w:rsidR="00230BF1" w:rsidRPr="00245352" w:rsidRDefault="00230BF1" w:rsidP="00FD780E">
      <w:pPr>
        <w:widowControl w:val="0"/>
        <w:autoSpaceDE w:val="0"/>
        <w:autoSpaceDN w:val="0"/>
        <w:spacing w:after="0" w:line="240" w:lineRule="auto"/>
        <w:ind w:firstLine="709"/>
        <w:jc w:val="both"/>
        <w:rPr>
          <w:rFonts w:eastAsiaTheme="minorEastAsia"/>
          <w:szCs w:val="28"/>
          <w:lang w:eastAsia="ru-RU"/>
        </w:rPr>
      </w:pPr>
      <w:proofErr w:type="spellStart"/>
      <w:r w:rsidRPr="00245352">
        <w:rPr>
          <w:rFonts w:eastAsiaTheme="minorEastAsia"/>
          <w:szCs w:val="28"/>
          <w:lang w:eastAsia="ru-RU"/>
        </w:rPr>
        <w:t>ОРсуб</w:t>
      </w:r>
      <w:proofErr w:type="spellEnd"/>
      <w:r w:rsidRPr="00245352">
        <w:rPr>
          <w:rFonts w:eastAsiaTheme="minorEastAsia"/>
          <w:szCs w:val="28"/>
          <w:lang w:eastAsia="ru-RU"/>
        </w:rPr>
        <w:t>=∑</w:t>
      </w:r>
      <w:proofErr w:type="spellStart"/>
      <w:r w:rsidRPr="00245352">
        <w:rPr>
          <w:rFonts w:eastAsiaTheme="minorEastAsia"/>
          <w:szCs w:val="28"/>
          <w:lang w:eastAsia="ru-RU"/>
        </w:rPr>
        <w:t>P</w:t>
      </w:r>
      <w:proofErr w:type="gramStart"/>
      <w:r w:rsidRPr="00245352">
        <w:rPr>
          <w:rFonts w:eastAsiaTheme="minorEastAsia"/>
          <w:szCs w:val="28"/>
          <w:lang w:eastAsia="ru-RU"/>
        </w:rPr>
        <w:t>суб</w:t>
      </w:r>
      <w:proofErr w:type="spellEnd"/>
      <w:r w:rsidRPr="00245352">
        <w:rPr>
          <w:rFonts w:eastAsiaTheme="minorEastAsia"/>
          <w:szCs w:val="28"/>
          <w:lang w:eastAsia="ru-RU"/>
        </w:rPr>
        <w:t>.(</w:t>
      </w:r>
      <w:proofErr w:type="spellStart"/>
      <w:proofErr w:type="gramEnd"/>
      <w:r w:rsidRPr="00245352">
        <w:rPr>
          <w:rFonts w:eastAsiaTheme="minorEastAsia"/>
          <w:szCs w:val="28"/>
          <w:lang w:eastAsia="ru-RU"/>
        </w:rPr>
        <w:t>ПкNку</w:t>
      </w:r>
      <w:proofErr w:type="spellEnd"/>
      <w:r w:rsidRPr="00245352">
        <w:rPr>
          <w:rFonts w:eastAsiaTheme="minorEastAsia"/>
          <w:szCs w:val="28"/>
          <w:lang w:eastAsia="ru-RU"/>
        </w:rPr>
        <w:t>)+∑</w:t>
      </w:r>
      <w:proofErr w:type="spellStart"/>
      <w:r w:rsidRPr="00245352">
        <w:rPr>
          <w:rFonts w:eastAsiaTheme="minorEastAsia"/>
          <w:szCs w:val="28"/>
          <w:lang w:eastAsia="ru-RU"/>
        </w:rPr>
        <w:t>Pсуб</w:t>
      </w:r>
      <w:proofErr w:type="spellEnd"/>
      <w:r w:rsidRPr="00245352">
        <w:rPr>
          <w:rFonts w:eastAsiaTheme="minorEastAsia"/>
          <w:szCs w:val="28"/>
          <w:lang w:eastAsia="ru-RU"/>
        </w:rPr>
        <w:t>.(</w:t>
      </w:r>
      <w:proofErr w:type="spellStart"/>
      <w:r w:rsidRPr="00245352">
        <w:rPr>
          <w:rFonts w:eastAsiaTheme="minorEastAsia"/>
          <w:szCs w:val="28"/>
          <w:lang w:eastAsia="ru-RU"/>
        </w:rPr>
        <w:t>ПкNтэгв</w:t>
      </w:r>
      <w:proofErr w:type="spellEnd"/>
      <w:r w:rsidRPr="00245352">
        <w:rPr>
          <w:rFonts w:eastAsiaTheme="minorEastAsia"/>
          <w:szCs w:val="28"/>
          <w:lang w:eastAsia="ru-RU"/>
        </w:rPr>
        <w:t>(</w:t>
      </w:r>
      <w:proofErr w:type="spellStart"/>
      <w:r w:rsidRPr="00245352">
        <w:rPr>
          <w:rFonts w:eastAsiaTheme="minorEastAsia"/>
          <w:szCs w:val="28"/>
          <w:lang w:eastAsia="ru-RU"/>
        </w:rPr>
        <w:t>ипу</w:t>
      </w:r>
      <w:proofErr w:type="spellEnd"/>
      <w:r w:rsidRPr="00245352">
        <w:rPr>
          <w:rFonts w:eastAsiaTheme="minorEastAsia"/>
          <w:szCs w:val="28"/>
          <w:lang w:eastAsia="ru-RU"/>
        </w:rPr>
        <w:t>)+∑</w:t>
      </w:r>
      <w:proofErr w:type="spellStart"/>
      <w:r w:rsidRPr="00245352">
        <w:rPr>
          <w:rFonts w:eastAsiaTheme="minorEastAsia"/>
          <w:szCs w:val="28"/>
          <w:lang w:eastAsia="ru-RU"/>
        </w:rPr>
        <w:t>Pсуб</w:t>
      </w:r>
      <w:proofErr w:type="spellEnd"/>
      <w:r w:rsidRPr="00245352">
        <w:rPr>
          <w:rFonts w:eastAsiaTheme="minorEastAsia"/>
          <w:szCs w:val="28"/>
          <w:lang w:eastAsia="ru-RU"/>
        </w:rPr>
        <w:t>.(</w:t>
      </w:r>
      <w:proofErr w:type="spellStart"/>
      <w:r w:rsidRPr="00245352">
        <w:rPr>
          <w:rFonts w:eastAsiaTheme="minorEastAsia"/>
          <w:szCs w:val="28"/>
          <w:lang w:eastAsia="ru-RU"/>
        </w:rPr>
        <w:t>ПкNтэгв</w:t>
      </w:r>
      <w:proofErr w:type="spellEnd"/>
      <w:r w:rsidRPr="00245352">
        <w:rPr>
          <w:rFonts w:eastAsiaTheme="minorEastAsia"/>
          <w:szCs w:val="28"/>
          <w:lang w:eastAsia="ru-RU"/>
        </w:rPr>
        <w:t>(</w:t>
      </w:r>
      <w:proofErr w:type="spellStart"/>
      <w:r w:rsidRPr="00245352">
        <w:rPr>
          <w:rFonts w:eastAsiaTheme="minorEastAsia"/>
          <w:szCs w:val="28"/>
          <w:lang w:eastAsia="ru-RU"/>
        </w:rPr>
        <w:t>Nгв</w:t>
      </w:r>
      <w:proofErr w:type="spellEnd"/>
      <w:r w:rsidRPr="00245352">
        <w:rPr>
          <w:rFonts w:eastAsiaTheme="minorEastAsia"/>
          <w:szCs w:val="28"/>
          <w:lang w:eastAsia="ru-RU"/>
        </w:rPr>
        <w:t>)</w:t>
      </w:r>
    </w:p>
    <w:p w14:paraId="667F3D53" w14:textId="77777777" w:rsidR="00230BF1" w:rsidRDefault="00230BF1" w:rsidP="00FD780E">
      <w:pPr>
        <w:widowControl w:val="0"/>
        <w:autoSpaceDE w:val="0"/>
        <w:autoSpaceDN w:val="0"/>
        <w:spacing w:after="0" w:line="240" w:lineRule="auto"/>
        <w:ind w:firstLine="709"/>
        <w:jc w:val="both"/>
        <w:rPr>
          <w:rFonts w:eastAsiaTheme="minorEastAsia"/>
          <w:color w:val="FF0000"/>
          <w:szCs w:val="28"/>
          <w:lang w:eastAsia="ru-RU"/>
        </w:rPr>
      </w:pPr>
    </w:p>
    <w:p w14:paraId="3A60764A"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t xml:space="preserve">22. Основания для отказа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олучателю субсидии в предоставлении субсидии, за отчетный период:</w:t>
      </w:r>
    </w:p>
    <w:p w14:paraId="21A6C642"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lastRenderedPageBreak/>
        <w:t xml:space="preserve">22.1. Несоответствие представленных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олучателем субсидии документов требованиям, определенным пунктом 20 настоящего Порядка, или непредставление (предоставление не в полном объеме) документов, указанных в пункте 18 настоящего Порядка.</w:t>
      </w:r>
    </w:p>
    <w:p w14:paraId="16108F7F" w14:textId="77777777" w:rsidR="00230BF1" w:rsidRPr="00B712D4"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B712D4">
        <w:rPr>
          <w:rFonts w:eastAsiaTheme="minorEastAsia"/>
          <w:color w:val="000000" w:themeColor="text1"/>
          <w:szCs w:val="28"/>
          <w:lang w:eastAsia="ru-RU"/>
        </w:rPr>
        <w:t xml:space="preserve">22.2. Установление факта недостоверности, предоставленной </w:t>
      </w:r>
      <w:r>
        <w:rPr>
          <w:rFonts w:eastAsiaTheme="minorEastAsia"/>
          <w:color w:val="000000" w:themeColor="text1"/>
          <w:szCs w:val="28"/>
          <w:lang w:eastAsia="ru-RU"/>
        </w:rPr>
        <w:t>П</w:t>
      </w:r>
      <w:r w:rsidRPr="00B712D4">
        <w:rPr>
          <w:rFonts w:eastAsiaTheme="minorEastAsia"/>
          <w:color w:val="000000" w:themeColor="text1"/>
          <w:szCs w:val="28"/>
          <w:lang w:eastAsia="ru-RU"/>
        </w:rPr>
        <w:t>олучателем субсидии информации.</w:t>
      </w:r>
    </w:p>
    <w:p w14:paraId="145DB37C" w14:textId="77777777" w:rsidR="00230BF1" w:rsidRPr="003F7603"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23.  Субсидия предоставляется в безналичной форме путем перечисления размера денежных средств на расчетный счет Получателя субсидии, открытый в кредитных организациях, в срок не позднее 10 рабочего дня, следующего за днем принятия решения Уполномоченным органом о предоставлении субсидии.</w:t>
      </w:r>
    </w:p>
    <w:p w14:paraId="69BB664C"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24. Субсидия за декабрь месяц текущего финансового года, предоставляется в течение первого полугодия года, следующего за отчетным, в пределах бюджетных ассигнований, предусмотренных в бюджете на очередной финансовый год.</w:t>
      </w:r>
    </w:p>
    <w:p w14:paraId="55507209"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25. Субсидия, полученная в рамках возмещения недополученных доходов, направляется на возмещение затрат по следующим расходам (статьям):</w:t>
      </w:r>
    </w:p>
    <w:p w14:paraId="0A33A9DA"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производственные расходы (на сырье и материалы, общехозяйственные расходы, прочие производственные расходы);</w:t>
      </w:r>
    </w:p>
    <w:p w14:paraId="7B07B6DB"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ремонтные расходы;</w:t>
      </w:r>
    </w:p>
    <w:p w14:paraId="71FEE545"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административные расходы;</w:t>
      </w:r>
    </w:p>
    <w:p w14:paraId="5AAE6FB1"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сбытовые расходы гарантирующих организаций;</w:t>
      </w:r>
    </w:p>
    <w:p w14:paraId="70FFBB3B" w14:textId="77777777" w:rsidR="00230BF1" w:rsidRPr="001143B2"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расходы на амортизацию основных средств и нематериальных активов, учитываемые в необходимой валовой выручке;</w:t>
      </w:r>
    </w:p>
    <w:p w14:paraId="1DBEAFC9" w14:textId="77777777" w:rsidR="00230BF1" w:rsidRPr="00153DC1"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1143B2">
        <w:rPr>
          <w:rFonts w:eastAsiaTheme="minorEastAsia"/>
          <w:color w:val="000000" w:themeColor="text1"/>
          <w:szCs w:val="28"/>
          <w:lang w:eastAsia="ru-RU"/>
        </w:rPr>
        <w:t xml:space="preserve">расходы, связанные с оплатой фонда оплаты труда основных </w:t>
      </w:r>
      <w:r w:rsidRPr="00153DC1">
        <w:rPr>
          <w:rFonts w:eastAsiaTheme="minorEastAsia"/>
          <w:color w:val="000000" w:themeColor="text1"/>
          <w:szCs w:val="28"/>
          <w:lang w:eastAsia="ru-RU"/>
        </w:rPr>
        <w:t>работников, уплатой налогов и сборов.</w:t>
      </w:r>
    </w:p>
    <w:p w14:paraId="376A747B" w14:textId="77777777" w:rsidR="00230BF1" w:rsidRPr="00153DC1"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3F7603">
        <w:rPr>
          <w:rFonts w:eastAsiaTheme="minorEastAsia"/>
          <w:color w:val="000000" w:themeColor="text1"/>
          <w:szCs w:val="28"/>
          <w:lang w:eastAsia="ru-RU"/>
        </w:rPr>
        <w:t>26. Результатом предоставления субсидии является финансовое обеспечение и возмещение недополученных доходов ресурсоснабжающей организации, осуществляющей регулируемые виды деятельности в сферах тепло-, водоснабжения и водоотведения, в связи с применением понижающих коэффициентов к нормативам потребления коммунальных услуг.</w:t>
      </w:r>
    </w:p>
    <w:p w14:paraId="0A0370F2"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4110BAB9" w14:textId="77777777"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t xml:space="preserve">Раздел </w:t>
      </w:r>
      <w:r w:rsidRPr="0068066E">
        <w:rPr>
          <w:rFonts w:eastAsiaTheme="minorEastAsia"/>
          <w:color w:val="000000" w:themeColor="text1"/>
          <w:szCs w:val="28"/>
          <w:lang w:val="en-US" w:eastAsia="ru-RU"/>
        </w:rPr>
        <w:t>III</w:t>
      </w:r>
      <w:r w:rsidRPr="0068066E">
        <w:rPr>
          <w:rFonts w:eastAsiaTheme="minorEastAsia"/>
          <w:color w:val="000000" w:themeColor="text1"/>
          <w:szCs w:val="28"/>
          <w:lang w:eastAsia="ru-RU"/>
        </w:rPr>
        <w:t>. Предоставление отчетности</w:t>
      </w:r>
    </w:p>
    <w:p w14:paraId="39D817A2"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320F862F"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27. Получателем субсидии предоставляется отчет о достижении значений результатов предоставления субсидии в срок не позднее 15 числа месяца, следующего за отчетным кварталом по форме и в порядке, установленные типовой формой в соответствии с бюджетным законодательством (далее</w:t>
      </w:r>
      <w:r>
        <w:rPr>
          <w:rFonts w:eastAsiaTheme="minorEastAsia"/>
          <w:color w:val="000000" w:themeColor="text1"/>
          <w:szCs w:val="28"/>
          <w:lang w:eastAsia="ru-RU"/>
        </w:rPr>
        <w:t xml:space="preserve"> – </w:t>
      </w:r>
      <w:r w:rsidRPr="0068066E">
        <w:rPr>
          <w:rFonts w:eastAsiaTheme="minorEastAsia"/>
          <w:color w:val="000000" w:themeColor="text1"/>
          <w:szCs w:val="28"/>
          <w:lang w:eastAsia="ru-RU"/>
        </w:rPr>
        <w:t>отчет).</w:t>
      </w:r>
    </w:p>
    <w:p w14:paraId="189B74DF"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Дополнительная отчетность, форма, порядок и сроки ее предоставления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по настоящему Порядку устанавливаются типовой формой в соответствии с бюджетным </w:t>
      </w:r>
      <w:r w:rsidRPr="0068066E">
        <w:rPr>
          <w:rFonts w:eastAsiaTheme="minorEastAsia"/>
          <w:color w:val="000000" w:themeColor="text1"/>
          <w:szCs w:val="28"/>
          <w:lang w:eastAsia="ru-RU"/>
        </w:rPr>
        <w:lastRenderedPageBreak/>
        <w:t>законодательством.</w:t>
      </w:r>
    </w:p>
    <w:p w14:paraId="1EDF408B"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28. Уполномоченный орган проверяет отчет в порядке и сроки, установленные типовой формой в соответствии с бюджетным законодательством.</w:t>
      </w:r>
    </w:p>
    <w:p w14:paraId="75BBCA71"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405248DD" w14:textId="77777777"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t xml:space="preserve">Раздел </w:t>
      </w:r>
      <w:r w:rsidRPr="0068066E">
        <w:rPr>
          <w:rFonts w:eastAsiaTheme="minorEastAsia"/>
          <w:color w:val="000000" w:themeColor="text1"/>
          <w:szCs w:val="28"/>
          <w:lang w:val="en-US" w:eastAsia="ru-RU"/>
        </w:rPr>
        <w:t>IV</w:t>
      </w:r>
      <w:r w:rsidRPr="0068066E">
        <w:rPr>
          <w:rFonts w:eastAsiaTheme="minorEastAsia"/>
          <w:color w:val="000000" w:themeColor="text1"/>
          <w:szCs w:val="28"/>
          <w:lang w:eastAsia="ru-RU"/>
        </w:rPr>
        <w:t>. Контроль за соблюдением условий и порядка предоставления субсидии и ответственности за их нарушение</w:t>
      </w:r>
    </w:p>
    <w:p w14:paraId="2FC20AD9" w14:textId="77777777" w:rsidR="00230BF1" w:rsidRPr="0068066E" w:rsidRDefault="00230BF1" w:rsidP="00FD780E">
      <w:pPr>
        <w:widowControl w:val="0"/>
        <w:autoSpaceDE w:val="0"/>
        <w:autoSpaceDN w:val="0"/>
        <w:spacing w:after="0" w:line="240" w:lineRule="auto"/>
        <w:jc w:val="both"/>
        <w:rPr>
          <w:rFonts w:eastAsiaTheme="minorEastAsia"/>
          <w:color w:val="000000" w:themeColor="text1"/>
          <w:szCs w:val="28"/>
          <w:lang w:eastAsia="ru-RU"/>
        </w:rPr>
      </w:pPr>
    </w:p>
    <w:p w14:paraId="4226E207"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29. Уполномоченный орган осуществляет в отношении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олучателя субсидии проверки соблюдения порядка и условий предоставления субсидии, а также осуществления проверок органами государственного (муниципального) финансового контроля Ханты-Мансийского района в соответствии со статьями 268.1 и 269.2 Бюджетного кодекса Российской Федерации.</w:t>
      </w:r>
    </w:p>
    <w:p w14:paraId="68B9ED0C"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30</w:t>
      </w:r>
      <w:r w:rsidRPr="0068066E">
        <w:rPr>
          <w:rFonts w:eastAsiaTheme="minorEastAsia"/>
          <w:color w:val="000000" w:themeColor="text1"/>
          <w:szCs w:val="28"/>
          <w:lang w:eastAsia="ru-RU"/>
        </w:rPr>
        <w:t xml:space="preserve">. За нарушение условий и порядка предоставления субсидий по настоящему Порядку к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олучателю субсидии применяется мера ответственности в виде возврата средств субсидии в бюджет Ханты-Мансийского района в случае нарушения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(муниципального) финансового контроля Ханты-Мансийского района, а также в случае недостижения значений результатов.</w:t>
      </w:r>
    </w:p>
    <w:p w14:paraId="3FC7E2A4"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Pr>
          <w:rFonts w:eastAsiaTheme="minorEastAsia"/>
          <w:color w:val="000000" w:themeColor="text1"/>
          <w:szCs w:val="28"/>
          <w:lang w:eastAsia="ru-RU"/>
        </w:rPr>
        <w:t>31</w:t>
      </w:r>
      <w:r w:rsidRPr="0068066E">
        <w:rPr>
          <w:rFonts w:eastAsiaTheme="minorEastAsia"/>
          <w:color w:val="000000" w:themeColor="text1"/>
          <w:szCs w:val="28"/>
          <w:lang w:eastAsia="ru-RU"/>
        </w:rPr>
        <w:t xml:space="preserve">. В случае установления Уполномоченным органом или получения от органов муниципального финансового контроля Ханты-Мансийского района информации о факте(-ах) нарушения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порядка и условий предоставления субсидии, предусмотренных настоящим Порядком и заключенным соглашением, указания в документах, представленных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недостоверных сведений, Уполномоченный орган в срок не более 10 рабочих дней со дня выявления или поступления информации направляет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олучателю субсидии требование об обеспечении возврата субсидии в местный бюджет (далее - требование).</w:t>
      </w:r>
    </w:p>
    <w:p w14:paraId="724E7C06"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32. Получатель субсидии в срок 30 календарных дней со дня получения требования обязан произвести одномоментно возврат суммы субсидии в местный бюджет, полученной им ранее, в размере, указанном в требовании.</w:t>
      </w:r>
    </w:p>
    <w:p w14:paraId="47F8F933"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33. В случае невыполнения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олучателем субсидии требования в срок, установленный в нем, Уполномоченный орган осуществляет взыскание размера суммы субсидии, указанной в требовании, в судебном порядке в соответствии с законодательством Российской Федерации.</w:t>
      </w:r>
    </w:p>
    <w:p w14:paraId="357CFFA8"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 xml:space="preserve">34. Меры ответственности по уплате </w:t>
      </w:r>
      <w:r>
        <w:rPr>
          <w:rFonts w:eastAsiaTheme="minorEastAsia"/>
          <w:color w:val="000000" w:themeColor="text1"/>
          <w:szCs w:val="28"/>
          <w:lang w:eastAsia="ru-RU"/>
        </w:rPr>
        <w:t>П</w:t>
      </w:r>
      <w:r w:rsidRPr="0068066E">
        <w:rPr>
          <w:rFonts w:eastAsiaTheme="minorEastAsia"/>
          <w:color w:val="000000" w:themeColor="text1"/>
          <w:szCs w:val="28"/>
          <w:lang w:eastAsia="ru-RU"/>
        </w:rPr>
        <w:t xml:space="preserve">олучателем субсидии пени, а также штрафные санкции в случаях, предусмотренных Общими требованиями, в отношении </w:t>
      </w:r>
      <w:r>
        <w:rPr>
          <w:rFonts w:eastAsiaTheme="minorEastAsia"/>
          <w:color w:val="000000" w:themeColor="text1"/>
          <w:szCs w:val="28"/>
          <w:lang w:eastAsia="ru-RU"/>
        </w:rPr>
        <w:t>П</w:t>
      </w:r>
      <w:r w:rsidRPr="0068066E">
        <w:rPr>
          <w:rFonts w:eastAsiaTheme="minorEastAsia"/>
          <w:color w:val="000000" w:themeColor="text1"/>
          <w:szCs w:val="28"/>
          <w:lang w:eastAsia="ru-RU"/>
        </w:rPr>
        <w:t>олучателя субсидии не устанавливаются.</w:t>
      </w:r>
    </w:p>
    <w:p w14:paraId="1768999D" w14:textId="77777777" w:rsidR="00230BF1" w:rsidRPr="001B02DC" w:rsidRDefault="00230BF1" w:rsidP="00FD780E">
      <w:pPr>
        <w:widowControl w:val="0"/>
        <w:autoSpaceDE w:val="0"/>
        <w:autoSpaceDN w:val="0"/>
        <w:spacing w:after="0" w:line="240" w:lineRule="auto"/>
        <w:jc w:val="both"/>
        <w:rPr>
          <w:rFonts w:eastAsiaTheme="minorEastAsia"/>
          <w:color w:val="FF0000"/>
          <w:szCs w:val="28"/>
          <w:lang w:eastAsia="ru-RU"/>
        </w:rPr>
      </w:pPr>
    </w:p>
    <w:p w14:paraId="22D9DDC0" w14:textId="77777777" w:rsidR="00230BF1" w:rsidRPr="0068066E" w:rsidRDefault="00230BF1" w:rsidP="00FD780E">
      <w:pPr>
        <w:widowControl w:val="0"/>
        <w:autoSpaceDE w:val="0"/>
        <w:autoSpaceDN w:val="0"/>
        <w:spacing w:after="0" w:line="240" w:lineRule="auto"/>
        <w:jc w:val="center"/>
        <w:rPr>
          <w:rFonts w:eastAsiaTheme="minorEastAsia"/>
          <w:color w:val="000000" w:themeColor="text1"/>
          <w:szCs w:val="28"/>
          <w:lang w:eastAsia="ru-RU"/>
        </w:rPr>
      </w:pPr>
      <w:r w:rsidRPr="0068066E">
        <w:rPr>
          <w:rFonts w:eastAsiaTheme="minorEastAsia"/>
          <w:color w:val="000000" w:themeColor="text1"/>
          <w:szCs w:val="28"/>
          <w:lang w:eastAsia="ru-RU"/>
        </w:rPr>
        <w:lastRenderedPageBreak/>
        <w:t xml:space="preserve">Раздел </w:t>
      </w:r>
      <w:r w:rsidRPr="0068066E">
        <w:rPr>
          <w:rFonts w:eastAsiaTheme="minorEastAsia"/>
          <w:color w:val="000000" w:themeColor="text1"/>
          <w:szCs w:val="28"/>
          <w:lang w:val="en-US" w:eastAsia="ru-RU"/>
        </w:rPr>
        <w:t>V</w:t>
      </w:r>
      <w:r w:rsidRPr="0068066E">
        <w:rPr>
          <w:rFonts w:eastAsiaTheme="minorEastAsia"/>
          <w:color w:val="000000" w:themeColor="text1"/>
          <w:szCs w:val="28"/>
          <w:lang w:eastAsia="ru-RU"/>
        </w:rPr>
        <w:t>. Мониторинг достижения результатов предоставления субсидии</w:t>
      </w:r>
    </w:p>
    <w:p w14:paraId="1B1CCDB1" w14:textId="77777777" w:rsidR="00230BF1" w:rsidRPr="001B02DC" w:rsidRDefault="00230BF1" w:rsidP="00FD780E">
      <w:pPr>
        <w:widowControl w:val="0"/>
        <w:autoSpaceDE w:val="0"/>
        <w:autoSpaceDN w:val="0"/>
        <w:spacing w:after="0" w:line="240" w:lineRule="auto"/>
        <w:jc w:val="both"/>
        <w:rPr>
          <w:rFonts w:eastAsiaTheme="minorEastAsia"/>
          <w:color w:val="FF0000"/>
          <w:szCs w:val="28"/>
          <w:lang w:eastAsia="ru-RU"/>
        </w:rPr>
      </w:pPr>
    </w:p>
    <w:p w14:paraId="3B0BC8F5" w14:textId="77777777" w:rsidR="00230BF1" w:rsidRPr="0068066E" w:rsidRDefault="00230BF1" w:rsidP="00FD780E">
      <w:pPr>
        <w:widowControl w:val="0"/>
        <w:autoSpaceDE w:val="0"/>
        <w:autoSpaceDN w:val="0"/>
        <w:spacing w:after="0" w:line="240" w:lineRule="auto"/>
        <w:ind w:firstLine="709"/>
        <w:jc w:val="both"/>
        <w:rPr>
          <w:rFonts w:eastAsiaTheme="minorEastAsia"/>
          <w:color w:val="000000" w:themeColor="text1"/>
          <w:szCs w:val="28"/>
          <w:lang w:eastAsia="ru-RU"/>
        </w:rPr>
      </w:pPr>
      <w:r w:rsidRPr="0068066E">
        <w:rPr>
          <w:rFonts w:eastAsiaTheme="minorEastAsia"/>
          <w:color w:val="000000" w:themeColor="text1"/>
          <w:szCs w:val="28"/>
          <w:lang w:eastAsia="ru-RU"/>
        </w:rPr>
        <w:t>35. При предоставлении субсидии по настоящему Порядку Уполномоченным органом проводится мониторинг достижения значений результатов предоставления субсидии, установленных заключенным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3A46B8BA"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593A59B"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1057BE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8818BDE"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AC34969"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6D2AAEA"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F24360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1772765"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43750A1"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7913D65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31069C4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2A60D75"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4614AE4"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469EB2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D35D77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CC2541C"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A941A5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656FD69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7E51E01D"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3B08219"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9BF2042"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8181F76"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B1FAF74"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AF081D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21731CB7"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411FDA6"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8FBF14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2750236B"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5D828B83"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9CB79D0"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73D508BE"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4ECCA7E8"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1E80BCC5"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04D6214" w14:textId="77777777" w:rsidR="00D47598" w:rsidRDefault="00D47598" w:rsidP="00FD780E">
      <w:pPr>
        <w:widowControl w:val="0"/>
        <w:autoSpaceDE w:val="0"/>
        <w:autoSpaceDN w:val="0"/>
        <w:spacing w:after="0" w:line="240" w:lineRule="auto"/>
        <w:jc w:val="right"/>
        <w:outlineLvl w:val="1"/>
        <w:rPr>
          <w:rFonts w:eastAsiaTheme="minorEastAsia"/>
          <w:szCs w:val="28"/>
          <w:lang w:eastAsia="ru-RU"/>
        </w:rPr>
      </w:pPr>
    </w:p>
    <w:p w14:paraId="09392A87" w14:textId="6B449229" w:rsidR="00230BF1" w:rsidRPr="00F91CE2" w:rsidRDefault="00230BF1" w:rsidP="00FD780E">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Приложение 1</w:t>
      </w:r>
    </w:p>
    <w:p w14:paraId="71213576" w14:textId="77777777" w:rsidR="00230BF1" w:rsidRPr="00F91CE2" w:rsidRDefault="00230BF1" w:rsidP="00FD780E">
      <w:pPr>
        <w:widowControl w:val="0"/>
        <w:autoSpaceDE w:val="0"/>
        <w:autoSpaceDN w:val="0"/>
        <w:spacing w:after="0" w:line="240" w:lineRule="auto"/>
        <w:jc w:val="right"/>
        <w:rPr>
          <w:rFonts w:eastAsiaTheme="minorEastAsia"/>
          <w:szCs w:val="28"/>
          <w:lang w:eastAsia="ru-RU"/>
        </w:rPr>
      </w:pPr>
      <w:r w:rsidRPr="00F91CE2">
        <w:rPr>
          <w:rFonts w:eastAsiaTheme="minorEastAsia"/>
          <w:szCs w:val="28"/>
          <w:lang w:eastAsia="ru-RU"/>
        </w:rPr>
        <w:t>к Порядку</w:t>
      </w:r>
    </w:p>
    <w:p w14:paraId="220CE774"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64182315" w14:textId="77777777" w:rsidR="00230BF1" w:rsidRDefault="00230BF1" w:rsidP="00FD780E">
      <w:pPr>
        <w:widowControl w:val="0"/>
        <w:autoSpaceDE w:val="0"/>
        <w:autoSpaceDN w:val="0"/>
        <w:spacing w:after="0" w:line="240" w:lineRule="auto"/>
        <w:jc w:val="both"/>
        <w:rPr>
          <w:rFonts w:eastAsiaTheme="minorEastAsia"/>
          <w:szCs w:val="28"/>
          <w:lang w:eastAsia="ru-RU"/>
        </w:rPr>
      </w:pPr>
    </w:p>
    <w:p w14:paraId="0D06C395"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На официальном бланке</w:t>
      </w:r>
    </w:p>
    <w:p w14:paraId="5789F4A2" w14:textId="77777777" w:rsidR="00230BF1" w:rsidRDefault="00230BF1" w:rsidP="00FD780E">
      <w:pPr>
        <w:widowControl w:val="0"/>
        <w:autoSpaceDE w:val="0"/>
        <w:autoSpaceDN w:val="0"/>
        <w:spacing w:after="0" w:line="240" w:lineRule="auto"/>
        <w:rPr>
          <w:rFonts w:eastAsiaTheme="minorEastAsia"/>
          <w:szCs w:val="28"/>
          <w:lang w:eastAsia="ru-RU"/>
        </w:rPr>
      </w:pPr>
    </w:p>
    <w:p w14:paraId="627ACBF5" w14:textId="77777777" w:rsidR="00230BF1" w:rsidRDefault="00230BF1" w:rsidP="00FD780E">
      <w:pPr>
        <w:widowControl w:val="0"/>
        <w:autoSpaceDE w:val="0"/>
        <w:autoSpaceDN w:val="0"/>
        <w:spacing w:after="0" w:line="240" w:lineRule="auto"/>
        <w:rPr>
          <w:rFonts w:eastAsiaTheme="minorEastAsia"/>
          <w:szCs w:val="28"/>
          <w:lang w:eastAsia="ru-RU"/>
        </w:rPr>
      </w:pPr>
    </w:p>
    <w:p w14:paraId="1BEF5F6E" w14:textId="77777777" w:rsidR="00230BF1" w:rsidRPr="00F91CE2" w:rsidRDefault="00230BF1" w:rsidP="00FD780E">
      <w:pPr>
        <w:widowControl w:val="0"/>
        <w:autoSpaceDE w:val="0"/>
        <w:autoSpaceDN w:val="0"/>
        <w:spacing w:after="0" w:line="240" w:lineRule="auto"/>
        <w:rPr>
          <w:rFonts w:eastAsiaTheme="minorEastAsia"/>
          <w:szCs w:val="28"/>
          <w:lang w:eastAsia="ru-RU"/>
        </w:rPr>
      </w:pPr>
    </w:p>
    <w:p w14:paraId="492CC83E"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bookmarkStart w:id="35" w:name="P1817"/>
      <w:bookmarkEnd w:id="35"/>
      <w:r w:rsidRPr="00F91CE2">
        <w:rPr>
          <w:rFonts w:eastAsiaTheme="minorEastAsia"/>
          <w:szCs w:val="28"/>
          <w:lang w:eastAsia="ru-RU"/>
        </w:rPr>
        <w:t>Заявление</w:t>
      </w:r>
    </w:p>
    <w:p w14:paraId="560ABEB9"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r w:rsidRPr="00F91CE2">
        <w:rPr>
          <w:rFonts w:eastAsiaTheme="minorEastAsia"/>
          <w:szCs w:val="28"/>
          <w:lang w:eastAsia="ru-RU"/>
        </w:rPr>
        <w:t>на заключение соглашения о предоставлении субсидии</w:t>
      </w:r>
    </w:p>
    <w:p w14:paraId="7543B4FE" w14:textId="77777777" w:rsidR="00230BF1" w:rsidRPr="00F91CE2" w:rsidRDefault="00230BF1" w:rsidP="00FD780E">
      <w:pPr>
        <w:widowControl w:val="0"/>
        <w:autoSpaceDE w:val="0"/>
        <w:autoSpaceDN w:val="0"/>
        <w:spacing w:after="0" w:line="240" w:lineRule="auto"/>
        <w:jc w:val="center"/>
        <w:rPr>
          <w:rFonts w:eastAsiaTheme="minorEastAsia"/>
          <w:szCs w:val="28"/>
          <w:lang w:eastAsia="ru-RU"/>
        </w:rPr>
      </w:pPr>
    </w:p>
    <w:p w14:paraId="418362CB"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В соответствии с Постановлением Администрации Ханты-Мансийского района от </w:t>
      </w:r>
      <w:r>
        <w:rPr>
          <w:rFonts w:eastAsiaTheme="minorEastAsia"/>
          <w:szCs w:val="28"/>
          <w:lang w:eastAsia="ru-RU"/>
        </w:rPr>
        <w:t>«</w:t>
      </w:r>
      <w:r w:rsidRPr="00F91CE2">
        <w:rPr>
          <w:rFonts w:eastAsiaTheme="minorEastAsia"/>
          <w:szCs w:val="28"/>
          <w:lang w:eastAsia="ru-RU"/>
        </w:rPr>
        <w:t>___</w:t>
      </w:r>
      <w:r>
        <w:rPr>
          <w:rFonts w:eastAsiaTheme="minorEastAsia"/>
          <w:szCs w:val="28"/>
          <w:lang w:eastAsia="ru-RU"/>
        </w:rPr>
        <w:t>»</w:t>
      </w:r>
      <w:r w:rsidRPr="00F91CE2">
        <w:rPr>
          <w:rFonts w:eastAsiaTheme="minorEastAsia"/>
          <w:szCs w:val="28"/>
          <w:lang w:eastAsia="ru-RU"/>
        </w:rPr>
        <w:t xml:space="preserve"> ________ 20___ </w:t>
      </w:r>
      <w:r>
        <w:rPr>
          <w:rFonts w:eastAsiaTheme="minorEastAsia"/>
          <w:szCs w:val="28"/>
          <w:lang w:eastAsia="ru-RU"/>
        </w:rPr>
        <w:t>№</w:t>
      </w:r>
      <w:r w:rsidRPr="00F91CE2">
        <w:rPr>
          <w:rFonts w:eastAsiaTheme="minorEastAsia"/>
          <w:szCs w:val="28"/>
          <w:lang w:eastAsia="ru-RU"/>
        </w:rPr>
        <w:t xml:space="preserve"> ______ </w:t>
      </w:r>
      <w:r>
        <w:rPr>
          <w:rFonts w:eastAsiaTheme="minorEastAsia"/>
          <w:szCs w:val="28"/>
          <w:lang w:eastAsia="ru-RU"/>
        </w:rPr>
        <w:t>«</w:t>
      </w:r>
      <w:r w:rsidRPr="00F91CE2">
        <w:rPr>
          <w:rFonts w:eastAsiaTheme="minorEastAsia"/>
          <w:szCs w:val="28"/>
          <w:lang w:eastAsia="ru-RU"/>
        </w:rPr>
        <w:t>Об утверждении Порядков предоставления субсидии на возмещение затрат и (или) недополученных доходов организациям, оказывающим услуги на территории Ханты-Мансийского района</w:t>
      </w:r>
      <w:r>
        <w:rPr>
          <w:rFonts w:eastAsiaTheme="minorEastAsia"/>
          <w:szCs w:val="28"/>
          <w:lang w:eastAsia="ru-RU"/>
        </w:rPr>
        <w:t>»</w:t>
      </w:r>
      <w:r w:rsidRPr="00F91CE2">
        <w:rPr>
          <w:rFonts w:eastAsiaTheme="minorEastAsia"/>
          <w:szCs w:val="28"/>
          <w:lang w:eastAsia="ru-RU"/>
        </w:rPr>
        <w:t xml:space="preserve"> (далее - Порядок), направляю документы для заключения соглашения</w:t>
      </w:r>
      <w:r w:rsidRPr="002E0AC0">
        <w:rPr>
          <w:rFonts w:eastAsiaTheme="minorEastAsia"/>
          <w:szCs w:val="28"/>
          <w:lang w:eastAsia="ru-RU"/>
        </w:rPr>
        <w:t xml:space="preserve"> </w:t>
      </w:r>
      <w:r w:rsidRPr="00F91CE2">
        <w:rPr>
          <w:rFonts w:eastAsiaTheme="minorEastAsia"/>
          <w:szCs w:val="28"/>
          <w:lang w:eastAsia="ru-RU"/>
        </w:rPr>
        <w:t>о предоставлении из бюджета Ханты-Мансийского района субсидии</w:t>
      </w:r>
      <w:r>
        <w:rPr>
          <w:rFonts w:eastAsiaTheme="minorEastAsia"/>
          <w:szCs w:val="28"/>
          <w:lang w:eastAsia="ru-RU"/>
        </w:rPr>
        <w:t xml:space="preserve"> на возмещение </w:t>
      </w:r>
      <w:r w:rsidRPr="004828AE">
        <w:rPr>
          <w:rFonts w:eastAsiaTheme="minorEastAsia"/>
          <w:szCs w:val="28"/>
          <w:lang w:eastAsia="ru-RU"/>
        </w:rPr>
        <w:t xml:space="preserve">муниципальному предприятию «ЖЭК-3» Ханты-Мансийского района </w:t>
      </w:r>
      <w:r>
        <w:rPr>
          <w:rFonts w:eastAsiaTheme="minorEastAsia"/>
          <w:szCs w:val="28"/>
          <w:lang w:eastAsia="ru-RU"/>
        </w:rPr>
        <w:t xml:space="preserve">недополученных доходов в связи с применением понижающих коэффициентов к нормативам потребления коммунальных услуг </w:t>
      </w:r>
      <w:r w:rsidRPr="00F91CE2">
        <w:rPr>
          <w:rFonts w:eastAsiaTheme="minorEastAsia"/>
          <w:szCs w:val="28"/>
          <w:lang w:eastAsia="ru-RU"/>
        </w:rPr>
        <w:t>на 20___ год.</w:t>
      </w:r>
    </w:p>
    <w:p w14:paraId="6871DC96" w14:textId="77777777"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 xml:space="preserve">По состоянию на </w:t>
      </w:r>
      <w:r>
        <w:rPr>
          <w:rFonts w:eastAsiaTheme="minorEastAsia"/>
          <w:szCs w:val="28"/>
          <w:lang w:eastAsia="ru-RU"/>
        </w:rPr>
        <w:t>«</w:t>
      </w:r>
      <w:r w:rsidRPr="00F91CE2">
        <w:rPr>
          <w:rFonts w:eastAsiaTheme="minorEastAsia"/>
          <w:szCs w:val="28"/>
          <w:lang w:eastAsia="ru-RU"/>
        </w:rPr>
        <w:t>____</w:t>
      </w:r>
      <w:r>
        <w:rPr>
          <w:rFonts w:eastAsiaTheme="minorEastAsia"/>
          <w:szCs w:val="28"/>
          <w:lang w:eastAsia="ru-RU"/>
        </w:rPr>
        <w:t>»</w:t>
      </w:r>
      <w:r w:rsidRPr="00F91CE2">
        <w:rPr>
          <w:rFonts w:eastAsiaTheme="minorEastAsia"/>
          <w:szCs w:val="28"/>
          <w:lang w:eastAsia="ru-RU"/>
        </w:rPr>
        <w:t xml:space="preserve"> __________ 20____ год</w:t>
      </w:r>
      <w:r>
        <w:rPr>
          <w:rFonts w:eastAsiaTheme="minorEastAsia"/>
          <w:szCs w:val="28"/>
          <w:lang w:eastAsia="ru-RU"/>
        </w:rPr>
        <w:t xml:space="preserve"> муниципальное предприятие «ЖЭК-3» Ханты-Мансийского района (далее – МП «ЖЭК-3», предприятие) </w:t>
      </w:r>
      <w:r w:rsidRPr="00F91CE2">
        <w:rPr>
          <w:rFonts w:eastAsiaTheme="minorEastAsia"/>
          <w:szCs w:val="28"/>
          <w:lang w:eastAsia="ru-RU"/>
        </w:rPr>
        <w:t>подтверждает, что:</w:t>
      </w:r>
    </w:p>
    <w:p w14:paraId="73285456" w14:textId="7F64CD1B" w:rsidR="00230BF1" w:rsidRDefault="00230BF1" w:rsidP="00FD780E">
      <w:pPr>
        <w:widowControl w:val="0"/>
        <w:autoSpaceDE w:val="0"/>
        <w:autoSpaceDN w:val="0"/>
        <w:spacing w:after="0" w:line="240" w:lineRule="auto"/>
        <w:ind w:firstLine="709"/>
        <w:jc w:val="both"/>
        <w:rPr>
          <w:rFonts w:eastAsiaTheme="minorEastAsia"/>
          <w:szCs w:val="28"/>
          <w:lang w:eastAsia="ru-RU"/>
        </w:rPr>
      </w:pPr>
      <w:r w:rsidRPr="00F91CE2">
        <w:rPr>
          <w:rFonts w:eastAsiaTheme="minorEastAsia"/>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375D85" w14:textId="5DF399E4"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е находится в перечне организаций, в отношении которых имеются сведения об их причастности к экстремистской деятельности или терроризму</w:t>
      </w:r>
      <w:r>
        <w:rPr>
          <w:color w:val="000000" w:themeColor="text1"/>
        </w:rPr>
        <w:t>.</w:t>
      </w:r>
    </w:p>
    <w:p w14:paraId="5D0BB066" w14:textId="2AB7096F" w:rsidR="00114207" w:rsidRPr="009837D0" w:rsidRDefault="00114207" w:rsidP="00FD780E">
      <w:pPr>
        <w:pStyle w:val="ConsPlusNormal"/>
        <w:ind w:firstLine="539"/>
        <w:jc w:val="both"/>
        <w:rPr>
          <w:color w:val="000000" w:themeColor="text1"/>
        </w:rPr>
      </w:pPr>
      <w:r>
        <w:rPr>
          <w:color w:val="000000" w:themeColor="text1"/>
        </w:rPr>
        <w:lastRenderedPageBreak/>
        <w:t>Н</w:t>
      </w:r>
      <w:r w:rsidRPr="009837D0">
        <w:rPr>
          <w:color w:val="000000" w:themeColor="text1"/>
        </w:rPr>
        <w:t xml:space="preserve">е находится в составляемых в пределах реализации полномочий, предусмотренных </w:t>
      </w:r>
      <w:hyperlink r:id="rId40">
        <w:r w:rsidRPr="009837D0">
          <w:rPr>
            <w:color w:val="000000" w:themeColor="text1"/>
          </w:rPr>
          <w:t>главой VII</w:t>
        </w:r>
      </w:hyperlink>
      <w:r w:rsidRPr="009837D0">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color w:val="000000" w:themeColor="text1"/>
        </w:rPr>
        <w:t>.</w:t>
      </w:r>
    </w:p>
    <w:p w14:paraId="247B2747" w14:textId="34852748"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 xml:space="preserve">е является иностранным агентом в соответствии с Федеральным </w:t>
      </w:r>
      <w:hyperlink r:id="rId41">
        <w:r w:rsidRPr="009837D0">
          <w:rPr>
            <w:color w:val="000000" w:themeColor="text1"/>
          </w:rPr>
          <w:t>законом</w:t>
        </w:r>
      </w:hyperlink>
      <w:r w:rsidRPr="009837D0">
        <w:rPr>
          <w:color w:val="000000" w:themeColor="text1"/>
        </w:rPr>
        <w:t xml:space="preserve"> "О контроле за деятельностью лиц, находящихся под иностранным влиянием"</w:t>
      </w:r>
      <w:r>
        <w:rPr>
          <w:color w:val="000000" w:themeColor="text1"/>
        </w:rPr>
        <w:t>.</w:t>
      </w:r>
    </w:p>
    <w:p w14:paraId="239E89B0" w14:textId="405135B2" w:rsidR="00114207" w:rsidRPr="009837D0" w:rsidRDefault="00114207" w:rsidP="00FD780E">
      <w:pPr>
        <w:pStyle w:val="ConsPlusNormal"/>
        <w:ind w:firstLine="539"/>
        <w:jc w:val="both"/>
        <w:rPr>
          <w:color w:val="000000" w:themeColor="text1"/>
        </w:rPr>
      </w:pPr>
      <w:r>
        <w:rPr>
          <w:color w:val="000000" w:themeColor="text1"/>
        </w:rPr>
        <w:t>Н</w:t>
      </w:r>
      <w:r w:rsidRPr="009837D0">
        <w:rPr>
          <w:color w:val="000000" w:themeColor="text1"/>
        </w:rPr>
        <w:t>е получает средства из бюджета Ханты-Мансийского автономного округа – Югры, Ханты-Мансийского района, из которых планируется предоставление субсидии в соответствии с Порядком, на основании иных нормативных правовых актов Ханты-Мансийского автономного округа - Югры, муниципальных правовых актов Ханты-Мансийского района на цели, установленные Порядком</w:t>
      </w:r>
      <w:r>
        <w:rPr>
          <w:color w:val="000000" w:themeColor="text1"/>
        </w:rPr>
        <w:t>.</w:t>
      </w:r>
    </w:p>
    <w:p w14:paraId="7F2065DD" w14:textId="77777777" w:rsidR="00F94C3D" w:rsidRDefault="00114207" w:rsidP="00FD780E">
      <w:pPr>
        <w:pStyle w:val="ConsPlusNormal"/>
        <w:ind w:firstLine="540"/>
        <w:jc w:val="both"/>
        <w:rPr>
          <w:color w:val="000000" w:themeColor="text1"/>
        </w:rPr>
      </w:pPr>
      <w:r>
        <w:rPr>
          <w:color w:val="000000" w:themeColor="text1"/>
        </w:rPr>
        <w:t>Н</w:t>
      </w:r>
      <w:r w:rsidRPr="009837D0">
        <w:rPr>
          <w:color w:val="000000" w:themeColor="text1"/>
        </w:rPr>
        <w:t xml:space="preserve">е находится в процессе реорганизации (за исключением реорганизации в форме присоединения к </w:t>
      </w:r>
      <w:r>
        <w:rPr>
          <w:color w:val="000000" w:themeColor="text1"/>
        </w:rPr>
        <w:t>МП «ЖЭК-3</w:t>
      </w:r>
      <w:r w:rsidRPr="009837D0">
        <w:rPr>
          <w:color w:val="000000" w:themeColor="text1"/>
        </w:rPr>
        <w:t>» другого юридического лица), ликвидации, в отношении общества не введена процедура банкро</w:t>
      </w:r>
      <w:r>
        <w:rPr>
          <w:color w:val="000000" w:themeColor="text1"/>
        </w:rPr>
        <w:t>тства, деятельность получателя с</w:t>
      </w:r>
      <w:r w:rsidRPr="009837D0">
        <w:rPr>
          <w:color w:val="000000" w:themeColor="text1"/>
        </w:rPr>
        <w:t>убсидии не приостановлена в порядке, предусмотренном законодательством Российской Федерации</w:t>
      </w:r>
      <w:r w:rsidR="00F94C3D">
        <w:rPr>
          <w:color w:val="000000" w:themeColor="text1"/>
        </w:rPr>
        <w:t>.</w:t>
      </w:r>
    </w:p>
    <w:p w14:paraId="488C1CA1" w14:textId="77777777" w:rsidR="00F94C3D" w:rsidRDefault="007E5CC8" w:rsidP="00FD780E">
      <w:pPr>
        <w:pStyle w:val="ConsPlusNormal"/>
        <w:ind w:firstLine="540"/>
        <w:jc w:val="both"/>
        <w:rPr>
          <w:color w:val="000000" w:themeColor="text1"/>
        </w:rPr>
      </w:pPr>
      <w:r>
        <w:rPr>
          <w:color w:val="000000" w:themeColor="text1"/>
        </w:rPr>
        <w:t>В</w:t>
      </w:r>
      <w:r w:rsidRPr="009837D0">
        <w:rPr>
          <w:color w:val="000000" w:themeColor="text1"/>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D63016">
        <w:rPr>
          <w:color w:val="000000" w:themeColor="text1"/>
        </w:rPr>
        <w:t>предприятия</w:t>
      </w:r>
      <w:r w:rsidRPr="009837D0">
        <w:rPr>
          <w:color w:val="000000" w:themeColor="text1"/>
        </w:rPr>
        <w:t>.</w:t>
      </w:r>
    </w:p>
    <w:p w14:paraId="17F82420" w14:textId="3EF07A96" w:rsidR="00230BF1" w:rsidRDefault="00230BF1" w:rsidP="00FD780E">
      <w:pPr>
        <w:pStyle w:val="ConsPlusNormal"/>
        <w:ind w:firstLine="540"/>
        <w:jc w:val="both"/>
      </w:pPr>
      <w:r>
        <w:t>МП «ЖЭК-3»</w:t>
      </w:r>
      <w:r w:rsidRPr="00F91CE2">
        <w:t xml:space="preserve"> согласно на осуществление проверки органами государственного (муниципального) финансового контроля Ханты-Мансийского района соблюдения порядка и условий предоставления субсидии в соответствии со </w:t>
      </w:r>
      <w:r>
        <w:t xml:space="preserve">статьями 268.1 и 269.2 </w:t>
      </w:r>
      <w:r w:rsidRPr="00F91CE2">
        <w:t>Бюджетного кодекса Российской Федерации.</w:t>
      </w:r>
    </w:p>
    <w:p w14:paraId="258EA0F7"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К заявлению прилагаются:</w:t>
      </w:r>
    </w:p>
    <w:p w14:paraId="6BC1E631"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1.</w:t>
      </w:r>
    </w:p>
    <w:p w14:paraId="7B6D19FE" w14:textId="77777777" w:rsidR="00F94C3D"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2.</w:t>
      </w:r>
    </w:p>
    <w:p w14:paraId="0EC990A0" w14:textId="77777777" w:rsidR="00266899" w:rsidRDefault="00266899" w:rsidP="00FD780E">
      <w:pPr>
        <w:widowControl w:val="0"/>
        <w:autoSpaceDE w:val="0"/>
        <w:autoSpaceDN w:val="0"/>
        <w:spacing w:after="0" w:line="240" w:lineRule="auto"/>
        <w:ind w:firstLine="540"/>
        <w:jc w:val="both"/>
        <w:rPr>
          <w:rFonts w:eastAsiaTheme="minorEastAsia"/>
          <w:szCs w:val="28"/>
          <w:lang w:eastAsia="ru-RU"/>
        </w:rPr>
      </w:pPr>
    </w:p>
    <w:p w14:paraId="1A80698D" w14:textId="10830E55"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r w:rsidRPr="00F91CE2">
        <w:rPr>
          <w:rFonts w:eastAsiaTheme="minorEastAsia"/>
          <w:szCs w:val="28"/>
          <w:lang w:eastAsia="ru-RU"/>
        </w:rPr>
        <w:t xml:space="preserve">Достоверность сведений (информации), в том числе документов, представленных для заключения </w:t>
      </w:r>
      <w:r>
        <w:rPr>
          <w:rFonts w:eastAsiaTheme="minorEastAsia"/>
          <w:szCs w:val="28"/>
          <w:lang w:eastAsia="ru-RU"/>
        </w:rPr>
        <w:t>соглашения</w:t>
      </w:r>
      <w:r w:rsidRPr="00F91CE2">
        <w:rPr>
          <w:rFonts w:eastAsiaTheme="minorEastAsia"/>
          <w:szCs w:val="28"/>
          <w:lang w:eastAsia="ru-RU"/>
        </w:rPr>
        <w:t xml:space="preserve"> о предоставлении из бюджета Ханты-Мансийского района</w:t>
      </w:r>
      <w:r>
        <w:rPr>
          <w:rFonts w:eastAsiaTheme="minorEastAsia"/>
          <w:szCs w:val="28"/>
          <w:lang w:eastAsia="ru-RU"/>
        </w:rPr>
        <w:t xml:space="preserve"> </w:t>
      </w:r>
      <w:r w:rsidRPr="00ED3CCF">
        <w:rPr>
          <w:rFonts w:eastAsiaTheme="minorEastAsia"/>
          <w:szCs w:val="28"/>
          <w:lang w:eastAsia="ru-RU"/>
        </w:rPr>
        <w:t xml:space="preserve">субсидии на возмещение </w:t>
      </w:r>
      <w:r>
        <w:rPr>
          <w:rFonts w:eastAsiaTheme="minorEastAsia"/>
          <w:szCs w:val="28"/>
          <w:lang w:eastAsia="ru-RU"/>
        </w:rPr>
        <w:t>МП «ЖЭК-3»</w:t>
      </w:r>
      <w:r w:rsidRPr="00ED3CCF">
        <w:rPr>
          <w:rFonts w:eastAsiaTheme="minorEastAsia"/>
          <w:szCs w:val="28"/>
          <w:lang w:eastAsia="ru-RU"/>
        </w:rPr>
        <w:t xml:space="preserve"> недополученных доходов в связи с применением понижающих коэффициентов к нормативам потребления коммунальных услуг на 20___ год</w:t>
      </w:r>
      <w:r>
        <w:rPr>
          <w:rFonts w:eastAsiaTheme="minorEastAsia"/>
          <w:szCs w:val="28"/>
          <w:lang w:eastAsia="ru-RU"/>
        </w:rPr>
        <w:t xml:space="preserve"> </w:t>
      </w:r>
      <w:r w:rsidRPr="00F91CE2">
        <w:rPr>
          <w:rFonts w:eastAsiaTheme="minorEastAsia"/>
          <w:szCs w:val="28"/>
          <w:lang w:eastAsia="ru-RU"/>
        </w:rPr>
        <w:t>в соответствии с</w:t>
      </w:r>
      <w:r>
        <w:rPr>
          <w:rFonts w:eastAsiaTheme="minorEastAsia"/>
          <w:szCs w:val="28"/>
          <w:lang w:eastAsia="ru-RU"/>
        </w:rPr>
        <w:t xml:space="preserve"> Порядком</w:t>
      </w:r>
      <w:r w:rsidRPr="00F91CE2">
        <w:rPr>
          <w:rFonts w:eastAsiaTheme="minorEastAsia"/>
          <w:szCs w:val="28"/>
          <w:lang w:eastAsia="ru-RU"/>
        </w:rPr>
        <w:t xml:space="preserve"> предоставления субсидии</w:t>
      </w:r>
      <w:r>
        <w:rPr>
          <w:rFonts w:eastAsiaTheme="minorEastAsia"/>
          <w:szCs w:val="28"/>
          <w:lang w:eastAsia="ru-RU"/>
        </w:rPr>
        <w:t xml:space="preserve"> на возмещение </w:t>
      </w:r>
      <w:r w:rsidRPr="004828AE">
        <w:rPr>
          <w:rFonts w:eastAsiaTheme="minorEastAsia"/>
          <w:szCs w:val="28"/>
          <w:lang w:eastAsia="ru-RU"/>
        </w:rPr>
        <w:t xml:space="preserve">муниципальному предприятию «ЖЭК-3» Ханты-Мансийского района </w:t>
      </w:r>
      <w:r>
        <w:rPr>
          <w:rFonts w:eastAsiaTheme="minorEastAsia"/>
          <w:szCs w:val="28"/>
          <w:lang w:eastAsia="ru-RU"/>
        </w:rPr>
        <w:t>недополученных доходов в связи с применением понижающих коэффициентов к нормативам потребления коммунальных услуг</w:t>
      </w:r>
      <w:r w:rsidRPr="00F91CE2">
        <w:rPr>
          <w:rFonts w:eastAsiaTheme="minorEastAsia"/>
          <w:szCs w:val="28"/>
          <w:lang w:eastAsia="ru-RU"/>
        </w:rPr>
        <w:t xml:space="preserve">, утвержденным постановлением Администрации Ханты-Мансийского </w:t>
      </w:r>
      <w:r w:rsidRPr="00F91CE2">
        <w:rPr>
          <w:rFonts w:eastAsiaTheme="minorEastAsia"/>
          <w:szCs w:val="28"/>
          <w:lang w:eastAsia="ru-RU"/>
        </w:rPr>
        <w:lastRenderedPageBreak/>
        <w:t xml:space="preserve">района ___________________, </w:t>
      </w:r>
      <w:r>
        <w:rPr>
          <w:rFonts w:eastAsiaTheme="minorEastAsia"/>
          <w:szCs w:val="28"/>
          <w:lang w:eastAsia="ru-RU"/>
        </w:rPr>
        <w:t>МП «ЖЭК-3»</w:t>
      </w:r>
      <w:r w:rsidRPr="00F91CE2">
        <w:rPr>
          <w:rFonts w:eastAsiaTheme="minorEastAsia"/>
          <w:szCs w:val="28"/>
          <w:lang w:eastAsia="ru-RU"/>
        </w:rPr>
        <w:t xml:space="preserve"> подтверждает.</w:t>
      </w:r>
    </w:p>
    <w:p w14:paraId="4B5E02C4" w14:textId="77777777" w:rsidR="00230BF1" w:rsidRPr="00F91CE2" w:rsidRDefault="00230BF1" w:rsidP="00FD780E">
      <w:pPr>
        <w:widowControl w:val="0"/>
        <w:autoSpaceDE w:val="0"/>
        <w:autoSpaceDN w:val="0"/>
        <w:spacing w:after="0" w:line="240" w:lineRule="auto"/>
        <w:ind w:firstLine="540"/>
        <w:jc w:val="both"/>
        <w:rPr>
          <w:rFonts w:eastAsiaTheme="minorEastAsia"/>
          <w:szCs w:val="28"/>
          <w:lang w:eastAsia="ru-RU"/>
        </w:rPr>
      </w:pPr>
    </w:p>
    <w:p w14:paraId="709CEA0C"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Руководитель: _________________/________________________________/</w:t>
      </w:r>
    </w:p>
    <w:p w14:paraId="4ECBCE30"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 xml:space="preserve">                  </w:t>
      </w:r>
      <w:r>
        <w:rPr>
          <w:rFonts w:eastAsiaTheme="minorEastAsia"/>
          <w:szCs w:val="28"/>
          <w:lang w:eastAsia="ru-RU"/>
        </w:rPr>
        <w:t xml:space="preserve">              </w:t>
      </w:r>
      <w:r w:rsidRPr="00F91CE2">
        <w:rPr>
          <w:rFonts w:eastAsiaTheme="minorEastAsia"/>
          <w:szCs w:val="28"/>
          <w:lang w:eastAsia="ru-RU"/>
        </w:rPr>
        <w:t xml:space="preserve">Подпись           </w:t>
      </w:r>
      <w:r>
        <w:rPr>
          <w:rFonts w:eastAsiaTheme="minorEastAsia"/>
          <w:szCs w:val="28"/>
          <w:lang w:eastAsia="ru-RU"/>
        </w:rPr>
        <w:t xml:space="preserve">                            </w:t>
      </w:r>
      <w:r w:rsidRPr="00F91CE2">
        <w:rPr>
          <w:rFonts w:eastAsiaTheme="minorEastAsia"/>
          <w:szCs w:val="28"/>
          <w:lang w:eastAsia="ru-RU"/>
        </w:rPr>
        <w:t>Ф.И.О.</w:t>
      </w:r>
    </w:p>
    <w:p w14:paraId="7BB1DCC7"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Исполнитель: _________________/_________________________________/</w:t>
      </w:r>
    </w:p>
    <w:p w14:paraId="716FBA39" w14:textId="77777777" w:rsidR="00230BF1" w:rsidRPr="00F91CE2" w:rsidRDefault="00230BF1" w:rsidP="00FD780E">
      <w:pPr>
        <w:widowControl w:val="0"/>
        <w:autoSpaceDE w:val="0"/>
        <w:autoSpaceDN w:val="0"/>
        <w:spacing w:after="0" w:line="240" w:lineRule="auto"/>
        <w:jc w:val="both"/>
        <w:rPr>
          <w:rFonts w:eastAsiaTheme="minorEastAsia"/>
          <w:szCs w:val="28"/>
          <w:lang w:eastAsia="ru-RU"/>
        </w:rPr>
      </w:pPr>
      <w:r w:rsidRPr="00F91CE2">
        <w:rPr>
          <w:rFonts w:eastAsiaTheme="minorEastAsia"/>
          <w:szCs w:val="28"/>
          <w:lang w:eastAsia="ru-RU"/>
        </w:rPr>
        <w:t xml:space="preserve">                  </w:t>
      </w:r>
      <w:r>
        <w:rPr>
          <w:rFonts w:eastAsiaTheme="minorEastAsia"/>
          <w:szCs w:val="28"/>
          <w:lang w:eastAsia="ru-RU"/>
        </w:rPr>
        <w:t xml:space="preserve">              </w:t>
      </w:r>
      <w:r w:rsidRPr="00F91CE2">
        <w:rPr>
          <w:rFonts w:eastAsiaTheme="minorEastAsia"/>
          <w:szCs w:val="28"/>
          <w:lang w:eastAsia="ru-RU"/>
        </w:rPr>
        <w:t xml:space="preserve">Подпись           </w:t>
      </w:r>
      <w:r>
        <w:rPr>
          <w:rFonts w:eastAsiaTheme="minorEastAsia"/>
          <w:szCs w:val="28"/>
          <w:lang w:eastAsia="ru-RU"/>
        </w:rPr>
        <w:t xml:space="preserve">                            </w:t>
      </w:r>
      <w:r w:rsidRPr="00F91CE2">
        <w:rPr>
          <w:rFonts w:eastAsiaTheme="minorEastAsia"/>
          <w:szCs w:val="28"/>
          <w:lang w:eastAsia="ru-RU"/>
        </w:rPr>
        <w:t>Ф.И.О.</w:t>
      </w:r>
    </w:p>
    <w:p w14:paraId="284041B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9A0A3A4"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3DFD92A"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D4E44B1"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AB9F30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D7FEE8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269469C"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03B4FC0"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235C034"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F9D6CF5"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42F8B4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247A5AE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EDAF69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B19F2EF"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FE888A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2FEDB63"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E915781"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43E789FC"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6A56E2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DF41BDE"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524364BB"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06D46FD"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3E858CC6"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B72212B"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106EB840"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2DFB6BA2"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03D35FA2"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61D9E6EA" w14:textId="77777777" w:rsidR="001D2988" w:rsidRDefault="001D2988" w:rsidP="00230BF1">
      <w:pPr>
        <w:widowControl w:val="0"/>
        <w:autoSpaceDE w:val="0"/>
        <w:autoSpaceDN w:val="0"/>
        <w:spacing w:after="0" w:line="240" w:lineRule="auto"/>
        <w:jc w:val="right"/>
        <w:outlineLvl w:val="1"/>
        <w:rPr>
          <w:rFonts w:eastAsiaTheme="minorEastAsia"/>
          <w:szCs w:val="28"/>
          <w:lang w:eastAsia="ru-RU"/>
        </w:rPr>
      </w:pPr>
    </w:p>
    <w:p w14:paraId="70615FB5" w14:textId="77777777" w:rsidR="00745CCC" w:rsidRDefault="00745CCC" w:rsidP="00230BF1">
      <w:pPr>
        <w:widowControl w:val="0"/>
        <w:autoSpaceDE w:val="0"/>
        <w:autoSpaceDN w:val="0"/>
        <w:spacing w:after="0" w:line="240" w:lineRule="auto"/>
        <w:jc w:val="right"/>
        <w:outlineLvl w:val="1"/>
        <w:rPr>
          <w:rFonts w:eastAsiaTheme="minorEastAsia"/>
          <w:szCs w:val="28"/>
          <w:lang w:eastAsia="ru-RU"/>
        </w:rPr>
        <w:sectPr w:rsidR="00745CCC" w:rsidSect="00401FC9">
          <w:pgSz w:w="11905" w:h="16838"/>
          <w:pgMar w:top="1418" w:right="1276" w:bottom="1134" w:left="1559" w:header="0" w:footer="0" w:gutter="0"/>
          <w:cols w:space="720"/>
          <w:titlePg/>
          <w:docGrid w:linePitch="381"/>
        </w:sectPr>
      </w:pPr>
    </w:p>
    <w:p w14:paraId="0EF6DC13" w14:textId="09DDCB32" w:rsidR="005701BD" w:rsidRDefault="00230BF1" w:rsidP="00F97132">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Приложение 2</w:t>
      </w:r>
      <w:r w:rsidR="00D47598">
        <w:rPr>
          <w:rFonts w:eastAsiaTheme="minorEastAsia"/>
          <w:szCs w:val="28"/>
          <w:lang w:eastAsia="ru-RU"/>
        </w:rPr>
        <w:t xml:space="preserve"> </w:t>
      </w:r>
      <w:r w:rsidRPr="00F91CE2">
        <w:rPr>
          <w:rFonts w:eastAsiaTheme="minorEastAsia"/>
          <w:szCs w:val="28"/>
          <w:lang w:eastAsia="ru-RU"/>
        </w:rPr>
        <w:t>к Порядку</w:t>
      </w:r>
    </w:p>
    <w:p w14:paraId="2E4D701A" w14:textId="6BD2617F" w:rsidR="00342939" w:rsidRDefault="00342939" w:rsidP="00F97132">
      <w:pPr>
        <w:widowControl w:val="0"/>
        <w:autoSpaceDE w:val="0"/>
        <w:autoSpaceDN w:val="0"/>
        <w:spacing w:after="0" w:line="240" w:lineRule="auto"/>
        <w:jc w:val="right"/>
        <w:outlineLvl w:val="1"/>
        <w:rPr>
          <w:rFonts w:eastAsiaTheme="minorEastAsia"/>
          <w:szCs w:val="28"/>
          <w:lang w:eastAsia="ru-RU"/>
        </w:rPr>
      </w:pPr>
    </w:p>
    <w:tbl>
      <w:tblPr>
        <w:tblW w:w="16034" w:type="dxa"/>
        <w:tblLayout w:type="fixed"/>
        <w:tblLook w:val="04A0" w:firstRow="1" w:lastRow="0" w:firstColumn="1" w:lastColumn="0" w:noHBand="0" w:noVBand="1"/>
      </w:tblPr>
      <w:tblGrid>
        <w:gridCol w:w="471"/>
        <w:gridCol w:w="1084"/>
        <w:gridCol w:w="2126"/>
        <w:gridCol w:w="1417"/>
        <w:gridCol w:w="993"/>
        <w:gridCol w:w="1417"/>
        <w:gridCol w:w="1038"/>
        <w:gridCol w:w="1415"/>
        <w:gridCol w:w="1081"/>
        <w:gridCol w:w="1415"/>
        <w:gridCol w:w="1081"/>
        <w:gridCol w:w="1415"/>
        <w:gridCol w:w="1081"/>
      </w:tblGrid>
      <w:tr w:rsidR="00227ACD" w:rsidRPr="00907D0D" w14:paraId="207D6F95" w14:textId="77777777" w:rsidTr="00674916">
        <w:trPr>
          <w:trHeight w:val="20"/>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243C2"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 п/п</w:t>
            </w:r>
          </w:p>
        </w:tc>
        <w:tc>
          <w:tcPr>
            <w:tcW w:w="1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E2A71"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Наименование населенного пункта</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EF708"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Направление субсидии по виду деятельности</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107E0C5"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Год</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14:paraId="0646D0DE"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1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65C78C51"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2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335EFE0E"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3 квартал</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14:paraId="5E4537E0"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4 квартал</w:t>
            </w:r>
          </w:p>
        </w:tc>
      </w:tr>
      <w:tr w:rsidR="00227ACD" w:rsidRPr="00907D0D" w14:paraId="2DF13E3E" w14:textId="77777777" w:rsidTr="00674916">
        <w:trPr>
          <w:trHeight w:val="20"/>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072E6D7E" w14:textId="77777777" w:rsidR="00227ACD" w:rsidRPr="00907D0D" w:rsidRDefault="00227ACD" w:rsidP="00F25734">
            <w:pPr>
              <w:spacing w:after="0" w:line="240" w:lineRule="auto"/>
              <w:rPr>
                <w:color w:val="000000"/>
                <w:sz w:val="22"/>
                <w:lang w:eastAsia="ru-RU"/>
              </w:rPr>
            </w:pP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1B2B1D65" w14:textId="77777777" w:rsidR="00227ACD" w:rsidRPr="00907D0D" w:rsidRDefault="00227ACD" w:rsidP="00F25734">
            <w:pPr>
              <w:spacing w:after="0" w:line="240" w:lineRule="auto"/>
              <w:rPr>
                <w:color w:val="000000"/>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0135C05" w14:textId="77777777" w:rsidR="00227ACD" w:rsidRPr="00907D0D" w:rsidRDefault="00227ACD" w:rsidP="00F25734">
            <w:pPr>
              <w:spacing w:after="0" w:line="240" w:lineRule="auto"/>
              <w:rPr>
                <w:color w:val="000000"/>
                <w:sz w:val="22"/>
                <w:lang w:eastAsia="ru-RU"/>
              </w:rPr>
            </w:pPr>
          </w:p>
        </w:tc>
        <w:tc>
          <w:tcPr>
            <w:tcW w:w="1417" w:type="dxa"/>
            <w:tcBorders>
              <w:top w:val="nil"/>
              <w:left w:val="nil"/>
              <w:bottom w:val="single" w:sz="4" w:space="0" w:color="auto"/>
              <w:right w:val="single" w:sz="4" w:space="0" w:color="auto"/>
            </w:tcBorders>
            <w:shd w:val="clear" w:color="auto" w:fill="auto"/>
            <w:vAlign w:val="center"/>
            <w:hideMark/>
          </w:tcPr>
          <w:p w14:paraId="61BE0BB9"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993" w:type="dxa"/>
            <w:tcBorders>
              <w:top w:val="nil"/>
              <w:left w:val="nil"/>
              <w:bottom w:val="single" w:sz="4" w:space="0" w:color="auto"/>
              <w:right w:val="single" w:sz="4" w:space="0" w:color="auto"/>
            </w:tcBorders>
            <w:shd w:val="clear" w:color="auto" w:fill="auto"/>
            <w:vAlign w:val="center"/>
            <w:hideMark/>
          </w:tcPr>
          <w:p w14:paraId="52D4A53A"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7" w:type="dxa"/>
            <w:tcBorders>
              <w:top w:val="nil"/>
              <w:left w:val="nil"/>
              <w:bottom w:val="single" w:sz="4" w:space="0" w:color="auto"/>
              <w:right w:val="single" w:sz="4" w:space="0" w:color="auto"/>
            </w:tcBorders>
            <w:shd w:val="clear" w:color="auto" w:fill="auto"/>
            <w:vAlign w:val="center"/>
            <w:hideMark/>
          </w:tcPr>
          <w:p w14:paraId="42D386ED"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38" w:type="dxa"/>
            <w:tcBorders>
              <w:top w:val="nil"/>
              <w:left w:val="nil"/>
              <w:bottom w:val="single" w:sz="4" w:space="0" w:color="auto"/>
              <w:right w:val="single" w:sz="4" w:space="0" w:color="auto"/>
            </w:tcBorders>
            <w:shd w:val="clear" w:color="auto" w:fill="auto"/>
            <w:vAlign w:val="center"/>
            <w:hideMark/>
          </w:tcPr>
          <w:p w14:paraId="47EBF84E"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42A1A9BE"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4EF9BCF5"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5DD2E229"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7E3B32F4"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Расчетный объем субсидии</w:t>
            </w:r>
          </w:p>
        </w:tc>
        <w:tc>
          <w:tcPr>
            <w:tcW w:w="1415" w:type="dxa"/>
            <w:tcBorders>
              <w:top w:val="nil"/>
              <w:left w:val="nil"/>
              <w:bottom w:val="single" w:sz="4" w:space="0" w:color="auto"/>
              <w:right w:val="single" w:sz="4" w:space="0" w:color="auto"/>
            </w:tcBorders>
            <w:shd w:val="clear" w:color="auto" w:fill="auto"/>
            <w:vAlign w:val="center"/>
            <w:hideMark/>
          </w:tcPr>
          <w:p w14:paraId="401EC8B4"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Объем реализованной коммунальной услуги</w:t>
            </w:r>
          </w:p>
        </w:tc>
        <w:tc>
          <w:tcPr>
            <w:tcW w:w="1081" w:type="dxa"/>
            <w:tcBorders>
              <w:top w:val="nil"/>
              <w:left w:val="nil"/>
              <w:bottom w:val="single" w:sz="4" w:space="0" w:color="auto"/>
              <w:right w:val="single" w:sz="4" w:space="0" w:color="auto"/>
            </w:tcBorders>
            <w:shd w:val="clear" w:color="auto" w:fill="auto"/>
            <w:vAlign w:val="center"/>
            <w:hideMark/>
          </w:tcPr>
          <w:p w14:paraId="78068A36"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Расчетный объем субсидии</w:t>
            </w:r>
          </w:p>
        </w:tc>
      </w:tr>
      <w:tr w:rsidR="00227ACD" w:rsidRPr="00907D0D" w14:paraId="1AAE1D66" w14:textId="77777777" w:rsidTr="00674916">
        <w:trPr>
          <w:trHeight w:val="20"/>
        </w:trPr>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14:paraId="1AED977C"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 </w:t>
            </w:r>
          </w:p>
        </w:tc>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14:paraId="27D9240D" w14:textId="77777777" w:rsidR="00227ACD" w:rsidRPr="00907D0D" w:rsidRDefault="00227ACD" w:rsidP="00F25734">
            <w:pPr>
              <w:spacing w:after="0" w:line="240" w:lineRule="auto"/>
              <w:jc w:val="center"/>
              <w:rPr>
                <w:color w:val="000000"/>
                <w:sz w:val="22"/>
                <w:lang w:eastAsia="ru-RU"/>
              </w:rPr>
            </w:pPr>
            <w:r w:rsidRPr="00907D0D">
              <w:rPr>
                <w:color w:val="000000"/>
                <w:sz w:val="22"/>
                <w:lang w:eastAsia="ru-RU"/>
              </w:rPr>
              <w:t> </w:t>
            </w:r>
          </w:p>
        </w:tc>
        <w:tc>
          <w:tcPr>
            <w:tcW w:w="2126" w:type="dxa"/>
            <w:tcBorders>
              <w:top w:val="nil"/>
              <w:left w:val="nil"/>
              <w:bottom w:val="single" w:sz="4" w:space="0" w:color="auto"/>
              <w:right w:val="single" w:sz="4" w:space="0" w:color="auto"/>
            </w:tcBorders>
            <w:shd w:val="clear" w:color="auto" w:fill="auto"/>
            <w:vAlign w:val="center"/>
            <w:hideMark/>
          </w:tcPr>
          <w:p w14:paraId="5048BC72" w14:textId="77777777" w:rsidR="00227ACD" w:rsidRPr="00907D0D" w:rsidRDefault="00227ACD" w:rsidP="00F25734">
            <w:pPr>
              <w:spacing w:after="0" w:line="240" w:lineRule="auto"/>
              <w:rPr>
                <w:color w:val="000000"/>
                <w:sz w:val="22"/>
                <w:lang w:eastAsia="ru-RU"/>
              </w:rPr>
            </w:pPr>
            <w:r w:rsidRPr="00907D0D">
              <w:rPr>
                <w:color w:val="000000"/>
                <w:sz w:val="22"/>
                <w:lang w:eastAsia="ru-RU"/>
              </w:rPr>
              <w:t>коммунальная услуга по отоплению</w:t>
            </w:r>
          </w:p>
        </w:tc>
        <w:tc>
          <w:tcPr>
            <w:tcW w:w="1417" w:type="dxa"/>
            <w:tcBorders>
              <w:top w:val="nil"/>
              <w:left w:val="nil"/>
              <w:bottom w:val="single" w:sz="4" w:space="0" w:color="auto"/>
              <w:right w:val="single" w:sz="4" w:space="0" w:color="auto"/>
            </w:tcBorders>
            <w:shd w:val="clear" w:color="auto" w:fill="auto"/>
            <w:vAlign w:val="center"/>
            <w:hideMark/>
          </w:tcPr>
          <w:p w14:paraId="11724453"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67B3CEA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780B1CAD"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5D581467"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713A17E"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7270BBA"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FF9DE2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0FCD24A4"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4C035536"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6E8C3D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r w:rsidR="00227ACD" w:rsidRPr="00907D0D" w14:paraId="197DCAE3"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24AA830F" w14:textId="77777777" w:rsidR="00227ACD" w:rsidRPr="00907D0D" w:rsidRDefault="00227ACD" w:rsidP="00F25734">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3C72A859" w14:textId="77777777" w:rsidR="00227ACD" w:rsidRPr="00907D0D" w:rsidRDefault="00227ACD" w:rsidP="00F25734">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15B12644" w14:textId="77777777" w:rsidR="00227ACD" w:rsidRPr="00907D0D" w:rsidRDefault="00227ACD" w:rsidP="00F25734">
            <w:pPr>
              <w:spacing w:after="0" w:line="240" w:lineRule="auto"/>
              <w:rPr>
                <w:color w:val="000000"/>
                <w:sz w:val="22"/>
                <w:lang w:eastAsia="ru-RU"/>
              </w:rPr>
            </w:pPr>
            <w:r w:rsidRPr="00907D0D">
              <w:rPr>
                <w:color w:val="000000"/>
                <w:sz w:val="22"/>
                <w:lang w:eastAsia="ru-RU"/>
              </w:rPr>
              <w:t>коммунальная услуга по холодному водоснабжению</w:t>
            </w:r>
          </w:p>
        </w:tc>
        <w:tc>
          <w:tcPr>
            <w:tcW w:w="1417" w:type="dxa"/>
            <w:tcBorders>
              <w:top w:val="nil"/>
              <w:left w:val="nil"/>
              <w:bottom w:val="single" w:sz="4" w:space="0" w:color="auto"/>
              <w:right w:val="single" w:sz="4" w:space="0" w:color="auto"/>
            </w:tcBorders>
            <w:shd w:val="clear" w:color="auto" w:fill="auto"/>
            <w:vAlign w:val="center"/>
            <w:hideMark/>
          </w:tcPr>
          <w:p w14:paraId="4815C091"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0589478E"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7E8AD3FF"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2EF3CD6E"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A1CCF1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1E41DFA1"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602CEC64"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675AE6B"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BB0FC8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2FD5006B"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r w:rsidR="00227ACD" w:rsidRPr="00907D0D" w14:paraId="458FDC6C"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09DD1AEB" w14:textId="77777777" w:rsidR="00227ACD" w:rsidRPr="00907D0D" w:rsidRDefault="00227ACD" w:rsidP="00F25734">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025E628C" w14:textId="77777777" w:rsidR="00227ACD" w:rsidRPr="00907D0D" w:rsidRDefault="00227ACD" w:rsidP="00F25734">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79F738AC" w14:textId="77777777" w:rsidR="00227ACD" w:rsidRPr="00907D0D" w:rsidRDefault="00227ACD" w:rsidP="00F25734">
            <w:pPr>
              <w:spacing w:after="0" w:line="240" w:lineRule="auto"/>
              <w:rPr>
                <w:color w:val="000000"/>
                <w:sz w:val="22"/>
                <w:lang w:eastAsia="ru-RU"/>
              </w:rPr>
            </w:pPr>
            <w:r w:rsidRPr="00907D0D">
              <w:rPr>
                <w:color w:val="000000"/>
                <w:sz w:val="22"/>
                <w:lang w:eastAsia="ru-RU"/>
              </w:rPr>
              <w:t>коммунальная услуга по горячему водоснабжению (холодная вода для горячего водоснабжения)</w:t>
            </w:r>
          </w:p>
        </w:tc>
        <w:tc>
          <w:tcPr>
            <w:tcW w:w="1417" w:type="dxa"/>
            <w:tcBorders>
              <w:top w:val="nil"/>
              <w:left w:val="nil"/>
              <w:bottom w:val="single" w:sz="4" w:space="0" w:color="auto"/>
              <w:right w:val="single" w:sz="4" w:space="0" w:color="auto"/>
            </w:tcBorders>
            <w:shd w:val="clear" w:color="auto" w:fill="auto"/>
            <w:vAlign w:val="center"/>
            <w:hideMark/>
          </w:tcPr>
          <w:p w14:paraId="1C4617F3"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48117A40"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618BD33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4C321F3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39E4A36D"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135E5EA6"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2661B5D0"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0D88A630"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4E5C26B3"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404581C3"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r w:rsidR="00227ACD" w:rsidRPr="00907D0D" w14:paraId="08C48748"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3B07F91F" w14:textId="77777777" w:rsidR="00227ACD" w:rsidRPr="00907D0D" w:rsidRDefault="00227ACD" w:rsidP="00F25734">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3BECE497" w14:textId="77777777" w:rsidR="00227ACD" w:rsidRPr="00907D0D" w:rsidRDefault="00227ACD" w:rsidP="00F25734">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0A0A55E4" w14:textId="77777777" w:rsidR="00227ACD" w:rsidRPr="00907D0D" w:rsidRDefault="00227ACD" w:rsidP="00F25734">
            <w:pPr>
              <w:spacing w:after="0" w:line="240" w:lineRule="auto"/>
              <w:rPr>
                <w:color w:val="000000"/>
                <w:sz w:val="22"/>
                <w:lang w:eastAsia="ru-RU"/>
              </w:rPr>
            </w:pPr>
            <w:r w:rsidRPr="00907D0D">
              <w:rPr>
                <w:color w:val="000000"/>
                <w:sz w:val="22"/>
                <w:lang w:eastAsia="ru-RU"/>
              </w:rPr>
              <w:t>коммунальная услуга по горячему водоснабжению (тепловая энергия на подогрев воды)</w:t>
            </w:r>
          </w:p>
        </w:tc>
        <w:tc>
          <w:tcPr>
            <w:tcW w:w="1417" w:type="dxa"/>
            <w:tcBorders>
              <w:top w:val="nil"/>
              <w:left w:val="nil"/>
              <w:bottom w:val="single" w:sz="4" w:space="0" w:color="auto"/>
              <w:right w:val="single" w:sz="4" w:space="0" w:color="auto"/>
            </w:tcBorders>
            <w:shd w:val="clear" w:color="auto" w:fill="auto"/>
            <w:vAlign w:val="center"/>
            <w:hideMark/>
          </w:tcPr>
          <w:p w14:paraId="498DC7E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5F3B762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072FE88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53F8EF71"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0069ED1"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9076674"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5BF268A0"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7DA49EF5"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2F731F3B"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E81E895"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r w:rsidR="00227ACD" w:rsidRPr="00907D0D" w14:paraId="0B16D487" w14:textId="77777777" w:rsidTr="00674916">
        <w:trPr>
          <w:trHeight w:val="20"/>
        </w:trPr>
        <w:tc>
          <w:tcPr>
            <w:tcW w:w="471" w:type="dxa"/>
            <w:vMerge/>
            <w:tcBorders>
              <w:top w:val="nil"/>
              <w:left w:val="single" w:sz="4" w:space="0" w:color="auto"/>
              <w:bottom w:val="single" w:sz="4" w:space="0" w:color="000000"/>
              <w:right w:val="single" w:sz="4" w:space="0" w:color="auto"/>
            </w:tcBorders>
            <w:vAlign w:val="center"/>
            <w:hideMark/>
          </w:tcPr>
          <w:p w14:paraId="76867F0A" w14:textId="77777777" w:rsidR="00227ACD" w:rsidRPr="00907D0D" w:rsidRDefault="00227ACD" w:rsidP="00F25734">
            <w:pPr>
              <w:spacing w:after="0" w:line="240" w:lineRule="auto"/>
              <w:rPr>
                <w:color w:val="000000"/>
                <w:sz w:val="22"/>
                <w:lang w:eastAsia="ru-RU"/>
              </w:rPr>
            </w:pPr>
          </w:p>
        </w:tc>
        <w:tc>
          <w:tcPr>
            <w:tcW w:w="1084" w:type="dxa"/>
            <w:vMerge/>
            <w:tcBorders>
              <w:top w:val="nil"/>
              <w:left w:val="single" w:sz="4" w:space="0" w:color="auto"/>
              <w:bottom w:val="single" w:sz="4" w:space="0" w:color="000000"/>
              <w:right w:val="single" w:sz="4" w:space="0" w:color="auto"/>
            </w:tcBorders>
            <w:vAlign w:val="center"/>
            <w:hideMark/>
          </w:tcPr>
          <w:p w14:paraId="20C49114" w14:textId="77777777" w:rsidR="00227ACD" w:rsidRPr="00907D0D" w:rsidRDefault="00227ACD" w:rsidP="00F25734">
            <w:pPr>
              <w:spacing w:after="0" w:line="240" w:lineRule="auto"/>
              <w:rPr>
                <w:color w:val="000000"/>
                <w:sz w:val="22"/>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2FFE7C37" w14:textId="77777777" w:rsidR="00227ACD" w:rsidRPr="00907D0D" w:rsidRDefault="00227ACD" w:rsidP="00F25734">
            <w:pPr>
              <w:spacing w:after="0" w:line="240" w:lineRule="auto"/>
              <w:rPr>
                <w:color w:val="000000"/>
                <w:sz w:val="22"/>
                <w:lang w:eastAsia="ru-RU"/>
              </w:rPr>
            </w:pPr>
            <w:r w:rsidRPr="00907D0D">
              <w:rPr>
                <w:color w:val="000000"/>
                <w:sz w:val="22"/>
                <w:lang w:eastAsia="ru-RU"/>
              </w:rPr>
              <w:t>коммунальная услуга по водоотведению</w:t>
            </w:r>
          </w:p>
        </w:tc>
        <w:tc>
          <w:tcPr>
            <w:tcW w:w="1417" w:type="dxa"/>
            <w:tcBorders>
              <w:top w:val="nil"/>
              <w:left w:val="nil"/>
              <w:bottom w:val="single" w:sz="4" w:space="0" w:color="auto"/>
              <w:right w:val="single" w:sz="4" w:space="0" w:color="auto"/>
            </w:tcBorders>
            <w:shd w:val="clear" w:color="auto" w:fill="auto"/>
            <w:vAlign w:val="center"/>
            <w:hideMark/>
          </w:tcPr>
          <w:p w14:paraId="50F01C8D"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26842D8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14:paraId="37D2975D"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vAlign w:val="center"/>
            <w:hideMark/>
          </w:tcPr>
          <w:p w14:paraId="25059B0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6319705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61F7FC7E"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019E58C6"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32C06618"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vAlign w:val="center"/>
            <w:hideMark/>
          </w:tcPr>
          <w:p w14:paraId="1A19691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vAlign w:val="center"/>
            <w:hideMark/>
          </w:tcPr>
          <w:p w14:paraId="5BE2139A"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r w:rsidR="00227ACD" w:rsidRPr="00907D0D" w14:paraId="24E99D18" w14:textId="77777777" w:rsidTr="00674916">
        <w:trPr>
          <w:trHeight w:val="20"/>
        </w:trPr>
        <w:tc>
          <w:tcPr>
            <w:tcW w:w="471" w:type="dxa"/>
            <w:tcBorders>
              <w:top w:val="nil"/>
              <w:left w:val="single" w:sz="4" w:space="0" w:color="auto"/>
              <w:bottom w:val="single" w:sz="4" w:space="0" w:color="auto"/>
              <w:right w:val="single" w:sz="4" w:space="0" w:color="auto"/>
            </w:tcBorders>
            <w:shd w:val="clear" w:color="auto" w:fill="auto"/>
            <w:noWrap/>
            <w:vAlign w:val="bottom"/>
            <w:hideMark/>
          </w:tcPr>
          <w:p w14:paraId="05E3E51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4" w:type="dxa"/>
            <w:tcBorders>
              <w:top w:val="nil"/>
              <w:left w:val="nil"/>
              <w:bottom w:val="single" w:sz="4" w:space="0" w:color="auto"/>
              <w:right w:val="single" w:sz="4" w:space="0" w:color="auto"/>
            </w:tcBorders>
            <w:shd w:val="clear" w:color="auto" w:fill="auto"/>
            <w:noWrap/>
            <w:vAlign w:val="bottom"/>
            <w:hideMark/>
          </w:tcPr>
          <w:p w14:paraId="12D92124" w14:textId="77777777" w:rsidR="00227ACD" w:rsidRPr="00907D0D" w:rsidRDefault="00227ACD" w:rsidP="00F25734">
            <w:pPr>
              <w:spacing w:after="0" w:line="240" w:lineRule="auto"/>
              <w:rPr>
                <w:color w:val="000000"/>
                <w:sz w:val="22"/>
                <w:lang w:eastAsia="ru-RU"/>
              </w:rPr>
            </w:pPr>
            <w:r w:rsidRPr="00907D0D">
              <w:rPr>
                <w:color w:val="000000"/>
                <w:sz w:val="22"/>
                <w:lang w:eastAsia="ru-RU"/>
              </w:rPr>
              <w:t>Итого:</w:t>
            </w:r>
          </w:p>
        </w:tc>
        <w:tc>
          <w:tcPr>
            <w:tcW w:w="2126" w:type="dxa"/>
            <w:tcBorders>
              <w:top w:val="nil"/>
              <w:left w:val="nil"/>
              <w:bottom w:val="single" w:sz="4" w:space="0" w:color="auto"/>
              <w:right w:val="single" w:sz="4" w:space="0" w:color="auto"/>
            </w:tcBorders>
            <w:shd w:val="clear" w:color="auto" w:fill="auto"/>
            <w:noWrap/>
            <w:vAlign w:val="bottom"/>
            <w:hideMark/>
          </w:tcPr>
          <w:p w14:paraId="2ED91DDF"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5A5BCBE7"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14:paraId="0EAA393C"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14:paraId="33625DE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38" w:type="dxa"/>
            <w:tcBorders>
              <w:top w:val="nil"/>
              <w:left w:val="nil"/>
              <w:bottom w:val="single" w:sz="4" w:space="0" w:color="auto"/>
              <w:right w:val="single" w:sz="4" w:space="0" w:color="auto"/>
            </w:tcBorders>
            <w:shd w:val="clear" w:color="auto" w:fill="auto"/>
            <w:noWrap/>
            <w:vAlign w:val="bottom"/>
            <w:hideMark/>
          </w:tcPr>
          <w:p w14:paraId="5FB86B96"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41043415"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594ED44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4031BE85"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4F66C64A"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415" w:type="dxa"/>
            <w:tcBorders>
              <w:top w:val="nil"/>
              <w:left w:val="nil"/>
              <w:bottom w:val="single" w:sz="4" w:space="0" w:color="auto"/>
              <w:right w:val="single" w:sz="4" w:space="0" w:color="auto"/>
            </w:tcBorders>
            <w:shd w:val="clear" w:color="auto" w:fill="auto"/>
            <w:noWrap/>
            <w:vAlign w:val="bottom"/>
            <w:hideMark/>
          </w:tcPr>
          <w:p w14:paraId="34D1D3C9"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c>
          <w:tcPr>
            <w:tcW w:w="1081" w:type="dxa"/>
            <w:tcBorders>
              <w:top w:val="nil"/>
              <w:left w:val="nil"/>
              <w:bottom w:val="single" w:sz="4" w:space="0" w:color="auto"/>
              <w:right w:val="single" w:sz="4" w:space="0" w:color="auto"/>
            </w:tcBorders>
            <w:shd w:val="clear" w:color="auto" w:fill="auto"/>
            <w:noWrap/>
            <w:vAlign w:val="bottom"/>
            <w:hideMark/>
          </w:tcPr>
          <w:p w14:paraId="70B683C2" w14:textId="77777777" w:rsidR="00227ACD" w:rsidRPr="00907D0D" w:rsidRDefault="00227ACD" w:rsidP="00F25734">
            <w:pPr>
              <w:spacing w:after="0" w:line="240" w:lineRule="auto"/>
              <w:rPr>
                <w:color w:val="000000"/>
                <w:sz w:val="22"/>
                <w:lang w:eastAsia="ru-RU"/>
              </w:rPr>
            </w:pPr>
            <w:r w:rsidRPr="00907D0D">
              <w:rPr>
                <w:color w:val="000000"/>
                <w:sz w:val="22"/>
                <w:lang w:eastAsia="ru-RU"/>
              </w:rPr>
              <w:t> </w:t>
            </w:r>
          </w:p>
        </w:tc>
      </w:tr>
    </w:tbl>
    <w:p w14:paraId="313C5FB0" w14:textId="77777777" w:rsidR="00227ACD" w:rsidRPr="00F91CE2" w:rsidRDefault="00227ACD" w:rsidP="00227ACD">
      <w:pPr>
        <w:widowControl w:val="0"/>
        <w:autoSpaceDE w:val="0"/>
        <w:autoSpaceDN w:val="0"/>
        <w:spacing w:after="0" w:line="240" w:lineRule="auto"/>
        <w:ind w:firstLine="540"/>
        <w:jc w:val="both"/>
        <w:rPr>
          <w:rFonts w:ascii="Calibri" w:eastAsiaTheme="minorEastAsia" w:hAnsi="Calibri" w:cs="Calibri"/>
          <w:sz w:val="22"/>
          <w:lang w:eastAsia="ru-RU"/>
        </w:rPr>
      </w:pPr>
    </w:p>
    <w:p w14:paraId="742F9EBA"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Руководитель: _________________/________________________________/</w:t>
      </w:r>
    </w:p>
    <w:p w14:paraId="61E943D3"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 xml:space="preserve">                  Подпись           Ф.И.О.</w:t>
      </w:r>
    </w:p>
    <w:p w14:paraId="4CDBD20A"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Исполнитель: _________________/_________________________________/</w:t>
      </w:r>
    </w:p>
    <w:p w14:paraId="2815A20D" w14:textId="77777777" w:rsidR="00227ACD" w:rsidRPr="00F91CE2" w:rsidRDefault="00227ACD" w:rsidP="00227ACD">
      <w:pPr>
        <w:widowControl w:val="0"/>
        <w:autoSpaceDE w:val="0"/>
        <w:autoSpaceDN w:val="0"/>
        <w:spacing w:after="0" w:line="240" w:lineRule="auto"/>
        <w:jc w:val="both"/>
        <w:rPr>
          <w:rFonts w:ascii="Courier New" w:eastAsiaTheme="minorEastAsia" w:hAnsi="Courier New" w:cs="Courier New"/>
          <w:sz w:val="20"/>
          <w:lang w:eastAsia="ru-RU"/>
        </w:rPr>
      </w:pPr>
      <w:r w:rsidRPr="00F91CE2">
        <w:rPr>
          <w:rFonts w:ascii="Courier New" w:eastAsiaTheme="minorEastAsia" w:hAnsi="Courier New" w:cs="Courier New"/>
          <w:sz w:val="20"/>
          <w:lang w:eastAsia="ru-RU"/>
        </w:rPr>
        <w:t xml:space="preserve">                  Подпись           Ф.И.О.</w:t>
      </w:r>
    </w:p>
    <w:p w14:paraId="631AFCE1" w14:textId="77777777" w:rsidR="00D47598" w:rsidRDefault="00D47598" w:rsidP="00227ACD">
      <w:pPr>
        <w:widowControl w:val="0"/>
        <w:autoSpaceDE w:val="0"/>
        <w:autoSpaceDN w:val="0"/>
        <w:spacing w:after="0" w:line="240" w:lineRule="auto"/>
        <w:jc w:val="right"/>
        <w:outlineLvl w:val="1"/>
        <w:rPr>
          <w:rFonts w:eastAsiaTheme="minorEastAsia"/>
          <w:szCs w:val="28"/>
          <w:lang w:eastAsia="ru-RU"/>
        </w:rPr>
      </w:pPr>
    </w:p>
    <w:p w14:paraId="6D8F5FF4" w14:textId="26AF92D8" w:rsidR="00227ACD" w:rsidRDefault="00227ACD" w:rsidP="00D47598">
      <w:pPr>
        <w:widowControl w:val="0"/>
        <w:autoSpaceDE w:val="0"/>
        <w:autoSpaceDN w:val="0"/>
        <w:spacing w:after="0" w:line="240" w:lineRule="auto"/>
        <w:jc w:val="right"/>
        <w:outlineLvl w:val="1"/>
        <w:rPr>
          <w:rFonts w:eastAsiaTheme="minorEastAsia"/>
          <w:szCs w:val="28"/>
          <w:lang w:eastAsia="ru-RU"/>
        </w:rPr>
      </w:pPr>
      <w:r w:rsidRPr="00F91CE2">
        <w:rPr>
          <w:rFonts w:eastAsiaTheme="minorEastAsia"/>
          <w:szCs w:val="28"/>
          <w:lang w:eastAsia="ru-RU"/>
        </w:rPr>
        <w:lastRenderedPageBreak/>
        <w:t xml:space="preserve">Приложение </w:t>
      </w:r>
      <w:r>
        <w:rPr>
          <w:rFonts w:eastAsiaTheme="minorEastAsia"/>
          <w:szCs w:val="28"/>
          <w:lang w:eastAsia="ru-RU"/>
        </w:rPr>
        <w:t>3</w:t>
      </w:r>
      <w:r w:rsidR="00D47598">
        <w:rPr>
          <w:rFonts w:eastAsiaTheme="minorEastAsia"/>
          <w:szCs w:val="28"/>
          <w:lang w:eastAsia="ru-RU"/>
        </w:rPr>
        <w:t xml:space="preserve"> </w:t>
      </w:r>
      <w:r w:rsidRPr="00F91CE2">
        <w:rPr>
          <w:rFonts w:eastAsiaTheme="minorEastAsia"/>
          <w:szCs w:val="28"/>
          <w:lang w:eastAsia="ru-RU"/>
        </w:rPr>
        <w:t>к Порядку</w:t>
      </w:r>
    </w:p>
    <w:p w14:paraId="3061011D"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1474778D" w14:textId="77777777" w:rsidR="00227ACD"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Форма реестра для расчета недополученных доходов ресурсоснабжающих организаций, осуществляющих</w:t>
      </w:r>
    </w:p>
    <w:p w14:paraId="531B10AC" w14:textId="77777777" w:rsidR="00227ACD"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регулируемый вид деятельности в сфере тепло-, водоснабжения и водоотведения, в связи с применением</w:t>
      </w:r>
    </w:p>
    <w:p w14:paraId="505B7604" w14:textId="77777777" w:rsidR="00227ACD" w:rsidRPr="00F91CE2" w:rsidRDefault="00227ACD" w:rsidP="00227ACD">
      <w:pPr>
        <w:widowControl w:val="0"/>
        <w:autoSpaceDE w:val="0"/>
        <w:autoSpaceDN w:val="0"/>
        <w:spacing w:after="0" w:line="240" w:lineRule="auto"/>
        <w:jc w:val="center"/>
        <w:rPr>
          <w:rFonts w:eastAsiaTheme="minorEastAsia"/>
          <w:szCs w:val="28"/>
          <w:lang w:eastAsia="ru-RU"/>
        </w:rPr>
      </w:pPr>
      <w:r>
        <w:rPr>
          <w:rFonts w:eastAsiaTheme="minorEastAsia"/>
          <w:szCs w:val="28"/>
          <w:lang w:eastAsia="ru-RU"/>
        </w:rPr>
        <w:t>понижающих коэффициентов к нормативам потребления коммунальной услуги по отоплению</w:t>
      </w:r>
    </w:p>
    <w:p w14:paraId="5FCB67FE" w14:textId="77777777" w:rsidR="00227ACD" w:rsidRPr="0030643C" w:rsidRDefault="00227ACD" w:rsidP="00227ACD">
      <w:pPr>
        <w:widowControl w:val="0"/>
        <w:autoSpaceDE w:val="0"/>
        <w:autoSpaceDN w:val="0"/>
        <w:spacing w:after="0" w:line="240" w:lineRule="auto"/>
        <w:rPr>
          <w:rFonts w:eastAsiaTheme="minorEastAsia"/>
          <w:szCs w:val="28"/>
          <w:lang w:eastAsia="ru-RU"/>
        </w:rPr>
      </w:pPr>
    </w:p>
    <w:tbl>
      <w:tblPr>
        <w:tblW w:w="5000" w:type="pct"/>
        <w:tblLook w:val="04A0" w:firstRow="1" w:lastRow="0" w:firstColumn="1" w:lastColumn="0" w:noHBand="0" w:noVBand="1"/>
      </w:tblPr>
      <w:tblGrid>
        <w:gridCol w:w="642"/>
        <w:gridCol w:w="2498"/>
        <w:gridCol w:w="1472"/>
        <w:gridCol w:w="1940"/>
        <w:gridCol w:w="2341"/>
        <w:gridCol w:w="1648"/>
        <w:gridCol w:w="1318"/>
        <w:gridCol w:w="4175"/>
      </w:tblGrid>
      <w:tr w:rsidR="00227ACD" w:rsidRPr="00B07724" w14:paraId="548B4115" w14:textId="77777777" w:rsidTr="00F25734">
        <w:trPr>
          <w:trHeight w:val="25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174BC"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 п/п</w:t>
            </w:r>
          </w:p>
        </w:tc>
        <w:tc>
          <w:tcPr>
            <w:tcW w:w="779" w:type="pct"/>
            <w:tcBorders>
              <w:top w:val="single" w:sz="4" w:space="0" w:color="auto"/>
              <w:left w:val="nil"/>
              <w:bottom w:val="nil"/>
              <w:right w:val="single" w:sz="4" w:space="0" w:color="auto"/>
            </w:tcBorders>
            <w:shd w:val="clear" w:color="auto" w:fill="auto"/>
            <w:vAlign w:val="center"/>
            <w:hideMark/>
          </w:tcPr>
          <w:p w14:paraId="4AC814A2"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Адрес многоквартирного дома (далее - МКД) (жилого дома) - населенный пункт, улица, дом</w:t>
            </w:r>
          </w:p>
        </w:tc>
        <w:tc>
          <w:tcPr>
            <w:tcW w:w="459" w:type="pct"/>
            <w:tcBorders>
              <w:top w:val="single" w:sz="4" w:space="0" w:color="auto"/>
              <w:left w:val="nil"/>
              <w:bottom w:val="nil"/>
              <w:right w:val="single" w:sz="4" w:space="0" w:color="auto"/>
            </w:tcBorders>
            <w:shd w:val="clear" w:color="auto" w:fill="auto"/>
            <w:vAlign w:val="center"/>
            <w:hideMark/>
          </w:tcPr>
          <w:p w14:paraId="78CC5780"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Этажность</w:t>
            </w:r>
          </w:p>
        </w:tc>
        <w:tc>
          <w:tcPr>
            <w:tcW w:w="605" w:type="pct"/>
            <w:tcBorders>
              <w:top w:val="single" w:sz="4" w:space="0" w:color="auto"/>
              <w:left w:val="nil"/>
              <w:bottom w:val="nil"/>
              <w:right w:val="single" w:sz="4" w:space="0" w:color="auto"/>
            </w:tcBorders>
            <w:shd w:val="clear" w:color="000000" w:fill="FFFFFF"/>
            <w:vAlign w:val="center"/>
            <w:hideMark/>
          </w:tcPr>
          <w:p w14:paraId="5245C2BC"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Год ввода в эксплуатацию в соответствие с паспортом на МКД и жилой дом (актом приемки)</w:t>
            </w:r>
          </w:p>
        </w:tc>
        <w:tc>
          <w:tcPr>
            <w:tcW w:w="730" w:type="pct"/>
            <w:tcBorders>
              <w:top w:val="single" w:sz="4" w:space="0" w:color="auto"/>
              <w:left w:val="nil"/>
              <w:bottom w:val="nil"/>
              <w:right w:val="single" w:sz="4" w:space="0" w:color="auto"/>
            </w:tcBorders>
            <w:shd w:val="clear" w:color="auto" w:fill="auto"/>
            <w:vAlign w:val="center"/>
            <w:hideMark/>
          </w:tcPr>
          <w:p w14:paraId="594C7C3D"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Год вывода из эксплуатации МКД и жилого дома</w:t>
            </w:r>
            <w:r w:rsidRPr="00B07724">
              <w:rPr>
                <w:color w:val="000000"/>
                <w:sz w:val="26"/>
                <w:szCs w:val="26"/>
                <w:lang w:eastAsia="ru-RU"/>
              </w:rPr>
              <w:t xml:space="preserve"> </w:t>
            </w:r>
            <w:r w:rsidRPr="00EE795B">
              <w:rPr>
                <w:color w:val="000000"/>
                <w:sz w:val="26"/>
                <w:szCs w:val="26"/>
                <w:lang w:eastAsia="ru-RU"/>
              </w:rPr>
              <w:t>согласно муниципальной программ</w:t>
            </w:r>
            <w:r w:rsidRPr="00B07724">
              <w:rPr>
                <w:color w:val="000000"/>
                <w:sz w:val="26"/>
                <w:szCs w:val="26"/>
                <w:lang w:eastAsia="ru-RU"/>
              </w:rPr>
              <w:t>е</w:t>
            </w:r>
            <w:r w:rsidRPr="00EE795B">
              <w:rPr>
                <w:color w:val="000000"/>
                <w:sz w:val="26"/>
                <w:szCs w:val="26"/>
                <w:lang w:eastAsia="ru-RU"/>
              </w:rPr>
              <w:t xml:space="preserve"> </w:t>
            </w:r>
            <w:r w:rsidRPr="00B07724">
              <w:rPr>
                <w:color w:val="000000"/>
                <w:sz w:val="26"/>
                <w:szCs w:val="26"/>
                <w:lang w:eastAsia="ru-RU"/>
              </w:rPr>
              <w:t>«</w:t>
            </w:r>
            <w:r w:rsidRPr="00EE795B">
              <w:rPr>
                <w:color w:val="000000"/>
                <w:sz w:val="26"/>
                <w:szCs w:val="26"/>
                <w:lang w:eastAsia="ru-RU"/>
              </w:rPr>
              <w:t>__</w:t>
            </w:r>
            <w:r w:rsidRPr="00B07724">
              <w:rPr>
                <w:color w:val="000000"/>
                <w:sz w:val="26"/>
                <w:szCs w:val="26"/>
                <w:lang w:eastAsia="ru-RU"/>
              </w:rPr>
              <w:t>»</w:t>
            </w:r>
          </w:p>
        </w:tc>
        <w:tc>
          <w:tcPr>
            <w:tcW w:w="514" w:type="pct"/>
            <w:tcBorders>
              <w:top w:val="single" w:sz="4" w:space="0" w:color="auto"/>
              <w:left w:val="nil"/>
              <w:bottom w:val="nil"/>
              <w:right w:val="single" w:sz="4" w:space="0" w:color="auto"/>
            </w:tcBorders>
            <w:shd w:val="clear" w:color="000000" w:fill="FFFFFF"/>
            <w:vAlign w:val="center"/>
            <w:hideMark/>
          </w:tcPr>
          <w:p w14:paraId="6647171C"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Статус ветхости (аварийный, ветхий &lt;*&gt;)</w:t>
            </w:r>
          </w:p>
        </w:tc>
        <w:tc>
          <w:tcPr>
            <w:tcW w:w="411" w:type="pct"/>
            <w:tcBorders>
              <w:top w:val="single" w:sz="4" w:space="0" w:color="auto"/>
              <w:left w:val="nil"/>
              <w:bottom w:val="nil"/>
              <w:right w:val="single" w:sz="4" w:space="0" w:color="auto"/>
            </w:tcBorders>
            <w:shd w:val="clear" w:color="000000" w:fill="FFFFFF"/>
            <w:vAlign w:val="center"/>
            <w:hideMark/>
          </w:tcPr>
          <w:p w14:paraId="504E7D0A"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Процент ветхости, %</w:t>
            </w:r>
          </w:p>
        </w:tc>
        <w:tc>
          <w:tcPr>
            <w:tcW w:w="1301" w:type="pct"/>
            <w:tcBorders>
              <w:top w:val="single" w:sz="4" w:space="0" w:color="auto"/>
              <w:left w:val="nil"/>
              <w:bottom w:val="single" w:sz="4" w:space="0" w:color="auto"/>
              <w:right w:val="single" w:sz="4" w:space="0" w:color="auto"/>
            </w:tcBorders>
            <w:shd w:val="clear" w:color="000000" w:fill="FFFFFF"/>
            <w:vAlign w:val="center"/>
            <w:hideMark/>
          </w:tcPr>
          <w:p w14:paraId="6E1FC9BD"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Наличие технической возможности установления коллективного (общедомового) прибора учета тепловой энергии согласно техническому паспорту на дом, в случае отсутствия паспорта, акта обследования (да, нет, реквизиты акта) &lt;**&gt;</w:t>
            </w:r>
          </w:p>
        </w:tc>
      </w:tr>
      <w:tr w:rsidR="00227ACD" w:rsidRPr="00EE795B" w14:paraId="7FF84F72" w14:textId="77777777" w:rsidTr="00F25734">
        <w:trPr>
          <w:trHeight w:val="315"/>
        </w:trPr>
        <w:tc>
          <w:tcPr>
            <w:tcW w:w="200" w:type="pct"/>
            <w:tcBorders>
              <w:top w:val="nil"/>
              <w:left w:val="single" w:sz="4" w:space="0" w:color="auto"/>
              <w:bottom w:val="single" w:sz="4" w:space="0" w:color="auto"/>
              <w:right w:val="single" w:sz="4" w:space="0" w:color="auto"/>
            </w:tcBorders>
            <w:shd w:val="clear" w:color="auto" w:fill="auto"/>
            <w:noWrap/>
            <w:vAlign w:val="center"/>
            <w:hideMark/>
          </w:tcPr>
          <w:p w14:paraId="7D4CB258"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1</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0262D382"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2</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14:paraId="2458C751"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3</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14:paraId="7CE344E4"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4</w:t>
            </w:r>
          </w:p>
        </w:tc>
        <w:tc>
          <w:tcPr>
            <w:tcW w:w="730" w:type="pct"/>
            <w:tcBorders>
              <w:top w:val="single" w:sz="4" w:space="0" w:color="auto"/>
              <w:left w:val="nil"/>
              <w:bottom w:val="single" w:sz="4" w:space="0" w:color="auto"/>
              <w:right w:val="single" w:sz="4" w:space="0" w:color="auto"/>
            </w:tcBorders>
            <w:shd w:val="clear" w:color="auto" w:fill="auto"/>
            <w:noWrap/>
            <w:vAlign w:val="center"/>
            <w:hideMark/>
          </w:tcPr>
          <w:p w14:paraId="35D6E733"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5</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14:paraId="1070597C"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6</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14:paraId="4125A83D"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7</w:t>
            </w:r>
          </w:p>
        </w:tc>
        <w:tc>
          <w:tcPr>
            <w:tcW w:w="1301" w:type="pct"/>
            <w:tcBorders>
              <w:top w:val="nil"/>
              <w:left w:val="nil"/>
              <w:bottom w:val="single" w:sz="4" w:space="0" w:color="auto"/>
              <w:right w:val="single" w:sz="4" w:space="0" w:color="auto"/>
            </w:tcBorders>
            <w:shd w:val="clear" w:color="auto" w:fill="auto"/>
            <w:noWrap/>
            <w:vAlign w:val="center"/>
            <w:hideMark/>
          </w:tcPr>
          <w:p w14:paraId="5CB3FCDB"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8</w:t>
            </w:r>
          </w:p>
        </w:tc>
      </w:tr>
      <w:tr w:rsidR="00227ACD" w:rsidRPr="00EE795B" w14:paraId="2A0320F0"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CCC36"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НАИМЕНОВАНИЕ РЕСУРСОСНАБЖАЮЩЕЙ ОРГАНИЗАЦИИ/МУНИЦИПАЛЬНОГО ОБРАЗОВАНИЯ</w:t>
            </w:r>
          </w:p>
        </w:tc>
      </w:tr>
      <w:tr w:rsidR="00227ACD" w:rsidRPr="00EE795B" w14:paraId="65FAEA2E" w14:textId="77777777" w:rsidTr="00F25734">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551371A0"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КАТЕГОРИЯ БЛАГОУСТРОЕННОСТИ 1 &lt;****&gt; (ПРИМЕР: 1-этажные многоквартирные и жилые дома со стенами из камня, кирпича до 1999 года постройки включительно (указываются все дома из категории)</w:t>
            </w:r>
          </w:p>
        </w:tc>
      </w:tr>
      <w:tr w:rsidR="00227ACD" w:rsidRPr="00EE795B" w14:paraId="0CA913C3" w14:textId="77777777" w:rsidTr="00F25734">
        <w:trPr>
          <w:trHeight w:val="630"/>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65F6C57E"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1.1.</w:t>
            </w:r>
          </w:p>
        </w:tc>
        <w:tc>
          <w:tcPr>
            <w:tcW w:w="779" w:type="pct"/>
            <w:tcBorders>
              <w:top w:val="nil"/>
              <w:left w:val="nil"/>
              <w:bottom w:val="single" w:sz="4" w:space="0" w:color="auto"/>
              <w:right w:val="single" w:sz="4" w:space="0" w:color="auto"/>
            </w:tcBorders>
            <w:shd w:val="clear" w:color="auto" w:fill="auto"/>
            <w:vAlign w:val="bottom"/>
            <w:hideMark/>
          </w:tcPr>
          <w:p w14:paraId="47036A5C"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Многоквартирный, жилой дом</w:t>
            </w:r>
          </w:p>
        </w:tc>
        <w:tc>
          <w:tcPr>
            <w:tcW w:w="459" w:type="pct"/>
            <w:tcBorders>
              <w:top w:val="nil"/>
              <w:left w:val="nil"/>
              <w:bottom w:val="single" w:sz="4" w:space="0" w:color="auto"/>
              <w:right w:val="single" w:sz="4" w:space="0" w:color="auto"/>
            </w:tcBorders>
            <w:shd w:val="clear" w:color="auto" w:fill="auto"/>
            <w:noWrap/>
            <w:vAlign w:val="bottom"/>
            <w:hideMark/>
          </w:tcPr>
          <w:p w14:paraId="6914215D"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605" w:type="pct"/>
            <w:tcBorders>
              <w:top w:val="nil"/>
              <w:left w:val="nil"/>
              <w:bottom w:val="single" w:sz="4" w:space="0" w:color="auto"/>
              <w:right w:val="single" w:sz="4" w:space="0" w:color="auto"/>
            </w:tcBorders>
            <w:shd w:val="clear" w:color="auto" w:fill="auto"/>
            <w:noWrap/>
            <w:vAlign w:val="bottom"/>
            <w:hideMark/>
          </w:tcPr>
          <w:p w14:paraId="4450D3BD"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730" w:type="pct"/>
            <w:tcBorders>
              <w:top w:val="nil"/>
              <w:left w:val="nil"/>
              <w:bottom w:val="single" w:sz="4" w:space="0" w:color="auto"/>
              <w:right w:val="single" w:sz="4" w:space="0" w:color="auto"/>
            </w:tcBorders>
            <w:shd w:val="clear" w:color="auto" w:fill="auto"/>
            <w:noWrap/>
            <w:vAlign w:val="bottom"/>
            <w:hideMark/>
          </w:tcPr>
          <w:p w14:paraId="6BD7C32A"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4F67035D"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411" w:type="pct"/>
            <w:tcBorders>
              <w:top w:val="nil"/>
              <w:left w:val="nil"/>
              <w:bottom w:val="single" w:sz="4" w:space="0" w:color="auto"/>
              <w:right w:val="single" w:sz="4" w:space="0" w:color="auto"/>
            </w:tcBorders>
            <w:shd w:val="clear" w:color="auto" w:fill="auto"/>
            <w:noWrap/>
            <w:vAlign w:val="bottom"/>
            <w:hideMark/>
          </w:tcPr>
          <w:p w14:paraId="3DF8F036"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1301" w:type="pct"/>
            <w:tcBorders>
              <w:top w:val="nil"/>
              <w:left w:val="nil"/>
              <w:bottom w:val="single" w:sz="4" w:space="0" w:color="auto"/>
              <w:right w:val="single" w:sz="4" w:space="0" w:color="auto"/>
            </w:tcBorders>
            <w:shd w:val="clear" w:color="auto" w:fill="auto"/>
            <w:noWrap/>
            <w:vAlign w:val="bottom"/>
            <w:hideMark/>
          </w:tcPr>
          <w:p w14:paraId="122410E6"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r>
      <w:tr w:rsidR="00227ACD" w:rsidRPr="00EE795B" w14:paraId="425B3C78" w14:textId="77777777" w:rsidTr="00F25734">
        <w:trPr>
          <w:trHeight w:val="315"/>
        </w:trPr>
        <w:tc>
          <w:tcPr>
            <w:tcW w:w="200" w:type="pct"/>
            <w:tcBorders>
              <w:top w:val="nil"/>
              <w:left w:val="single" w:sz="4" w:space="0" w:color="auto"/>
              <w:bottom w:val="single" w:sz="4" w:space="0" w:color="auto"/>
              <w:right w:val="single" w:sz="4" w:space="0" w:color="auto"/>
            </w:tcBorders>
            <w:shd w:val="clear" w:color="auto" w:fill="auto"/>
            <w:noWrap/>
            <w:vAlign w:val="bottom"/>
            <w:hideMark/>
          </w:tcPr>
          <w:p w14:paraId="4D67C8E6"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1.2.</w:t>
            </w:r>
          </w:p>
        </w:tc>
        <w:tc>
          <w:tcPr>
            <w:tcW w:w="779" w:type="pct"/>
            <w:tcBorders>
              <w:top w:val="nil"/>
              <w:left w:val="nil"/>
              <w:bottom w:val="single" w:sz="4" w:space="0" w:color="auto"/>
              <w:right w:val="single" w:sz="4" w:space="0" w:color="auto"/>
            </w:tcBorders>
            <w:shd w:val="clear" w:color="auto" w:fill="auto"/>
            <w:noWrap/>
            <w:vAlign w:val="bottom"/>
            <w:hideMark/>
          </w:tcPr>
          <w:p w14:paraId="21930E13" w14:textId="77777777" w:rsidR="00227ACD" w:rsidRPr="00EE795B" w:rsidRDefault="00227ACD" w:rsidP="00F25734">
            <w:pPr>
              <w:spacing w:after="0" w:line="240" w:lineRule="auto"/>
              <w:jc w:val="center"/>
              <w:rPr>
                <w:color w:val="000000"/>
                <w:sz w:val="26"/>
                <w:szCs w:val="26"/>
                <w:lang w:eastAsia="ru-RU"/>
              </w:rPr>
            </w:pPr>
            <w:r w:rsidRPr="00EE795B">
              <w:rPr>
                <w:color w:val="000000"/>
                <w:sz w:val="26"/>
                <w:szCs w:val="26"/>
                <w:lang w:eastAsia="ru-RU"/>
              </w:rPr>
              <w:t>…</w:t>
            </w:r>
          </w:p>
        </w:tc>
        <w:tc>
          <w:tcPr>
            <w:tcW w:w="459" w:type="pct"/>
            <w:tcBorders>
              <w:top w:val="nil"/>
              <w:left w:val="nil"/>
              <w:bottom w:val="single" w:sz="4" w:space="0" w:color="auto"/>
              <w:right w:val="single" w:sz="4" w:space="0" w:color="auto"/>
            </w:tcBorders>
            <w:shd w:val="clear" w:color="auto" w:fill="auto"/>
            <w:noWrap/>
            <w:vAlign w:val="bottom"/>
            <w:hideMark/>
          </w:tcPr>
          <w:p w14:paraId="218FC5AC"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605" w:type="pct"/>
            <w:tcBorders>
              <w:top w:val="nil"/>
              <w:left w:val="nil"/>
              <w:bottom w:val="single" w:sz="4" w:space="0" w:color="auto"/>
              <w:right w:val="single" w:sz="4" w:space="0" w:color="auto"/>
            </w:tcBorders>
            <w:shd w:val="clear" w:color="auto" w:fill="auto"/>
            <w:noWrap/>
            <w:vAlign w:val="bottom"/>
            <w:hideMark/>
          </w:tcPr>
          <w:p w14:paraId="239F1800"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730" w:type="pct"/>
            <w:tcBorders>
              <w:top w:val="nil"/>
              <w:left w:val="nil"/>
              <w:bottom w:val="single" w:sz="4" w:space="0" w:color="auto"/>
              <w:right w:val="single" w:sz="4" w:space="0" w:color="auto"/>
            </w:tcBorders>
            <w:shd w:val="clear" w:color="auto" w:fill="auto"/>
            <w:noWrap/>
            <w:vAlign w:val="bottom"/>
            <w:hideMark/>
          </w:tcPr>
          <w:p w14:paraId="29687A8A"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514" w:type="pct"/>
            <w:tcBorders>
              <w:top w:val="nil"/>
              <w:left w:val="nil"/>
              <w:bottom w:val="single" w:sz="4" w:space="0" w:color="auto"/>
              <w:right w:val="single" w:sz="4" w:space="0" w:color="auto"/>
            </w:tcBorders>
            <w:shd w:val="clear" w:color="auto" w:fill="auto"/>
            <w:noWrap/>
            <w:vAlign w:val="bottom"/>
            <w:hideMark/>
          </w:tcPr>
          <w:p w14:paraId="2831BF00"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411" w:type="pct"/>
            <w:tcBorders>
              <w:top w:val="nil"/>
              <w:left w:val="nil"/>
              <w:bottom w:val="single" w:sz="4" w:space="0" w:color="auto"/>
              <w:right w:val="single" w:sz="4" w:space="0" w:color="auto"/>
            </w:tcBorders>
            <w:shd w:val="clear" w:color="auto" w:fill="auto"/>
            <w:noWrap/>
            <w:vAlign w:val="bottom"/>
            <w:hideMark/>
          </w:tcPr>
          <w:p w14:paraId="177925B0"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c>
          <w:tcPr>
            <w:tcW w:w="1301" w:type="pct"/>
            <w:tcBorders>
              <w:top w:val="nil"/>
              <w:left w:val="nil"/>
              <w:bottom w:val="single" w:sz="4" w:space="0" w:color="auto"/>
              <w:right w:val="single" w:sz="4" w:space="0" w:color="auto"/>
            </w:tcBorders>
            <w:shd w:val="clear" w:color="auto" w:fill="auto"/>
            <w:noWrap/>
            <w:vAlign w:val="bottom"/>
            <w:hideMark/>
          </w:tcPr>
          <w:p w14:paraId="1DA79DBE"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 </w:t>
            </w:r>
          </w:p>
        </w:tc>
      </w:tr>
      <w:tr w:rsidR="00227ACD" w:rsidRPr="00EE795B" w14:paraId="40058635"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B9525" w14:textId="77777777" w:rsidR="00227ACD" w:rsidRPr="00EE795B" w:rsidRDefault="00227ACD" w:rsidP="00F25734">
            <w:pPr>
              <w:spacing w:after="0" w:line="240" w:lineRule="auto"/>
              <w:rPr>
                <w:color w:val="000000"/>
                <w:sz w:val="26"/>
                <w:szCs w:val="26"/>
                <w:lang w:eastAsia="ru-RU"/>
              </w:rPr>
            </w:pPr>
            <w:r w:rsidRPr="00EE795B">
              <w:rPr>
                <w:color w:val="000000"/>
                <w:sz w:val="26"/>
                <w:szCs w:val="26"/>
                <w:lang w:eastAsia="ru-RU"/>
              </w:rPr>
              <w:t>ВСЕГО:</w:t>
            </w:r>
          </w:p>
        </w:tc>
      </w:tr>
    </w:tbl>
    <w:p w14:paraId="2EFA69F5" w14:textId="77777777" w:rsidR="00227ACD" w:rsidRDefault="00227ACD" w:rsidP="00227ACD">
      <w:pPr>
        <w:widowControl w:val="0"/>
        <w:autoSpaceDE w:val="0"/>
        <w:autoSpaceDN w:val="0"/>
        <w:spacing w:after="0" w:line="240" w:lineRule="auto"/>
        <w:rPr>
          <w:rFonts w:eastAsiaTheme="minorEastAsia"/>
          <w:szCs w:val="28"/>
          <w:lang w:eastAsia="ru-RU"/>
        </w:rPr>
      </w:pPr>
    </w:p>
    <w:p w14:paraId="57BFB983" w14:textId="77777777" w:rsidR="00227ACD" w:rsidRDefault="00227ACD" w:rsidP="00227ACD">
      <w:pPr>
        <w:widowControl w:val="0"/>
        <w:autoSpaceDE w:val="0"/>
        <w:autoSpaceDN w:val="0"/>
        <w:spacing w:after="0" w:line="240" w:lineRule="auto"/>
        <w:rPr>
          <w:rFonts w:eastAsiaTheme="minorEastAsia"/>
          <w:szCs w:val="28"/>
          <w:lang w:eastAsia="ru-RU"/>
        </w:rPr>
      </w:pPr>
    </w:p>
    <w:p w14:paraId="713CCACD" w14:textId="77777777" w:rsidR="00227ACD" w:rsidRDefault="00227ACD" w:rsidP="00227ACD">
      <w:pPr>
        <w:widowControl w:val="0"/>
        <w:autoSpaceDE w:val="0"/>
        <w:autoSpaceDN w:val="0"/>
        <w:spacing w:after="0" w:line="240" w:lineRule="auto"/>
        <w:rPr>
          <w:rFonts w:eastAsiaTheme="minorEastAsia"/>
          <w:szCs w:val="28"/>
          <w:lang w:eastAsia="ru-RU"/>
        </w:rPr>
      </w:pPr>
    </w:p>
    <w:p w14:paraId="443D101C" w14:textId="77777777" w:rsidR="00227ACD" w:rsidRDefault="00227ACD" w:rsidP="00227ACD">
      <w:pPr>
        <w:widowControl w:val="0"/>
        <w:autoSpaceDE w:val="0"/>
        <w:autoSpaceDN w:val="0"/>
        <w:spacing w:after="0" w:line="240" w:lineRule="auto"/>
        <w:rPr>
          <w:rFonts w:eastAsiaTheme="minorEastAsia"/>
          <w:szCs w:val="28"/>
          <w:lang w:eastAsia="ru-RU"/>
        </w:rPr>
      </w:pPr>
    </w:p>
    <w:p w14:paraId="759FE2E7" w14:textId="77777777" w:rsidR="00227ACD" w:rsidRDefault="00227ACD" w:rsidP="00227ACD">
      <w:pPr>
        <w:widowControl w:val="0"/>
        <w:autoSpaceDE w:val="0"/>
        <w:autoSpaceDN w:val="0"/>
        <w:spacing w:after="0" w:line="240" w:lineRule="auto"/>
        <w:rPr>
          <w:rFonts w:eastAsiaTheme="minorEastAsia"/>
          <w:szCs w:val="28"/>
          <w:lang w:eastAsia="ru-RU"/>
        </w:rPr>
      </w:pPr>
    </w:p>
    <w:p w14:paraId="11D0A4DE" w14:textId="77777777" w:rsidR="00227ACD" w:rsidRDefault="00227ACD" w:rsidP="00227ACD">
      <w:pPr>
        <w:widowControl w:val="0"/>
        <w:autoSpaceDE w:val="0"/>
        <w:autoSpaceDN w:val="0"/>
        <w:spacing w:after="0" w:line="240" w:lineRule="auto"/>
        <w:rPr>
          <w:rFonts w:eastAsiaTheme="minorEastAsia"/>
          <w:szCs w:val="28"/>
          <w:lang w:eastAsia="ru-RU"/>
        </w:rPr>
      </w:pPr>
    </w:p>
    <w:p w14:paraId="1801C15B" w14:textId="77777777" w:rsidR="00D47598" w:rsidRDefault="00D47598" w:rsidP="00227ACD">
      <w:pPr>
        <w:widowControl w:val="0"/>
        <w:autoSpaceDE w:val="0"/>
        <w:autoSpaceDN w:val="0"/>
        <w:spacing w:after="0" w:line="240" w:lineRule="auto"/>
        <w:jc w:val="right"/>
        <w:rPr>
          <w:rFonts w:eastAsiaTheme="minorEastAsia"/>
          <w:szCs w:val="28"/>
          <w:lang w:eastAsia="ru-RU"/>
        </w:rPr>
      </w:pPr>
    </w:p>
    <w:p w14:paraId="0C519053" w14:textId="38A11DD2"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578"/>
        <w:gridCol w:w="1578"/>
        <w:gridCol w:w="802"/>
        <w:gridCol w:w="802"/>
        <w:gridCol w:w="1308"/>
        <w:gridCol w:w="1841"/>
        <w:gridCol w:w="933"/>
        <w:gridCol w:w="933"/>
        <w:gridCol w:w="1302"/>
        <w:gridCol w:w="1773"/>
        <w:gridCol w:w="1924"/>
      </w:tblGrid>
      <w:tr w:rsidR="00227ACD" w:rsidRPr="00F711F8" w14:paraId="0577B17E" w14:textId="77777777" w:rsidTr="00F25734">
        <w:trPr>
          <w:trHeight w:val="1365"/>
        </w:trPr>
        <w:tc>
          <w:tcPr>
            <w:tcW w:w="393" w:type="pct"/>
            <w:vMerge w:val="restart"/>
            <w:shd w:val="clear" w:color="auto" w:fill="auto"/>
            <w:vAlign w:val="center"/>
            <w:hideMark/>
          </w:tcPr>
          <w:p w14:paraId="301A720E"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Площадь всего, м2 &lt;***&gt;</w:t>
            </w:r>
          </w:p>
        </w:tc>
        <w:tc>
          <w:tcPr>
            <w:tcW w:w="1484" w:type="pct"/>
            <w:gridSpan w:val="4"/>
            <w:vMerge w:val="restart"/>
            <w:shd w:val="clear" w:color="auto" w:fill="auto"/>
            <w:vAlign w:val="center"/>
            <w:hideMark/>
          </w:tcPr>
          <w:p w14:paraId="01965BE1"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В том числе:</w:t>
            </w:r>
          </w:p>
        </w:tc>
        <w:tc>
          <w:tcPr>
            <w:tcW w:w="3123" w:type="pct"/>
            <w:gridSpan w:val="7"/>
            <w:shd w:val="clear" w:color="auto" w:fill="auto"/>
            <w:vAlign w:val="center"/>
            <w:hideMark/>
          </w:tcPr>
          <w:p w14:paraId="004F8396"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Норматив потребления коммунальной услуги, Гкал на 1 м2 общей площади жилого помещения (с учетом коэффициента периодичности внесения платы 0,75 в случае взимания платы за коммунальную услугу по отоплению в течение календарного года), в том числе:</w:t>
            </w:r>
          </w:p>
        </w:tc>
      </w:tr>
      <w:tr w:rsidR="00227ACD" w:rsidRPr="00F711F8" w14:paraId="799C86C0" w14:textId="77777777" w:rsidTr="00F25734">
        <w:trPr>
          <w:trHeight w:val="330"/>
        </w:trPr>
        <w:tc>
          <w:tcPr>
            <w:tcW w:w="393" w:type="pct"/>
            <w:vMerge/>
            <w:vAlign w:val="center"/>
            <w:hideMark/>
          </w:tcPr>
          <w:p w14:paraId="5BE0DCE3" w14:textId="77777777" w:rsidR="00227ACD" w:rsidRPr="00F711F8" w:rsidRDefault="00227ACD" w:rsidP="00F25734">
            <w:pPr>
              <w:spacing w:after="0" w:line="240" w:lineRule="auto"/>
              <w:rPr>
                <w:color w:val="000000"/>
                <w:sz w:val="26"/>
                <w:szCs w:val="26"/>
                <w:lang w:eastAsia="ru-RU"/>
              </w:rPr>
            </w:pPr>
          </w:p>
        </w:tc>
        <w:tc>
          <w:tcPr>
            <w:tcW w:w="1484" w:type="pct"/>
            <w:gridSpan w:val="4"/>
            <w:vMerge/>
            <w:vAlign w:val="center"/>
            <w:hideMark/>
          </w:tcPr>
          <w:p w14:paraId="5C86E80B" w14:textId="77777777" w:rsidR="00227ACD" w:rsidRPr="00F711F8" w:rsidRDefault="00227ACD" w:rsidP="00F25734">
            <w:pPr>
              <w:spacing w:after="0" w:line="240" w:lineRule="auto"/>
              <w:rPr>
                <w:color w:val="000000"/>
                <w:sz w:val="26"/>
                <w:szCs w:val="26"/>
                <w:lang w:eastAsia="ru-RU"/>
              </w:rPr>
            </w:pPr>
          </w:p>
        </w:tc>
        <w:tc>
          <w:tcPr>
            <w:tcW w:w="1563" w:type="pct"/>
            <w:gridSpan w:val="4"/>
            <w:shd w:val="clear" w:color="auto" w:fill="auto"/>
            <w:vAlign w:val="center"/>
            <w:hideMark/>
          </w:tcPr>
          <w:p w14:paraId="3E80E2A9"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действующий с 01.01.20</w:t>
            </w:r>
            <w:r>
              <w:rPr>
                <w:color w:val="000000"/>
                <w:sz w:val="26"/>
                <w:szCs w:val="26"/>
                <w:lang w:eastAsia="ru-RU"/>
              </w:rPr>
              <w:t>__</w:t>
            </w:r>
            <w:r w:rsidRPr="00F711F8">
              <w:rPr>
                <w:color w:val="000000"/>
                <w:sz w:val="26"/>
                <w:szCs w:val="26"/>
                <w:lang w:eastAsia="ru-RU"/>
              </w:rPr>
              <w:t xml:space="preserve"> по 30.06.20</w:t>
            </w:r>
            <w:r>
              <w:rPr>
                <w:color w:val="000000"/>
                <w:sz w:val="26"/>
                <w:szCs w:val="26"/>
                <w:lang w:eastAsia="ru-RU"/>
              </w:rPr>
              <w:t>__</w:t>
            </w:r>
            <w:r w:rsidRPr="00F711F8">
              <w:rPr>
                <w:color w:val="000000"/>
                <w:sz w:val="26"/>
                <w:szCs w:val="26"/>
                <w:lang w:eastAsia="ru-RU"/>
              </w:rPr>
              <w:t>,</w:t>
            </w:r>
            <w:r w:rsidRPr="00B07724">
              <w:rPr>
                <w:color w:val="000000"/>
                <w:sz w:val="26"/>
                <w:szCs w:val="26"/>
                <w:lang w:eastAsia="ru-RU"/>
              </w:rPr>
              <w:t xml:space="preserve"> </w:t>
            </w:r>
            <w:r w:rsidRPr="00F711F8">
              <w:rPr>
                <w:color w:val="000000"/>
                <w:sz w:val="26"/>
                <w:szCs w:val="26"/>
                <w:lang w:eastAsia="ru-RU"/>
              </w:rPr>
              <w:t>в том числе:</w:t>
            </w:r>
          </w:p>
        </w:tc>
        <w:tc>
          <w:tcPr>
            <w:tcW w:w="1561" w:type="pct"/>
            <w:gridSpan w:val="3"/>
            <w:shd w:val="clear" w:color="auto" w:fill="auto"/>
            <w:vAlign w:val="center"/>
            <w:hideMark/>
          </w:tcPr>
          <w:p w14:paraId="7184401D"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действующий с 01.07.20</w:t>
            </w:r>
            <w:r>
              <w:rPr>
                <w:color w:val="000000"/>
                <w:sz w:val="26"/>
                <w:szCs w:val="26"/>
                <w:lang w:eastAsia="ru-RU"/>
              </w:rPr>
              <w:t>__</w:t>
            </w:r>
            <w:r w:rsidRPr="00F711F8">
              <w:rPr>
                <w:color w:val="000000"/>
                <w:sz w:val="26"/>
                <w:szCs w:val="26"/>
                <w:lang w:eastAsia="ru-RU"/>
              </w:rPr>
              <w:t xml:space="preserve"> по 31.12.20</w:t>
            </w:r>
            <w:r>
              <w:rPr>
                <w:color w:val="000000"/>
                <w:sz w:val="26"/>
                <w:szCs w:val="26"/>
                <w:lang w:eastAsia="ru-RU"/>
              </w:rPr>
              <w:t>__</w:t>
            </w:r>
            <w:r w:rsidRPr="00F711F8">
              <w:rPr>
                <w:color w:val="000000"/>
                <w:sz w:val="26"/>
                <w:szCs w:val="26"/>
                <w:lang w:eastAsia="ru-RU"/>
              </w:rPr>
              <w:t>, в том числе:</w:t>
            </w:r>
          </w:p>
        </w:tc>
      </w:tr>
      <w:tr w:rsidR="00227ACD" w:rsidRPr="00B07724" w14:paraId="2C4BBE52" w14:textId="77777777" w:rsidTr="00F25734">
        <w:trPr>
          <w:trHeight w:val="1650"/>
        </w:trPr>
        <w:tc>
          <w:tcPr>
            <w:tcW w:w="393" w:type="pct"/>
            <w:vMerge/>
            <w:vAlign w:val="center"/>
            <w:hideMark/>
          </w:tcPr>
          <w:p w14:paraId="04EA7B73" w14:textId="77777777" w:rsidR="00227ACD" w:rsidRPr="00F711F8" w:rsidRDefault="00227ACD" w:rsidP="00F25734">
            <w:pPr>
              <w:spacing w:after="0" w:line="240" w:lineRule="auto"/>
              <w:rPr>
                <w:color w:val="000000"/>
                <w:sz w:val="26"/>
                <w:szCs w:val="26"/>
                <w:lang w:eastAsia="ru-RU"/>
              </w:rPr>
            </w:pPr>
          </w:p>
        </w:tc>
        <w:tc>
          <w:tcPr>
            <w:tcW w:w="492" w:type="pct"/>
            <w:shd w:val="clear" w:color="auto" w:fill="auto"/>
            <w:vAlign w:val="center"/>
            <w:hideMark/>
          </w:tcPr>
          <w:p w14:paraId="328E9C75"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жилых помещений</w:t>
            </w:r>
          </w:p>
        </w:tc>
        <w:tc>
          <w:tcPr>
            <w:tcW w:w="492" w:type="pct"/>
            <w:shd w:val="clear" w:color="000000" w:fill="FFFFFF"/>
            <w:vAlign w:val="center"/>
            <w:hideMark/>
          </w:tcPr>
          <w:p w14:paraId="2414F864"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нежилых помещений</w:t>
            </w:r>
          </w:p>
        </w:tc>
        <w:tc>
          <w:tcPr>
            <w:tcW w:w="499" w:type="pct"/>
            <w:gridSpan w:val="2"/>
            <w:shd w:val="clear" w:color="000000" w:fill="FFFFFF"/>
            <w:vAlign w:val="center"/>
            <w:hideMark/>
          </w:tcPr>
          <w:p w14:paraId="5389DD88"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помещений, входящих в состав общего имущества</w:t>
            </w:r>
          </w:p>
        </w:tc>
        <w:tc>
          <w:tcPr>
            <w:tcW w:w="408" w:type="pct"/>
            <w:shd w:val="clear" w:color="auto" w:fill="auto"/>
            <w:vAlign w:val="center"/>
            <w:hideMark/>
          </w:tcPr>
          <w:p w14:paraId="6B049600"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норматив &lt;****&gt;</w:t>
            </w:r>
          </w:p>
        </w:tc>
        <w:tc>
          <w:tcPr>
            <w:tcW w:w="574" w:type="pct"/>
            <w:shd w:val="clear" w:color="auto" w:fill="auto"/>
            <w:vAlign w:val="center"/>
            <w:hideMark/>
          </w:tcPr>
          <w:p w14:paraId="29FB77E9"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понижающий коэффициент &lt;*****&gt;</w:t>
            </w:r>
          </w:p>
        </w:tc>
        <w:tc>
          <w:tcPr>
            <w:tcW w:w="581" w:type="pct"/>
            <w:gridSpan w:val="2"/>
            <w:shd w:val="clear" w:color="auto" w:fill="auto"/>
            <w:vAlign w:val="center"/>
            <w:hideMark/>
          </w:tcPr>
          <w:p w14:paraId="2F33ED81" w14:textId="77777777" w:rsidR="00227ACD" w:rsidRPr="00F711F8" w:rsidRDefault="00227ACD" w:rsidP="00F25734">
            <w:pPr>
              <w:spacing w:after="0" w:line="240" w:lineRule="auto"/>
              <w:jc w:val="center"/>
              <w:rPr>
                <w:color w:val="000000"/>
                <w:sz w:val="26"/>
                <w:szCs w:val="26"/>
                <w:lang w:eastAsia="ru-RU"/>
              </w:rPr>
            </w:pPr>
            <w:r w:rsidRPr="00B07724">
              <w:rPr>
                <w:color w:val="000000"/>
                <w:sz w:val="26"/>
                <w:szCs w:val="26"/>
                <w:lang w:eastAsia="ru-RU"/>
              </w:rPr>
              <w:t>Н</w:t>
            </w:r>
            <w:r w:rsidRPr="00F711F8">
              <w:rPr>
                <w:color w:val="000000"/>
                <w:sz w:val="26"/>
                <w:szCs w:val="26"/>
                <w:lang w:eastAsia="ru-RU"/>
              </w:rPr>
              <w:t>орматив</w:t>
            </w:r>
            <w:r w:rsidRPr="00B07724">
              <w:rPr>
                <w:color w:val="000000"/>
                <w:sz w:val="26"/>
                <w:szCs w:val="26"/>
                <w:lang w:eastAsia="ru-RU"/>
              </w:rPr>
              <w:t xml:space="preserve"> </w:t>
            </w:r>
            <w:r w:rsidRPr="00F711F8">
              <w:rPr>
                <w:color w:val="000000"/>
                <w:sz w:val="26"/>
                <w:szCs w:val="26"/>
                <w:lang w:eastAsia="ru-RU"/>
              </w:rPr>
              <w:t>с учетом понижающего коэффициента (гр.13 х гр.14)</w:t>
            </w:r>
          </w:p>
        </w:tc>
        <w:tc>
          <w:tcPr>
            <w:tcW w:w="406" w:type="pct"/>
            <w:shd w:val="clear" w:color="auto" w:fill="auto"/>
            <w:vAlign w:val="center"/>
            <w:hideMark/>
          </w:tcPr>
          <w:p w14:paraId="762B28C1"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норматив &lt;****&gt;</w:t>
            </w:r>
          </w:p>
        </w:tc>
        <w:tc>
          <w:tcPr>
            <w:tcW w:w="553" w:type="pct"/>
            <w:shd w:val="clear" w:color="auto" w:fill="auto"/>
            <w:vAlign w:val="center"/>
            <w:hideMark/>
          </w:tcPr>
          <w:p w14:paraId="70C76B79"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понижающий коэффициент &lt;*****&gt;</w:t>
            </w:r>
          </w:p>
        </w:tc>
        <w:tc>
          <w:tcPr>
            <w:tcW w:w="602" w:type="pct"/>
            <w:shd w:val="clear" w:color="auto" w:fill="auto"/>
            <w:vAlign w:val="center"/>
            <w:hideMark/>
          </w:tcPr>
          <w:p w14:paraId="2D72E86F"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норматив с учетом понижающего коэффициента, (гр.16 х гр.17)</w:t>
            </w:r>
          </w:p>
        </w:tc>
      </w:tr>
      <w:tr w:rsidR="00227ACD" w:rsidRPr="00B07724" w14:paraId="3B159AAD" w14:textId="77777777" w:rsidTr="00F25734">
        <w:trPr>
          <w:trHeight w:val="330"/>
        </w:trPr>
        <w:tc>
          <w:tcPr>
            <w:tcW w:w="393" w:type="pct"/>
            <w:shd w:val="clear" w:color="auto" w:fill="auto"/>
            <w:noWrap/>
            <w:vAlign w:val="center"/>
            <w:hideMark/>
          </w:tcPr>
          <w:p w14:paraId="70D11B04"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9</w:t>
            </w:r>
          </w:p>
        </w:tc>
        <w:tc>
          <w:tcPr>
            <w:tcW w:w="492" w:type="pct"/>
            <w:shd w:val="clear" w:color="auto" w:fill="auto"/>
            <w:noWrap/>
            <w:vAlign w:val="center"/>
            <w:hideMark/>
          </w:tcPr>
          <w:p w14:paraId="21065062"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10</w:t>
            </w:r>
          </w:p>
        </w:tc>
        <w:tc>
          <w:tcPr>
            <w:tcW w:w="492" w:type="pct"/>
            <w:shd w:val="clear" w:color="auto" w:fill="auto"/>
            <w:noWrap/>
            <w:vAlign w:val="center"/>
            <w:hideMark/>
          </w:tcPr>
          <w:p w14:paraId="0A4670AF"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11</w:t>
            </w:r>
          </w:p>
        </w:tc>
        <w:tc>
          <w:tcPr>
            <w:tcW w:w="499" w:type="pct"/>
            <w:gridSpan w:val="2"/>
            <w:shd w:val="clear" w:color="auto" w:fill="auto"/>
            <w:noWrap/>
            <w:vAlign w:val="center"/>
            <w:hideMark/>
          </w:tcPr>
          <w:p w14:paraId="4B5D9C13"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12</w:t>
            </w:r>
          </w:p>
        </w:tc>
        <w:tc>
          <w:tcPr>
            <w:tcW w:w="408" w:type="pct"/>
            <w:shd w:val="clear" w:color="auto" w:fill="auto"/>
            <w:noWrap/>
            <w:vAlign w:val="center"/>
            <w:hideMark/>
          </w:tcPr>
          <w:p w14:paraId="61396F13"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13</w:t>
            </w:r>
          </w:p>
        </w:tc>
        <w:tc>
          <w:tcPr>
            <w:tcW w:w="574" w:type="pct"/>
            <w:shd w:val="clear" w:color="auto" w:fill="auto"/>
            <w:noWrap/>
            <w:vAlign w:val="center"/>
            <w:hideMark/>
          </w:tcPr>
          <w:p w14:paraId="73671480"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14</w:t>
            </w:r>
          </w:p>
        </w:tc>
        <w:tc>
          <w:tcPr>
            <w:tcW w:w="581" w:type="pct"/>
            <w:gridSpan w:val="2"/>
            <w:shd w:val="clear" w:color="auto" w:fill="auto"/>
            <w:noWrap/>
            <w:vAlign w:val="center"/>
            <w:hideMark/>
          </w:tcPr>
          <w:p w14:paraId="548A6238"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15</w:t>
            </w:r>
          </w:p>
        </w:tc>
        <w:tc>
          <w:tcPr>
            <w:tcW w:w="406" w:type="pct"/>
            <w:shd w:val="clear" w:color="auto" w:fill="auto"/>
            <w:noWrap/>
            <w:vAlign w:val="center"/>
            <w:hideMark/>
          </w:tcPr>
          <w:p w14:paraId="5BE6D196"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16</w:t>
            </w:r>
          </w:p>
        </w:tc>
        <w:tc>
          <w:tcPr>
            <w:tcW w:w="553" w:type="pct"/>
            <w:shd w:val="clear" w:color="auto" w:fill="auto"/>
            <w:noWrap/>
            <w:vAlign w:val="center"/>
            <w:hideMark/>
          </w:tcPr>
          <w:p w14:paraId="41036021"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17</w:t>
            </w:r>
          </w:p>
        </w:tc>
        <w:tc>
          <w:tcPr>
            <w:tcW w:w="602" w:type="pct"/>
            <w:shd w:val="clear" w:color="auto" w:fill="auto"/>
            <w:noWrap/>
            <w:vAlign w:val="center"/>
            <w:hideMark/>
          </w:tcPr>
          <w:p w14:paraId="398B9666" w14:textId="77777777" w:rsidR="00227ACD" w:rsidRPr="00F711F8" w:rsidRDefault="00227ACD" w:rsidP="00F25734">
            <w:pPr>
              <w:spacing w:after="0" w:line="240" w:lineRule="auto"/>
              <w:jc w:val="center"/>
              <w:rPr>
                <w:color w:val="000000"/>
                <w:sz w:val="26"/>
                <w:szCs w:val="26"/>
                <w:lang w:eastAsia="ru-RU"/>
              </w:rPr>
            </w:pPr>
            <w:r w:rsidRPr="00F711F8">
              <w:rPr>
                <w:color w:val="000000"/>
                <w:sz w:val="26"/>
                <w:szCs w:val="26"/>
                <w:lang w:eastAsia="ru-RU"/>
              </w:rPr>
              <w:t>18</w:t>
            </w:r>
          </w:p>
        </w:tc>
      </w:tr>
      <w:tr w:rsidR="00227ACD" w:rsidRPr="00F711F8" w14:paraId="749F9CBF" w14:textId="77777777" w:rsidTr="00F25734">
        <w:trPr>
          <w:trHeight w:val="300"/>
        </w:trPr>
        <w:tc>
          <w:tcPr>
            <w:tcW w:w="5000" w:type="pct"/>
            <w:gridSpan w:val="12"/>
            <w:shd w:val="clear" w:color="auto" w:fill="auto"/>
            <w:noWrap/>
            <w:vAlign w:val="bottom"/>
            <w:hideMark/>
          </w:tcPr>
          <w:p w14:paraId="46DBAD99" w14:textId="77777777" w:rsidR="00227ACD" w:rsidRPr="00F711F8" w:rsidRDefault="00227ACD" w:rsidP="00F25734">
            <w:pPr>
              <w:spacing w:after="0" w:line="240" w:lineRule="auto"/>
              <w:jc w:val="center"/>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44B033D6" w14:textId="77777777" w:rsidTr="00F25734">
        <w:trPr>
          <w:trHeight w:val="300"/>
        </w:trPr>
        <w:tc>
          <w:tcPr>
            <w:tcW w:w="393" w:type="pct"/>
            <w:shd w:val="clear" w:color="auto" w:fill="auto"/>
            <w:noWrap/>
            <w:vAlign w:val="bottom"/>
            <w:hideMark/>
          </w:tcPr>
          <w:p w14:paraId="2A4D473F"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71B2F91A"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7A0B43A4"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1D2EEBAF"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2C144ADA"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2188627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08363DD5"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23EEDC9D"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1D922A6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0B71BA8A"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250E030C"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25979EB4"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0999BEC0" w14:textId="77777777" w:rsidTr="00F25734">
        <w:trPr>
          <w:trHeight w:val="300"/>
        </w:trPr>
        <w:tc>
          <w:tcPr>
            <w:tcW w:w="393" w:type="pct"/>
            <w:shd w:val="clear" w:color="auto" w:fill="auto"/>
            <w:noWrap/>
            <w:vAlign w:val="bottom"/>
            <w:hideMark/>
          </w:tcPr>
          <w:p w14:paraId="36C1676B"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34A94312"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5C7EE32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0ADD324D"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62DF735C"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315983E3"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522571C8"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018AE91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491CCC41"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70D4BC98"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2C53F680"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2C2459E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08EAABCC" w14:textId="77777777" w:rsidTr="00F25734">
        <w:trPr>
          <w:trHeight w:val="300"/>
        </w:trPr>
        <w:tc>
          <w:tcPr>
            <w:tcW w:w="393" w:type="pct"/>
            <w:shd w:val="clear" w:color="auto" w:fill="auto"/>
            <w:noWrap/>
            <w:vAlign w:val="bottom"/>
            <w:hideMark/>
          </w:tcPr>
          <w:p w14:paraId="6A377855"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6D1031A3"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214D357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2A093528"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E48FCF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111DB434"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3B96D6E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24BF359C"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56786568"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63D7286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503637FC"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4B0E9158"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r w:rsidR="00227ACD" w:rsidRPr="00B07724" w14:paraId="1707A89C" w14:textId="77777777" w:rsidTr="00F25734">
        <w:trPr>
          <w:trHeight w:val="300"/>
        </w:trPr>
        <w:tc>
          <w:tcPr>
            <w:tcW w:w="393" w:type="pct"/>
            <w:shd w:val="clear" w:color="auto" w:fill="auto"/>
            <w:noWrap/>
            <w:vAlign w:val="bottom"/>
            <w:hideMark/>
          </w:tcPr>
          <w:p w14:paraId="2DCD67E2"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3C171A7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92" w:type="pct"/>
            <w:shd w:val="clear" w:color="auto" w:fill="auto"/>
            <w:noWrap/>
            <w:vAlign w:val="bottom"/>
            <w:hideMark/>
          </w:tcPr>
          <w:p w14:paraId="5D5F77D6"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2852B74"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50" w:type="pct"/>
            <w:shd w:val="clear" w:color="auto" w:fill="auto"/>
            <w:noWrap/>
            <w:vAlign w:val="bottom"/>
            <w:hideMark/>
          </w:tcPr>
          <w:p w14:paraId="39E0CB65"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8" w:type="pct"/>
            <w:shd w:val="clear" w:color="auto" w:fill="auto"/>
            <w:noWrap/>
            <w:vAlign w:val="bottom"/>
            <w:hideMark/>
          </w:tcPr>
          <w:p w14:paraId="7FE7BBC0"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74" w:type="pct"/>
            <w:shd w:val="clear" w:color="auto" w:fill="auto"/>
            <w:noWrap/>
            <w:vAlign w:val="bottom"/>
            <w:hideMark/>
          </w:tcPr>
          <w:p w14:paraId="781AC1B0"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35857067"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291" w:type="pct"/>
            <w:shd w:val="clear" w:color="auto" w:fill="auto"/>
            <w:noWrap/>
            <w:vAlign w:val="bottom"/>
            <w:hideMark/>
          </w:tcPr>
          <w:p w14:paraId="5B35F5CF"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406" w:type="pct"/>
            <w:shd w:val="clear" w:color="auto" w:fill="auto"/>
            <w:noWrap/>
            <w:vAlign w:val="bottom"/>
            <w:hideMark/>
          </w:tcPr>
          <w:p w14:paraId="4023F09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553" w:type="pct"/>
            <w:shd w:val="clear" w:color="auto" w:fill="auto"/>
            <w:noWrap/>
            <w:vAlign w:val="bottom"/>
            <w:hideMark/>
          </w:tcPr>
          <w:p w14:paraId="3DD1F4B9"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c>
          <w:tcPr>
            <w:tcW w:w="602" w:type="pct"/>
            <w:shd w:val="clear" w:color="auto" w:fill="auto"/>
            <w:noWrap/>
            <w:vAlign w:val="bottom"/>
            <w:hideMark/>
          </w:tcPr>
          <w:p w14:paraId="3AA64090" w14:textId="77777777" w:rsidR="00227ACD" w:rsidRPr="00F711F8" w:rsidRDefault="00227ACD" w:rsidP="00F25734">
            <w:pPr>
              <w:spacing w:after="0" w:line="240" w:lineRule="auto"/>
              <w:rPr>
                <w:rFonts w:ascii="Calibri" w:hAnsi="Calibri" w:cs="Calibri"/>
                <w:color w:val="000000"/>
                <w:sz w:val="26"/>
                <w:szCs w:val="26"/>
                <w:lang w:eastAsia="ru-RU"/>
              </w:rPr>
            </w:pPr>
            <w:r w:rsidRPr="00F711F8">
              <w:rPr>
                <w:rFonts w:ascii="Calibri" w:hAnsi="Calibri" w:cs="Calibri"/>
                <w:color w:val="000000"/>
                <w:sz w:val="26"/>
                <w:szCs w:val="26"/>
                <w:lang w:eastAsia="ru-RU"/>
              </w:rPr>
              <w:t> </w:t>
            </w:r>
          </w:p>
        </w:tc>
      </w:tr>
    </w:tbl>
    <w:p w14:paraId="1BDC296A" w14:textId="77777777" w:rsidR="00227ACD" w:rsidRDefault="00227ACD" w:rsidP="00227ACD">
      <w:pPr>
        <w:widowControl w:val="0"/>
        <w:autoSpaceDE w:val="0"/>
        <w:autoSpaceDN w:val="0"/>
        <w:spacing w:after="0" w:line="240" w:lineRule="auto"/>
        <w:rPr>
          <w:rFonts w:eastAsiaTheme="minorEastAsia"/>
          <w:szCs w:val="28"/>
          <w:lang w:eastAsia="ru-RU"/>
        </w:rPr>
      </w:pPr>
    </w:p>
    <w:p w14:paraId="682D7895" w14:textId="77777777" w:rsidR="00227ACD" w:rsidRDefault="00227ACD" w:rsidP="00227ACD">
      <w:pPr>
        <w:widowControl w:val="0"/>
        <w:autoSpaceDE w:val="0"/>
        <w:autoSpaceDN w:val="0"/>
        <w:spacing w:after="0" w:line="240" w:lineRule="auto"/>
        <w:rPr>
          <w:rFonts w:eastAsiaTheme="minorEastAsia"/>
          <w:szCs w:val="28"/>
          <w:lang w:eastAsia="ru-RU"/>
        </w:rPr>
      </w:pPr>
    </w:p>
    <w:p w14:paraId="3377EB5C" w14:textId="77777777" w:rsidR="00227ACD" w:rsidRDefault="00227ACD" w:rsidP="00227ACD">
      <w:pPr>
        <w:widowControl w:val="0"/>
        <w:autoSpaceDE w:val="0"/>
        <w:autoSpaceDN w:val="0"/>
        <w:spacing w:after="0" w:line="240" w:lineRule="auto"/>
        <w:rPr>
          <w:rFonts w:eastAsiaTheme="minorEastAsia"/>
          <w:szCs w:val="28"/>
          <w:lang w:eastAsia="ru-RU"/>
        </w:rPr>
      </w:pPr>
    </w:p>
    <w:p w14:paraId="1A8CEC3C" w14:textId="77777777" w:rsidR="00227ACD" w:rsidRDefault="00227ACD" w:rsidP="00227ACD">
      <w:pPr>
        <w:widowControl w:val="0"/>
        <w:autoSpaceDE w:val="0"/>
        <w:autoSpaceDN w:val="0"/>
        <w:spacing w:after="0" w:line="240" w:lineRule="auto"/>
        <w:rPr>
          <w:rFonts w:eastAsiaTheme="minorEastAsia"/>
          <w:szCs w:val="28"/>
          <w:lang w:eastAsia="ru-RU"/>
        </w:rPr>
      </w:pPr>
    </w:p>
    <w:p w14:paraId="2B4F7C09" w14:textId="77777777" w:rsidR="00227ACD" w:rsidRDefault="00227ACD" w:rsidP="00227ACD">
      <w:pPr>
        <w:widowControl w:val="0"/>
        <w:autoSpaceDE w:val="0"/>
        <w:autoSpaceDN w:val="0"/>
        <w:spacing w:after="0" w:line="240" w:lineRule="auto"/>
        <w:rPr>
          <w:rFonts w:eastAsiaTheme="minorEastAsia"/>
          <w:szCs w:val="28"/>
          <w:lang w:eastAsia="ru-RU"/>
        </w:rPr>
      </w:pPr>
    </w:p>
    <w:p w14:paraId="23562EA0" w14:textId="77777777" w:rsidR="00227ACD" w:rsidRDefault="00227ACD" w:rsidP="00227ACD">
      <w:pPr>
        <w:widowControl w:val="0"/>
        <w:autoSpaceDE w:val="0"/>
        <w:autoSpaceDN w:val="0"/>
        <w:spacing w:after="0" w:line="240" w:lineRule="auto"/>
        <w:rPr>
          <w:rFonts w:eastAsiaTheme="minorEastAsia"/>
          <w:szCs w:val="28"/>
          <w:lang w:eastAsia="ru-RU"/>
        </w:rPr>
      </w:pPr>
    </w:p>
    <w:p w14:paraId="3C47834C" w14:textId="77777777" w:rsidR="00227ACD" w:rsidRDefault="00227ACD" w:rsidP="00227ACD">
      <w:pPr>
        <w:widowControl w:val="0"/>
        <w:autoSpaceDE w:val="0"/>
        <w:autoSpaceDN w:val="0"/>
        <w:spacing w:after="0" w:line="240" w:lineRule="auto"/>
        <w:rPr>
          <w:rFonts w:eastAsiaTheme="minorEastAsia"/>
          <w:szCs w:val="28"/>
          <w:lang w:eastAsia="ru-RU"/>
        </w:rPr>
      </w:pPr>
    </w:p>
    <w:p w14:paraId="1E84C5EA" w14:textId="77777777" w:rsidR="00227ACD" w:rsidRDefault="00227ACD" w:rsidP="00227ACD">
      <w:pPr>
        <w:widowControl w:val="0"/>
        <w:autoSpaceDE w:val="0"/>
        <w:autoSpaceDN w:val="0"/>
        <w:spacing w:after="0" w:line="240" w:lineRule="auto"/>
        <w:rPr>
          <w:rFonts w:eastAsiaTheme="minorEastAsia"/>
          <w:szCs w:val="28"/>
          <w:lang w:eastAsia="ru-RU"/>
        </w:rPr>
      </w:pPr>
    </w:p>
    <w:p w14:paraId="66A96A89" w14:textId="77777777" w:rsidR="00227ACD" w:rsidRDefault="00227ACD" w:rsidP="00227ACD">
      <w:pPr>
        <w:widowControl w:val="0"/>
        <w:autoSpaceDE w:val="0"/>
        <w:autoSpaceDN w:val="0"/>
        <w:spacing w:after="0" w:line="240" w:lineRule="auto"/>
        <w:rPr>
          <w:rFonts w:eastAsiaTheme="minorEastAsia"/>
          <w:szCs w:val="28"/>
          <w:lang w:eastAsia="ru-RU"/>
        </w:rPr>
      </w:pPr>
    </w:p>
    <w:p w14:paraId="0C690362" w14:textId="77777777" w:rsidR="00227ACD" w:rsidRDefault="00227ACD" w:rsidP="00227ACD">
      <w:pPr>
        <w:widowControl w:val="0"/>
        <w:autoSpaceDE w:val="0"/>
        <w:autoSpaceDN w:val="0"/>
        <w:spacing w:after="0" w:line="240" w:lineRule="auto"/>
        <w:rPr>
          <w:rFonts w:eastAsiaTheme="minorEastAsia"/>
          <w:szCs w:val="28"/>
          <w:lang w:eastAsia="ru-RU"/>
        </w:rPr>
      </w:pPr>
    </w:p>
    <w:p w14:paraId="33B37283"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696"/>
        <w:gridCol w:w="1696"/>
        <w:gridCol w:w="1164"/>
        <w:gridCol w:w="1696"/>
        <w:gridCol w:w="1696"/>
        <w:gridCol w:w="1164"/>
        <w:gridCol w:w="1668"/>
        <w:gridCol w:w="1668"/>
        <w:gridCol w:w="1158"/>
      </w:tblGrid>
      <w:tr w:rsidR="00227ACD" w:rsidRPr="00B07724" w14:paraId="056A43F9" w14:textId="77777777" w:rsidTr="00F25734">
        <w:trPr>
          <w:trHeight w:val="507"/>
        </w:trPr>
        <w:tc>
          <w:tcPr>
            <w:tcW w:w="757" w:type="pct"/>
            <w:vMerge w:val="restart"/>
            <w:shd w:val="clear" w:color="auto" w:fill="auto"/>
            <w:vAlign w:val="center"/>
            <w:hideMark/>
          </w:tcPr>
          <w:p w14:paraId="063CD001"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Период взимания платы за коммунальную услугу (в течение отопительного периода (9 месяцев), в течение календарного года с учетом коэффициента периодичности внесения платы 0,75 (12 месяцев)</w:t>
            </w:r>
          </w:p>
        </w:tc>
        <w:tc>
          <w:tcPr>
            <w:tcW w:w="1421" w:type="pct"/>
            <w:gridSpan w:val="3"/>
            <w:vMerge w:val="restart"/>
            <w:shd w:val="clear" w:color="auto" w:fill="auto"/>
            <w:vAlign w:val="center"/>
            <w:hideMark/>
          </w:tcPr>
          <w:p w14:paraId="6604639E"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Объем тепловой энергии, необходимый для предоставления коммунальной услуги по отоплению на 20</w:t>
            </w:r>
            <w:r>
              <w:rPr>
                <w:color w:val="000000"/>
                <w:sz w:val="26"/>
                <w:szCs w:val="26"/>
                <w:lang w:eastAsia="ru-RU"/>
              </w:rPr>
              <w:t>__</w:t>
            </w:r>
            <w:r w:rsidRPr="00B07724">
              <w:rPr>
                <w:color w:val="000000"/>
                <w:sz w:val="26"/>
                <w:szCs w:val="26"/>
                <w:lang w:eastAsia="ru-RU"/>
              </w:rPr>
              <w:t>г., Гкал, в том числе:</w:t>
            </w:r>
          </w:p>
        </w:tc>
        <w:tc>
          <w:tcPr>
            <w:tcW w:w="1421" w:type="pct"/>
            <w:gridSpan w:val="3"/>
            <w:vMerge w:val="restart"/>
            <w:shd w:val="clear" w:color="auto" w:fill="auto"/>
            <w:vAlign w:val="center"/>
            <w:hideMark/>
          </w:tcPr>
          <w:p w14:paraId="516E9983"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Объем тепловой энергии, необходимый для предоставления коммунальной услуги по отоплению на 20</w:t>
            </w:r>
            <w:r>
              <w:rPr>
                <w:color w:val="000000"/>
                <w:sz w:val="26"/>
                <w:szCs w:val="26"/>
                <w:lang w:eastAsia="ru-RU"/>
              </w:rPr>
              <w:t>__</w:t>
            </w:r>
            <w:r w:rsidRPr="00B07724">
              <w:rPr>
                <w:color w:val="000000"/>
                <w:sz w:val="26"/>
                <w:szCs w:val="26"/>
                <w:lang w:eastAsia="ru-RU"/>
              </w:rPr>
              <w:t>г., Гкал с учетом понижающего коэффициента, в том числе:</w:t>
            </w:r>
          </w:p>
        </w:tc>
        <w:tc>
          <w:tcPr>
            <w:tcW w:w="1401" w:type="pct"/>
            <w:gridSpan w:val="3"/>
            <w:vMerge w:val="restart"/>
            <w:shd w:val="clear" w:color="auto" w:fill="auto"/>
            <w:vAlign w:val="center"/>
            <w:hideMark/>
          </w:tcPr>
          <w:p w14:paraId="1B040CC3"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Абсолютное отклонение, (</w:t>
            </w:r>
            <w:proofErr w:type="gramStart"/>
            <w:r w:rsidRPr="00B07724">
              <w:rPr>
                <w:color w:val="000000"/>
                <w:sz w:val="26"/>
                <w:szCs w:val="26"/>
                <w:lang w:eastAsia="ru-RU"/>
              </w:rPr>
              <w:t>+,-</w:t>
            </w:r>
            <w:proofErr w:type="gramEnd"/>
            <w:r w:rsidRPr="00B07724">
              <w:rPr>
                <w:color w:val="000000"/>
                <w:sz w:val="26"/>
                <w:szCs w:val="26"/>
                <w:lang w:eastAsia="ru-RU"/>
              </w:rPr>
              <w:t>)</w:t>
            </w:r>
          </w:p>
        </w:tc>
      </w:tr>
      <w:tr w:rsidR="00227ACD" w:rsidRPr="00B07724" w14:paraId="3EBF3B6B" w14:textId="77777777" w:rsidTr="00F25734">
        <w:trPr>
          <w:trHeight w:val="507"/>
        </w:trPr>
        <w:tc>
          <w:tcPr>
            <w:tcW w:w="757" w:type="pct"/>
            <w:vMerge/>
            <w:vAlign w:val="center"/>
            <w:hideMark/>
          </w:tcPr>
          <w:p w14:paraId="58BE6499" w14:textId="77777777" w:rsidR="00227ACD" w:rsidRPr="00B07724" w:rsidRDefault="00227ACD" w:rsidP="00F25734">
            <w:pPr>
              <w:spacing w:after="0" w:line="240" w:lineRule="auto"/>
              <w:rPr>
                <w:color w:val="000000"/>
                <w:sz w:val="26"/>
                <w:szCs w:val="26"/>
                <w:lang w:eastAsia="ru-RU"/>
              </w:rPr>
            </w:pPr>
          </w:p>
        </w:tc>
        <w:tc>
          <w:tcPr>
            <w:tcW w:w="1421" w:type="pct"/>
            <w:gridSpan w:val="3"/>
            <w:vMerge/>
            <w:vAlign w:val="center"/>
            <w:hideMark/>
          </w:tcPr>
          <w:p w14:paraId="1B2623D1" w14:textId="77777777" w:rsidR="00227ACD" w:rsidRPr="00B07724" w:rsidRDefault="00227ACD" w:rsidP="00F25734">
            <w:pPr>
              <w:spacing w:after="0" w:line="240" w:lineRule="auto"/>
              <w:rPr>
                <w:color w:val="000000"/>
                <w:sz w:val="26"/>
                <w:szCs w:val="26"/>
                <w:lang w:eastAsia="ru-RU"/>
              </w:rPr>
            </w:pPr>
          </w:p>
        </w:tc>
        <w:tc>
          <w:tcPr>
            <w:tcW w:w="1421" w:type="pct"/>
            <w:gridSpan w:val="3"/>
            <w:vMerge/>
            <w:vAlign w:val="center"/>
            <w:hideMark/>
          </w:tcPr>
          <w:p w14:paraId="2138C16D" w14:textId="77777777" w:rsidR="00227ACD" w:rsidRPr="00B07724" w:rsidRDefault="00227ACD" w:rsidP="00F25734">
            <w:pPr>
              <w:spacing w:after="0" w:line="240" w:lineRule="auto"/>
              <w:rPr>
                <w:color w:val="000000"/>
                <w:sz w:val="26"/>
                <w:szCs w:val="26"/>
                <w:lang w:eastAsia="ru-RU"/>
              </w:rPr>
            </w:pPr>
          </w:p>
        </w:tc>
        <w:tc>
          <w:tcPr>
            <w:tcW w:w="1401" w:type="pct"/>
            <w:gridSpan w:val="3"/>
            <w:vMerge/>
            <w:vAlign w:val="center"/>
            <w:hideMark/>
          </w:tcPr>
          <w:p w14:paraId="1961246D" w14:textId="77777777" w:rsidR="00227ACD" w:rsidRPr="00B07724" w:rsidRDefault="00227ACD" w:rsidP="00F25734">
            <w:pPr>
              <w:spacing w:after="0" w:line="240" w:lineRule="auto"/>
              <w:rPr>
                <w:color w:val="000000"/>
                <w:sz w:val="26"/>
                <w:szCs w:val="26"/>
                <w:lang w:eastAsia="ru-RU"/>
              </w:rPr>
            </w:pPr>
          </w:p>
        </w:tc>
      </w:tr>
      <w:tr w:rsidR="00227ACD" w:rsidRPr="00B07724" w14:paraId="0F6FD455" w14:textId="77777777" w:rsidTr="00F25734">
        <w:trPr>
          <w:trHeight w:val="2652"/>
        </w:trPr>
        <w:tc>
          <w:tcPr>
            <w:tcW w:w="757" w:type="pct"/>
            <w:vMerge/>
            <w:vAlign w:val="center"/>
            <w:hideMark/>
          </w:tcPr>
          <w:p w14:paraId="49575F32" w14:textId="77777777" w:rsidR="00227ACD" w:rsidRPr="00B07724" w:rsidRDefault="00227ACD" w:rsidP="00F25734">
            <w:pPr>
              <w:spacing w:after="0" w:line="240" w:lineRule="auto"/>
              <w:rPr>
                <w:color w:val="000000"/>
                <w:sz w:val="26"/>
                <w:szCs w:val="26"/>
                <w:lang w:eastAsia="ru-RU"/>
              </w:rPr>
            </w:pPr>
          </w:p>
        </w:tc>
        <w:tc>
          <w:tcPr>
            <w:tcW w:w="529" w:type="pct"/>
            <w:shd w:val="clear" w:color="auto" w:fill="auto"/>
            <w:vAlign w:val="center"/>
            <w:hideMark/>
          </w:tcPr>
          <w:p w14:paraId="37EBED83"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в первом полугодии (гр.</w:t>
            </w:r>
            <w:proofErr w:type="gramStart"/>
            <w:r w:rsidRPr="00B07724">
              <w:rPr>
                <w:color w:val="000000"/>
                <w:sz w:val="26"/>
                <w:szCs w:val="26"/>
                <w:lang w:eastAsia="ru-RU"/>
              </w:rPr>
              <w:t>10  х</w:t>
            </w:r>
            <w:proofErr w:type="gramEnd"/>
            <w:r w:rsidRPr="00B07724">
              <w:rPr>
                <w:color w:val="000000"/>
                <w:sz w:val="26"/>
                <w:szCs w:val="26"/>
                <w:lang w:eastAsia="ru-RU"/>
              </w:rPr>
              <w:t xml:space="preserve"> гр.13 х (гр.19/2) &lt;******&gt;)</w:t>
            </w:r>
          </w:p>
        </w:tc>
        <w:tc>
          <w:tcPr>
            <w:tcW w:w="529" w:type="pct"/>
            <w:shd w:val="clear" w:color="auto" w:fill="auto"/>
            <w:vAlign w:val="center"/>
            <w:hideMark/>
          </w:tcPr>
          <w:p w14:paraId="71038717"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во втором полугодии (гр.10 х гр.16 х (гр.19/2) &lt;******&gt;)</w:t>
            </w:r>
          </w:p>
        </w:tc>
        <w:tc>
          <w:tcPr>
            <w:tcW w:w="363" w:type="pct"/>
            <w:shd w:val="clear" w:color="auto" w:fill="auto"/>
            <w:vAlign w:val="center"/>
            <w:hideMark/>
          </w:tcPr>
          <w:p w14:paraId="2F6268A7"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итого (гр.20 + гр.21)</w:t>
            </w:r>
          </w:p>
        </w:tc>
        <w:tc>
          <w:tcPr>
            <w:tcW w:w="529" w:type="pct"/>
            <w:shd w:val="clear" w:color="auto" w:fill="auto"/>
            <w:vAlign w:val="center"/>
            <w:hideMark/>
          </w:tcPr>
          <w:p w14:paraId="6D55ACB3"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в первом полугодии (гр.10 х гр.15 х (гр.19/2) &lt;******&gt;)</w:t>
            </w:r>
          </w:p>
        </w:tc>
        <w:tc>
          <w:tcPr>
            <w:tcW w:w="529" w:type="pct"/>
            <w:shd w:val="clear" w:color="auto" w:fill="auto"/>
            <w:vAlign w:val="center"/>
            <w:hideMark/>
          </w:tcPr>
          <w:p w14:paraId="0ACF4DA9"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во втором полугодии (гр.10 х гр.18 х (гр.19/2) &lt;******&gt;)</w:t>
            </w:r>
          </w:p>
        </w:tc>
        <w:tc>
          <w:tcPr>
            <w:tcW w:w="363" w:type="pct"/>
            <w:shd w:val="clear" w:color="auto" w:fill="auto"/>
            <w:vAlign w:val="center"/>
            <w:hideMark/>
          </w:tcPr>
          <w:p w14:paraId="4DE2FEF8"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итого (гр.23 + гр.24</w:t>
            </w:r>
          </w:p>
        </w:tc>
        <w:tc>
          <w:tcPr>
            <w:tcW w:w="520" w:type="pct"/>
            <w:shd w:val="clear" w:color="auto" w:fill="auto"/>
            <w:vAlign w:val="center"/>
            <w:hideMark/>
          </w:tcPr>
          <w:p w14:paraId="185C613D"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первое полугодие (гр.20 - гр.23)</w:t>
            </w:r>
          </w:p>
        </w:tc>
        <w:tc>
          <w:tcPr>
            <w:tcW w:w="520" w:type="pct"/>
            <w:shd w:val="clear" w:color="auto" w:fill="auto"/>
            <w:vAlign w:val="center"/>
            <w:hideMark/>
          </w:tcPr>
          <w:p w14:paraId="2B0B1F47"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второе полугодие (гр.21 - гр.24</w:t>
            </w:r>
          </w:p>
        </w:tc>
        <w:tc>
          <w:tcPr>
            <w:tcW w:w="361" w:type="pct"/>
            <w:shd w:val="clear" w:color="auto" w:fill="auto"/>
            <w:vAlign w:val="center"/>
            <w:hideMark/>
          </w:tcPr>
          <w:p w14:paraId="64BBB085"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итого (гр.26 + гр.27)</w:t>
            </w:r>
          </w:p>
        </w:tc>
      </w:tr>
      <w:tr w:rsidR="00227ACD" w:rsidRPr="00B07724" w14:paraId="661B1894" w14:textId="77777777" w:rsidTr="00F25734">
        <w:trPr>
          <w:trHeight w:val="330"/>
        </w:trPr>
        <w:tc>
          <w:tcPr>
            <w:tcW w:w="757" w:type="pct"/>
            <w:shd w:val="clear" w:color="auto" w:fill="auto"/>
            <w:noWrap/>
            <w:vAlign w:val="center"/>
            <w:hideMark/>
          </w:tcPr>
          <w:p w14:paraId="50317793"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19</w:t>
            </w:r>
          </w:p>
        </w:tc>
        <w:tc>
          <w:tcPr>
            <w:tcW w:w="529" w:type="pct"/>
            <w:shd w:val="clear" w:color="auto" w:fill="auto"/>
            <w:noWrap/>
            <w:vAlign w:val="center"/>
            <w:hideMark/>
          </w:tcPr>
          <w:p w14:paraId="14C5332C"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20</w:t>
            </w:r>
          </w:p>
        </w:tc>
        <w:tc>
          <w:tcPr>
            <w:tcW w:w="529" w:type="pct"/>
            <w:shd w:val="clear" w:color="auto" w:fill="auto"/>
            <w:noWrap/>
            <w:vAlign w:val="center"/>
            <w:hideMark/>
          </w:tcPr>
          <w:p w14:paraId="6C48E09F"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21</w:t>
            </w:r>
          </w:p>
        </w:tc>
        <w:tc>
          <w:tcPr>
            <w:tcW w:w="363" w:type="pct"/>
            <w:shd w:val="clear" w:color="auto" w:fill="auto"/>
            <w:noWrap/>
            <w:vAlign w:val="center"/>
            <w:hideMark/>
          </w:tcPr>
          <w:p w14:paraId="42DE1219"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22</w:t>
            </w:r>
          </w:p>
        </w:tc>
        <w:tc>
          <w:tcPr>
            <w:tcW w:w="529" w:type="pct"/>
            <w:shd w:val="clear" w:color="auto" w:fill="auto"/>
            <w:noWrap/>
            <w:vAlign w:val="center"/>
            <w:hideMark/>
          </w:tcPr>
          <w:p w14:paraId="5C6916EE"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23</w:t>
            </w:r>
          </w:p>
        </w:tc>
        <w:tc>
          <w:tcPr>
            <w:tcW w:w="529" w:type="pct"/>
            <w:shd w:val="clear" w:color="auto" w:fill="auto"/>
            <w:noWrap/>
            <w:vAlign w:val="center"/>
            <w:hideMark/>
          </w:tcPr>
          <w:p w14:paraId="46A19E19"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24</w:t>
            </w:r>
          </w:p>
        </w:tc>
        <w:tc>
          <w:tcPr>
            <w:tcW w:w="363" w:type="pct"/>
            <w:shd w:val="clear" w:color="auto" w:fill="auto"/>
            <w:noWrap/>
            <w:vAlign w:val="center"/>
            <w:hideMark/>
          </w:tcPr>
          <w:p w14:paraId="413B05AA"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25</w:t>
            </w:r>
          </w:p>
        </w:tc>
        <w:tc>
          <w:tcPr>
            <w:tcW w:w="520" w:type="pct"/>
            <w:shd w:val="clear" w:color="auto" w:fill="auto"/>
            <w:noWrap/>
            <w:vAlign w:val="center"/>
            <w:hideMark/>
          </w:tcPr>
          <w:p w14:paraId="105529C5"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26</w:t>
            </w:r>
          </w:p>
        </w:tc>
        <w:tc>
          <w:tcPr>
            <w:tcW w:w="520" w:type="pct"/>
            <w:shd w:val="clear" w:color="auto" w:fill="auto"/>
            <w:noWrap/>
            <w:vAlign w:val="center"/>
            <w:hideMark/>
          </w:tcPr>
          <w:p w14:paraId="2E302A55"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27</w:t>
            </w:r>
          </w:p>
        </w:tc>
        <w:tc>
          <w:tcPr>
            <w:tcW w:w="361" w:type="pct"/>
            <w:shd w:val="clear" w:color="auto" w:fill="auto"/>
            <w:noWrap/>
            <w:vAlign w:val="center"/>
            <w:hideMark/>
          </w:tcPr>
          <w:p w14:paraId="08D4C876" w14:textId="77777777" w:rsidR="00227ACD" w:rsidRPr="00B07724" w:rsidRDefault="00227ACD" w:rsidP="00F25734">
            <w:pPr>
              <w:spacing w:after="0" w:line="240" w:lineRule="auto"/>
              <w:jc w:val="center"/>
              <w:rPr>
                <w:color w:val="000000"/>
                <w:sz w:val="26"/>
                <w:szCs w:val="26"/>
                <w:lang w:eastAsia="ru-RU"/>
              </w:rPr>
            </w:pPr>
            <w:r w:rsidRPr="00B07724">
              <w:rPr>
                <w:color w:val="000000"/>
                <w:sz w:val="26"/>
                <w:szCs w:val="26"/>
                <w:lang w:eastAsia="ru-RU"/>
              </w:rPr>
              <w:t>28</w:t>
            </w:r>
          </w:p>
        </w:tc>
      </w:tr>
      <w:tr w:rsidR="00227ACD" w:rsidRPr="00B07724" w14:paraId="3F9D3B32" w14:textId="77777777" w:rsidTr="00F25734">
        <w:trPr>
          <w:trHeight w:val="300"/>
        </w:trPr>
        <w:tc>
          <w:tcPr>
            <w:tcW w:w="5000" w:type="pct"/>
            <w:gridSpan w:val="10"/>
            <w:shd w:val="clear" w:color="auto" w:fill="auto"/>
            <w:noWrap/>
            <w:vAlign w:val="bottom"/>
            <w:hideMark/>
          </w:tcPr>
          <w:p w14:paraId="388ACB12" w14:textId="77777777" w:rsidR="00227ACD" w:rsidRPr="00B07724" w:rsidRDefault="00227ACD" w:rsidP="00F25734">
            <w:pPr>
              <w:spacing w:after="0" w:line="240" w:lineRule="auto"/>
              <w:jc w:val="center"/>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508CABD2" w14:textId="77777777" w:rsidTr="00F25734">
        <w:trPr>
          <w:trHeight w:val="300"/>
        </w:trPr>
        <w:tc>
          <w:tcPr>
            <w:tcW w:w="757" w:type="pct"/>
            <w:shd w:val="clear" w:color="auto" w:fill="auto"/>
            <w:noWrap/>
            <w:vAlign w:val="bottom"/>
            <w:hideMark/>
          </w:tcPr>
          <w:p w14:paraId="0DF4B5D9"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7FF100A6"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5BB2D0B2"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75FD282F"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0BFB8605"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B511381"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06623B8"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974F3E0"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46BCD4C2"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553AEC6B"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23AC3C2E" w14:textId="77777777" w:rsidTr="00F25734">
        <w:trPr>
          <w:trHeight w:val="300"/>
        </w:trPr>
        <w:tc>
          <w:tcPr>
            <w:tcW w:w="757" w:type="pct"/>
            <w:shd w:val="clear" w:color="auto" w:fill="auto"/>
            <w:noWrap/>
            <w:vAlign w:val="bottom"/>
            <w:hideMark/>
          </w:tcPr>
          <w:p w14:paraId="3FA88728"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F55EAA4"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5E1758A3"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40B054DC"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7B44820"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6A3FC30C"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2B2A91E1"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1B2B3B82"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496AABD"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0320FD90"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3888BCB9" w14:textId="77777777" w:rsidTr="00F25734">
        <w:trPr>
          <w:trHeight w:val="300"/>
        </w:trPr>
        <w:tc>
          <w:tcPr>
            <w:tcW w:w="757" w:type="pct"/>
            <w:shd w:val="clear" w:color="auto" w:fill="auto"/>
            <w:noWrap/>
            <w:vAlign w:val="bottom"/>
            <w:hideMark/>
          </w:tcPr>
          <w:p w14:paraId="218D7367"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A90F3DC"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5E816AA"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23BA4623"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C21600B"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676E49BB"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D0F6C92"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23C4C427"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4EA5DEF7"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4C67788E"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r w:rsidR="00227ACD" w:rsidRPr="00B07724" w14:paraId="2FA8A6BC" w14:textId="77777777" w:rsidTr="00F25734">
        <w:trPr>
          <w:trHeight w:val="300"/>
        </w:trPr>
        <w:tc>
          <w:tcPr>
            <w:tcW w:w="757" w:type="pct"/>
            <w:shd w:val="clear" w:color="auto" w:fill="auto"/>
            <w:noWrap/>
            <w:vAlign w:val="bottom"/>
            <w:hideMark/>
          </w:tcPr>
          <w:p w14:paraId="70BCD694"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1780CFA6"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43AACBBA"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0A566FCC"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310B94B1"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9" w:type="pct"/>
            <w:shd w:val="clear" w:color="auto" w:fill="auto"/>
            <w:noWrap/>
            <w:vAlign w:val="bottom"/>
            <w:hideMark/>
          </w:tcPr>
          <w:p w14:paraId="24540AE4"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3" w:type="pct"/>
            <w:shd w:val="clear" w:color="auto" w:fill="auto"/>
            <w:noWrap/>
            <w:vAlign w:val="bottom"/>
            <w:hideMark/>
          </w:tcPr>
          <w:p w14:paraId="47329655"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7ABE1BFC"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520" w:type="pct"/>
            <w:shd w:val="clear" w:color="auto" w:fill="auto"/>
            <w:noWrap/>
            <w:vAlign w:val="bottom"/>
            <w:hideMark/>
          </w:tcPr>
          <w:p w14:paraId="6A447BF8"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c>
          <w:tcPr>
            <w:tcW w:w="361" w:type="pct"/>
            <w:shd w:val="clear" w:color="auto" w:fill="auto"/>
            <w:noWrap/>
            <w:vAlign w:val="bottom"/>
            <w:hideMark/>
          </w:tcPr>
          <w:p w14:paraId="6054C8CF" w14:textId="77777777" w:rsidR="00227ACD" w:rsidRPr="00B07724" w:rsidRDefault="00227ACD" w:rsidP="00F25734">
            <w:pPr>
              <w:spacing w:after="0" w:line="240" w:lineRule="auto"/>
              <w:rPr>
                <w:rFonts w:ascii="Calibri" w:hAnsi="Calibri" w:cs="Calibri"/>
                <w:color w:val="000000"/>
                <w:sz w:val="22"/>
                <w:lang w:eastAsia="ru-RU"/>
              </w:rPr>
            </w:pPr>
            <w:r w:rsidRPr="00B07724">
              <w:rPr>
                <w:rFonts w:ascii="Calibri" w:hAnsi="Calibri" w:cs="Calibri"/>
                <w:color w:val="000000"/>
                <w:sz w:val="22"/>
                <w:lang w:eastAsia="ru-RU"/>
              </w:rPr>
              <w:t> </w:t>
            </w:r>
          </w:p>
        </w:tc>
      </w:tr>
    </w:tbl>
    <w:p w14:paraId="74114599" w14:textId="77777777" w:rsidR="00227ACD" w:rsidRDefault="00227ACD" w:rsidP="00227ACD">
      <w:pPr>
        <w:widowControl w:val="0"/>
        <w:autoSpaceDE w:val="0"/>
        <w:autoSpaceDN w:val="0"/>
        <w:spacing w:after="0" w:line="240" w:lineRule="auto"/>
        <w:rPr>
          <w:rFonts w:eastAsiaTheme="minorEastAsia"/>
          <w:szCs w:val="28"/>
          <w:lang w:eastAsia="ru-RU"/>
        </w:rPr>
      </w:pPr>
    </w:p>
    <w:p w14:paraId="55A7ED7A" w14:textId="77777777" w:rsidR="00227ACD" w:rsidRDefault="00227ACD" w:rsidP="00227ACD">
      <w:pPr>
        <w:widowControl w:val="0"/>
        <w:autoSpaceDE w:val="0"/>
        <w:autoSpaceDN w:val="0"/>
        <w:spacing w:after="0" w:line="240" w:lineRule="auto"/>
        <w:rPr>
          <w:rFonts w:eastAsiaTheme="minorEastAsia"/>
          <w:szCs w:val="28"/>
          <w:lang w:eastAsia="ru-RU"/>
        </w:rPr>
      </w:pPr>
    </w:p>
    <w:p w14:paraId="264E3491" w14:textId="77777777" w:rsidR="00227ACD" w:rsidRDefault="00227ACD" w:rsidP="00227ACD">
      <w:pPr>
        <w:widowControl w:val="0"/>
        <w:autoSpaceDE w:val="0"/>
        <w:autoSpaceDN w:val="0"/>
        <w:spacing w:after="0" w:line="240" w:lineRule="auto"/>
        <w:rPr>
          <w:rFonts w:eastAsiaTheme="minorEastAsia"/>
          <w:szCs w:val="28"/>
          <w:lang w:eastAsia="ru-RU"/>
        </w:rPr>
      </w:pPr>
    </w:p>
    <w:p w14:paraId="214370F3" w14:textId="77777777" w:rsidR="00227ACD" w:rsidRDefault="00227ACD" w:rsidP="00227ACD">
      <w:pPr>
        <w:widowControl w:val="0"/>
        <w:autoSpaceDE w:val="0"/>
        <w:autoSpaceDN w:val="0"/>
        <w:spacing w:after="0" w:line="240" w:lineRule="auto"/>
        <w:rPr>
          <w:rFonts w:eastAsiaTheme="minorEastAsia"/>
          <w:szCs w:val="28"/>
          <w:lang w:eastAsia="ru-RU"/>
        </w:rPr>
      </w:pPr>
    </w:p>
    <w:p w14:paraId="3350DEB0" w14:textId="7622D95A" w:rsidR="00227ACD" w:rsidRDefault="00227ACD" w:rsidP="00227ACD">
      <w:pPr>
        <w:widowControl w:val="0"/>
        <w:autoSpaceDE w:val="0"/>
        <w:autoSpaceDN w:val="0"/>
        <w:spacing w:after="0" w:line="240" w:lineRule="auto"/>
        <w:rPr>
          <w:rFonts w:eastAsiaTheme="minorEastAsia"/>
          <w:szCs w:val="28"/>
          <w:lang w:eastAsia="ru-RU"/>
        </w:rPr>
      </w:pPr>
    </w:p>
    <w:p w14:paraId="31F93919" w14:textId="41104109" w:rsidR="007E47C0" w:rsidRDefault="007E47C0" w:rsidP="00227ACD">
      <w:pPr>
        <w:widowControl w:val="0"/>
        <w:autoSpaceDE w:val="0"/>
        <w:autoSpaceDN w:val="0"/>
        <w:spacing w:after="0" w:line="240" w:lineRule="auto"/>
        <w:rPr>
          <w:rFonts w:eastAsiaTheme="minorEastAsia"/>
          <w:szCs w:val="28"/>
          <w:lang w:eastAsia="ru-RU"/>
        </w:rPr>
      </w:pPr>
    </w:p>
    <w:p w14:paraId="279BBEA7" w14:textId="77777777" w:rsidR="007E47C0" w:rsidRDefault="007E47C0" w:rsidP="00227ACD">
      <w:pPr>
        <w:widowControl w:val="0"/>
        <w:autoSpaceDE w:val="0"/>
        <w:autoSpaceDN w:val="0"/>
        <w:spacing w:after="0" w:line="240" w:lineRule="auto"/>
        <w:rPr>
          <w:rFonts w:eastAsiaTheme="minorEastAsia"/>
          <w:szCs w:val="28"/>
          <w:lang w:eastAsia="ru-RU"/>
        </w:rPr>
      </w:pPr>
    </w:p>
    <w:p w14:paraId="02F1D633" w14:textId="77777777" w:rsidR="00227ACD" w:rsidRDefault="00227ACD" w:rsidP="00227ACD">
      <w:pPr>
        <w:widowControl w:val="0"/>
        <w:autoSpaceDE w:val="0"/>
        <w:autoSpaceDN w:val="0"/>
        <w:spacing w:after="0" w:line="240" w:lineRule="auto"/>
        <w:rPr>
          <w:rFonts w:eastAsiaTheme="minorEastAsia"/>
          <w:szCs w:val="28"/>
          <w:lang w:eastAsia="ru-RU"/>
        </w:rPr>
      </w:pPr>
    </w:p>
    <w:p w14:paraId="12B311A9"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2845"/>
        <w:gridCol w:w="4967"/>
        <w:gridCol w:w="2860"/>
        <w:gridCol w:w="5362"/>
      </w:tblGrid>
      <w:tr w:rsidR="00227ACD" w:rsidRPr="000946AB" w14:paraId="2F7AAA01" w14:textId="77777777" w:rsidTr="00F25734">
        <w:trPr>
          <w:trHeight w:val="33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B93D89"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Тариф на тепловую энергию (без учета НДС), руб./Гкал, в том числе:</w:t>
            </w:r>
          </w:p>
        </w:tc>
      </w:tr>
      <w:tr w:rsidR="00227ACD" w:rsidRPr="000946AB" w14:paraId="50E3E963" w14:textId="77777777" w:rsidTr="00F25734">
        <w:trPr>
          <w:trHeight w:val="33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8BE4F"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утвержденный с 01.01.20__ по 30.06.20__:</w:t>
            </w:r>
          </w:p>
        </w:tc>
        <w:tc>
          <w:tcPr>
            <w:tcW w:w="2564" w:type="pct"/>
            <w:gridSpan w:val="2"/>
            <w:tcBorders>
              <w:top w:val="single" w:sz="4" w:space="0" w:color="auto"/>
              <w:left w:val="nil"/>
              <w:bottom w:val="single" w:sz="4" w:space="0" w:color="auto"/>
              <w:right w:val="single" w:sz="4" w:space="0" w:color="auto"/>
            </w:tcBorders>
            <w:shd w:val="clear" w:color="auto" w:fill="auto"/>
            <w:vAlign w:val="center"/>
            <w:hideMark/>
          </w:tcPr>
          <w:p w14:paraId="09099D4B"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утвержденный с 01.07.20__ по 31.12.20__:</w:t>
            </w:r>
          </w:p>
        </w:tc>
      </w:tr>
      <w:tr w:rsidR="00227ACD" w:rsidRPr="000946AB" w14:paraId="397707AC" w14:textId="77777777" w:rsidTr="00F25734">
        <w:trPr>
          <w:trHeight w:val="2674"/>
        </w:trPr>
        <w:tc>
          <w:tcPr>
            <w:tcW w:w="887" w:type="pct"/>
            <w:tcBorders>
              <w:top w:val="nil"/>
              <w:left w:val="single" w:sz="4" w:space="0" w:color="auto"/>
              <w:bottom w:val="single" w:sz="4" w:space="0" w:color="auto"/>
              <w:right w:val="single" w:sz="4" w:space="0" w:color="auto"/>
            </w:tcBorders>
            <w:shd w:val="clear" w:color="auto" w:fill="auto"/>
            <w:vAlign w:val="center"/>
            <w:hideMark/>
          </w:tcPr>
          <w:p w14:paraId="527D5C12"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экономически обоснованный, утвержденный РСТ Югры</w:t>
            </w:r>
          </w:p>
        </w:tc>
        <w:tc>
          <w:tcPr>
            <w:tcW w:w="1549" w:type="pct"/>
            <w:tcBorders>
              <w:top w:val="nil"/>
              <w:left w:val="nil"/>
              <w:bottom w:val="single" w:sz="4" w:space="0" w:color="auto"/>
              <w:right w:val="single" w:sz="4" w:space="0" w:color="auto"/>
            </w:tcBorders>
            <w:shd w:val="clear" w:color="auto" w:fill="auto"/>
            <w:vAlign w:val="center"/>
            <w:hideMark/>
          </w:tcPr>
          <w:p w14:paraId="2E4207F7"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 xml:space="preserve">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w:t>
            </w:r>
            <w:proofErr w:type="spellStart"/>
            <w:r w:rsidRPr="000946AB">
              <w:rPr>
                <w:color w:val="000000"/>
                <w:sz w:val="26"/>
                <w:szCs w:val="26"/>
                <w:lang w:eastAsia="ru-RU"/>
              </w:rPr>
              <w:t>от</w:t>
            </w:r>
            <w:proofErr w:type="spellEnd"/>
            <w:r w:rsidRPr="000946AB">
              <w:rPr>
                <w:color w:val="000000"/>
                <w:sz w:val="26"/>
                <w:szCs w:val="26"/>
                <w:lang w:eastAsia="ru-RU"/>
              </w:rPr>
              <w:t xml:space="preserve"> 11.12.2023 № 185</w:t>
            </w:r>
          </w:p>
        </w:tc>
        <w:tc>
          <w:tcPr>
            <w:tcW w:w="892" w:type="pct"/>
            <w:tcBorders>
              <w:top w:val="nil"/>
              <w:left w:val="nil"/>
              <w:bottom w:val="single" w:sz="4" w:space="0" w:color="auto"/>
              <w:right w:val="single" w:sz="4" w:space="0" w:color="auto"/>
            </w:tcBorders>
            <w:shd w:val="clear" w:color="auto" w:fill="auto"/>
            <w:vAlign w:val="center"/>
            <w:hideMark/>
          </w:tcPr>
          <w:p w14:paraId="36385803"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экономически обоснованный, утвержденный РСТ Югры</w:t>
            </w:r>
          </w:p>
        </w:tc>
        <w:tc>
          <w:tcPr>
            <w:tcW w:w="1672" w:type="pct"/>
            <w:tcBorders>
              <w:top w:val="nil"/>
              <w:left w:val="nil"/>
              <w:bottom w:val="single" w:sz="4" w:space="0" w:color="auto"/>
              <w:right w:val="single" w:sz="4" w:space="0" w:color="auto"/>
            </w:tcBorders>
            <w:shd w:val="clear" w:color="auto" w:fill="auto"/>
            <w:vAlign w:val="center"/>
            <w:hideMark/>
          </w:tcPr>
          <w:p w14:paraId="2A95374B"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11.12.2023 № 185</w:t>
            </w:r>
          </w:p>
        </w:tc>
      </w:tr>
      <w:tr w:rsidR="00227ACD" w:rsidRPr="000946AB" w14:paraId="134D8761" w14:textId="77777777" w:rsidTr="00F25734">
        <w:trPr>
          <w:trHeight w:val="330"/>
        </w:trPr>
        <w:tc>
          <w:tcPr>
            <w:tcW w:w="887" w:type="pct"/>
            <w:tcBorders>
              <w:top w:val="nil"/>
              <w:left w:val="single" w:sz="4" w:space="0" w:color="auto"/>
              <w:bottom w:val="single" w:sz="4" w:space="0" w:color="auto"/>
              <w:right w:val="single" w:sz="4" w:space="0" w:color="auto"/>
            </w:tcBorders>
            <w:shd w:val="clear" w:color="auto" w:fill="auto"/>
            <w:noWrap/>
            <w:vAlign w:val="center"/>
            <w:hideMark/>
          </w:tcPr>
          <w:p w14:paraId="266E19A4"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29</w:t>
            </w:r>
          </w:p>
        </w:tc>
        <w:tc>
          <w:tcPr>
            <w:tcW w:w="1549" w:type="pct"/>
            <w:tcBorders>
              <w:top w:val="nil"/>
              <w:left w:val="nil"/>
              <w:bottom w:val="single" w:sz="4" w:space="0" w:color="auto"/>
              <w:right w:val="single" w:sz="4" w:space="0" w:color="auto"/>
            </w:tcBorders>
            <w:shd w:val="clear" w:color="auto" w:fill="auto"/>
            <w:noWrap/>
            <w:vAlign w:val="center"/>
            <w:hideMark/>
          </w:tcPr>
          <w:p w14:paraId="68DA7F58"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30</w:t>
            </w:r>
          </w:p>
        </w:tc>
        <w:tc>
          <w:tcPr>
            <w:tcW w:w="892" w:type="pct"/>
            <w:tcBorders>
              <w:top w:val="nil"/>
              <w:left w:val="nil"/>
              <w:bottom w:val="single" w:sz="4" w:space="0" w:color="auto"/>
              <w:right w:val="single" w:sz="4" w:space="0" w:color="auto"/>
            </w:tcBorders>
            <w:shd w:val="clear" w:color="auto" w:fill="auto"/>
            <w:noWrap/>
            <w:vAlign w:val="center"/>
            <w:hideMark/>
          </w:tcPr>
          <w:p w14:paraId="215439D9"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31</w:t>
            </w:r>
          </w:p>
        </w:tc>
        <w:tc>
          <w:tcPr>
            <w:tcW w:w="1672" w:type="pct"/>
            <w:tcBorders>
              <w:top w:val="nil"/>
              <w:left w:val="nil"/>
              <w:bottom w:val="single" w:sz="4" w:space="0" w:color="auto"/>
              <w:right w:val="single" w:sz="4" w:space="0" w:color="auto"/>
            </w:tcBorders>
            <w:shd w:val="clear" w:color="auto" w:fill="auto"/>
            <w:noWrap/>
            <w:vAlign w:val="center"/>
            <w:hideMark/>
          </w:tcPr>
          <w:p w14:paraId="373BFC5F" w14:textId="77777777" w:rsidR="00227ACD" w:rsidRPr="000946AB" w:rsidRDefault="00227ACD" w:rsidP="00F25734">
            <w:pPr>
              <w:spacing w:after="0" w:line="240" w:lineRule="auto"/>
              <w:jc w:val="center"/>
              <w:rPr>
                <w:color w:val="000000"/>
                <w:sz w:val="26"/>
                <w:szCs w:val="26"/>
                <w:lang w:eastAsia="ru-RU"/>
              </w:rPr>
            </w:pPr>
            <w:r w:rsidRPr="000946AB">
              <w:rPr>
                <w:color w:val="000000"/>
                <w:sz w:val="26"/>
                <w:szCs w:val="26"/>
                <w:lang w:eastAsia="ru-RU"/>
              </w:rPr>
              <w:t>32</w:t>
            </w:r>
          </w:p>
        </w:tc>
      </w:tr>
      <w:tr w:rsidR="00227ACD" w:rsidRPr="000946AB" w14:paraId="1EC68EE7" w14:textId="77777777" w:rsidTr="00F2573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F56ED" w14:textId="77777777" w:rsidR="00227ACD" w:rsidRPr="000946AB" w:rsidRDefault="00227ACD" w:rsidP="00F25734">
            <w:pPr>
              <w:spacing w:after="0" w:line="240" w:lineRule="auto"/>
              <w:jc w:val="center"/>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6D5D1878" w14:textId="77777777" w:rsidTr="00F25734">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4264EE5D"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35193356"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22D34402"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1DE4CB6F"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0703E169" w14:textId="77777777" w:rsidTr="00F25734">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2780A7CF"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0DB27F8D"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13D4056A"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47E06808"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107B38F7" w14:textId="77777777" w:rsidTr="00F25734">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3AEB3F34"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6DE4815C"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72438D98"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249C0512"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r w:rsidR="00227ACD" w:rsidRPr="000946AB" w14:paraId="5EEF9F46" w14:textId="77777777" w:rsidTr="00F25734">
        <w:trPr>
          <w:trHeight w:val="300"/>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14:paraId="624522C3"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549" w:type="pct"/>
            <w:tcBorders>
              <w:top w:val="nil"/>
              <w:left w:val="nil"/>
              <w:bottom w:val="single" w:sz="4" w:space="0" w:color="auto"/>
              <w:right w:val="single" w:sz="4" w:space="0" w:color="auto"/>
            </w:tcBorders>
            <w:shd w:val="clear" w:color="auto" w:fill="auto"/>
            <w:noWrap/>
            <w:vAlign w:val="bottom"/>
            <w:hideMark/>
          </w:tcPr>
          <w:p w14:paraId="1153742D"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892" w:type="pct"/>
            <w:tcBorders>
              <w:top w:val="nil"/>
              <w:left w:val="nil"/>
              <w:bottom w:val="single" w:sz="4" w:space="0" w:color="auto"/>
              <w:right w:val="single" w:sz="4" w:space="0" w:color="auto"/>
            </w:tcBorders>
            <w:shd w:val="clear" w:color="auto" w:fill="auto"/>
            <w:noWrap/>
            <w:vAlign w:val="bottom"/>
            <w:hideMark/>
          </w:tcPr>
          <w:p w14:paraId="499C93F3"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c>
          <w:tcPr>
            <w:tcW w:w="1672" w:type="pct"/>
            <w:tcBorders>
              <w:top w:val="nil"/>
              <w:left w:val="nil"/>
              <w:bottom w:val="single" w:sz="4" w:space="0" w:color="auto"/>
              <w:right w:val="single" w:sz="4" w:space="0" w:color="auto"/>
            </w:tcBorders>
            <w:shd w:val="clear" w:color="auto" w:fill="auto"/>
            <w:noWrap/>
            <w:vAlign w:val="bottom"/>
            <w:hideMark/>
          </w:tcPr>
          <w:p w14:paraId="16E4B48F" w14:textId="77777777" w:rsidR="00227ACD" w:rsidRPr="000946AB" w:rsidRDefault="00227ACD" w:rsidP="00F25734">
            <w:pPr>
              <w:spacing w:after="0" w:line="240" w:lineRule="auto"/>
              <w:rPr>
                <w:rFonts w:ascii="Calibri" w:hAnsi="Calibri" w:cs="Calibri"/>
                <w:color w:val="000000"/>
                <w:sz w:val="22"/>
                <w:lang w:eastAsia="ru-RU"/>
              </w:rPr>
            </w:pPr>
            <w:r w:rsidRPr="000946AB">
              <w:rPr>
                <w:rFonts w:ascii="Calibri" w:hAnsi="Calibri" w:cs="Calibri"/>
                <w:color w:val="000000"/>
                <w:sz w:val="22"/>
                <w:lang w:eastAsia="ru-RU"/>
              </w:rPr>
              <w:t> </w:t>
            </w:r>
          </w:p>
        </w:tc>
      </w:tr>
    </w:tbl>
    <w:p w14:paraId="29BE2BA7" w14:textId="77777777" w:rsidR="00227ACD" w:rsidRDefault="00227ACD" w:rsidP="00227ACD">
      <w:pPr>
        <w:widowControl w:val="0"/>
        <w:autoSpaceDE w:val="0"/>
        <w:autoSpaceDN w:val="0"/>
        <w:spacing w:after="0" w:line="240" w:lineRule="auto"/>
        <w:rPr>
          <w:rFonts w:eastAsiaTheme="minorEastAsia"/>
          <w:szCs w:val="28"/>
          <w:lang w:eastAsia="ru-RU"/>
        </w:rPr>
      </w:pPr>
    </w:p>
    <w:p w14:paraId="7F9D7CBB" w14:textId="77777777" w:rsidR="00227ACD" w:rsidRDefault="00227ACD" w:rsidP="00227ACD">
      <w:pPr>
        <w:widowControl w:val="0"/>
        <w:autoSpaceDE w:val="0"/>
        <w:autoSpaceDN w:val="0"/>
        <w:spacing w:after="0" w:line="240" w:lineRule="auto"/>
        <w:rPr>
          <w:rFonts w:eastAsiaTheme="minorEastAsia"/>
          <w:szCs w:val="28"/>
          <w:lang w:eastAsia="ru-RU"/>
        </w:rPr>
      </w:pPr>
    </w:p>
    <w:p w14:paraId="57C714AF" w14:textId="77777777" w:rsidR="00227ACD" w:rsidRDefault="00227ACD" w:rsidP="00227ACD">
      <w:pPr>
        <w:widowControl w:val="0"/>
        <w:autoSpaceDE w:val="0"/>
        <w:autoSpaceDN w:val="0"/>
        <w:spacing w:after="0" w:line="240" w:lineRule="auto"/>
        <w:rPr>
          <w:rFonts w:eastAsiaTheme="minorEastAsia"/>
          <w:szCs w:val="28"/>
          <w:lang w:eastAsia="ru-RU"/>
        </w:rPr>
      </w:pPr>
    </w:p>
    <w:p w14:paraId="0B715611" w14:textId="77777777" w:rsidR="00227ACD" w:rsidRDefault="00227ACD" w:rsidP="00227ACD">
      <w:pPr>
        <w:widowControl w:val="0"/>
        <w:autoSpaceDE w:val="0"/>
        <w:autoSpaceDN w:val="0"/>
        <w:spacing w:after="0" w:line="240" w:lineRule="auto"/>
        <w:rPr>
          <w:rFonts w:eastAsiaTheme="minorEastAsia"/>
          <w:szCs w:val="28"/>
          <w:lang w:eastAsia="ru-RU"/>
        </w:rPr>
      </w:pPr>
    </w:p>
    <w:p w14:paraId="15FF9183" w14:textId="77777777" w:rsidR="00227ACD" w:rsidRDefault="00227ACD" w:rsidP="00227ACD">
      <w:pPr>
        <w:widowControl w:val="0"/>
        <w:autoSpaceDE w:val="0"/>
        <w:autoSpaceDN w:val="0"/>
        <w:spacing w:after="0" w:line="240" w:lineRule="auto"/>
        <w:rPr>
          <w:rFonts w:eastAsiaTheme="minorEastAsia"/>
          <w:szCs w:val="28"/>
          <w:lang w:eastAsia="ru-RU"/>
        </w:rPr>
      </w:pPr>
    </w:p>
    <w:p w14:paraId="087DFF12" w14:textId="5CA4C75A" w:rsidR="00227ACD" w:rsidRDefault="00227ACD" w:rsidP="00227ACD">
      <w:pPr>
        <w:widowControl w:val="0"/>
        <w:autoSpaceDE w:val="0"/>
        <w:autoSpaceDN w:val="0"/>
        <w:spacing w:after="0" w:line="240" w:lineRule="auto"/>
        <w:rPr>
          <w:rFonts w:eastAsiaTheme="minorEastAsia"/>
          <w:szCs w:val="28"/>
          <w:lang w:eastAsia="ru-RU"/>
        </w:rPr>
      </w:pPr>
    </w:p>
    <w:p w14:paraId="3880A641" w14:textId="3A76EE4B" w:rsidR="007E47C0" w:rsidRDefault="007E47C0" w:rsidP="00227ACD">
      <w:pPr>
        <w:widowControl w:val="0"/>
        <w:autoSpaceDE w:val="0"/>
        <w:autoSpaceDN w:val="0"/>
        <w:spacing w:after="0" w:line="240" w:lineRule="auto"/>
        <w:rPr>
          <w:rFonts w:eastAsiaTheme="minorEastAsia"/>
          <w:szCs w:val="28"/>
          <w:lang w:eastAsia="ru-RU"/>
        </w:rPr>
      </w:pPr>
    </w:p>
    <w:p w14:paraId="7FA0958C" w14:textId="77777777" w:rsidR="007E47C0" w:rsidRDefault="007E47C0" w:rsidP="00227ACD">
      <w:pPr>
        <w:widowControl w:val="0"/>
        <w:autoSpaceDE w:val="0"/>
        <w:autoSpaceDN w:val="0"/>
        <w:spacing w:after="0" w:line="240" w:lineRule="auto"/>
        <w:rPr>
          <w:rFonts w:eastAsiaTheme="minorEastAsia"/>
          <w:szCs w:val="28"/>
          <w:lang w:eastAsia="ru-RU"/>
        </w:rPr>
      </w:pPr>
    </w:p>
    <w:p w14:paraId="64AF1D05" w14:textId="1CEDD1FB" w:rsidR="00227ACD" w:rsidRDefault="00227ACD" w:rsidP="00227ACD">
      <w:pPr>
        <w:widowControl w:val="0"/>
        <w:autoSpaceDE w:val="0"/>
        <w:autoSpaceDN w:val="0"/>
        <w:spacing w:after="0" w:line="240" w:lineRule="auto"/>
        <w:rPr>
          <w:rFonts w:eastAsiaTheme="minorEastAsia"/>
          <w:szCs w:val="28"/>
          <w:lang w:eastAsia="ru-RU"/>
        </w:rPr>
      </w:pPr>
    </w:p>
    <w:p w14:paraId="6A9D3E55" w14:textId="77777777" w:rsidR="007E47C0" w:rsidRDefault="007E47C0" w:rsidP="00227ACD">
      <w:pPr>
        <w:widowControl w:val="0"/>
        <w:autoSpaceDE w:val="0"/>
        <w:autoSpaceDN w:val="0"/>
        <w:spacing w:after="0" w:line="240" w:lineRule="auto"/>
        <w:rPr>
          <w:rFonts w:eastAsiaTheme="minorEastAsia"/>
          <w:szCs w:val="28"/>
          <w:lang w:eastAsia="ru-RU"/>
        </w:rPr>
      </w:pPr>
    </w:p>
    <w:p w14:paraId="2CF92D99" w14:textId="77777777" w:rsidR="00227ACD" w:rsidRDefault="00227ACD" w:rsidP="00227ACD">
      <w:pPr>
        <w:widowControl w:val="0"/>
        <w:autoSpaceDE w:val="0"/>
        <w:autoSpaceDN w:val="0"/>
        <w:spacing w:after="0" w:line="240" w:lineRule="auto"/>
        <w:rPr>
          <w:rFonts w:eastAsiaTheme="minorEastAsia"/>
          <w:szCs w:val="28"/>
          <w:lang w:eastAsia="ru-RU"/>
        </w:rPr>
      </w:pPr>
    </w:p>
    <w:p w14:paraId="4568E599"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p w14:paraId="12B9D169" w14:textId="77777777" w:rsidR="00227ACD" w:rsidRDefault="00227ACD" w:rsidP="00227ACD">
      <w:pPr>
        <w:widowControl w:val="0"/>
        <w:autoSpaceDE w:val="0"/>
        <w:autoSpaceDN w:val="0"/>
        <w:spacing w:after="0" w:line="240" w:lineRule="auto"/>
        <w:jc w:val="right"/>
        <w:rPr>
          <w:rFonts w:eastAsiaTheme="minorEastAsia"/>
          <w:szCs w:val="28"/>
          <w:lang w:eastAsia="ru-RU"/>
        </w:rPr>
      </w:pPr>
    </w:p>
    <w:tbl>
      <w:tblPr>
        <w:tblStyle w:val="af0"/>
        <w:tblW w:w="0" w:type="auto"/>
        <w:tblLook w:val="04A0" w:firstRow="1" w:lastRow="0" w:firstColumn="1" w:lastColumn="0" w:noHBand="0" w:noVBand="1"/>
      </w:tblPr>
      <w:tblGrid>
        <w:gridCol w:w="1746"/>
        <w:gridCol w:w="1745"/>
        <w:gridCol w:w="1703"/>
        <w:gridCol w:w="1754"/>
        <w:gridCol w:w="1755"/>
        <w:gridCol w:w="1708"/>
        <w:gridCol w:w="2236"/>
        <w:gridCol w:w="1696"/>
      </w:tblGrid>
      <w:tr w:rsidR="00227ACD" w14:paraId="5C061A1A" w14:textId="77777777" w:rsidTr="00F25734">
        <w:trPr>
          <w:trHeight w:val="654"/>
        </w:trPr>
        <w:tc>
          <w:tcPr>
            <w:tcW w:w="5194" w:type="dxa"/>
            <w:gridSpan w:val="3"/>
          </w:tcPr>
          <w:p w14:paraId="7DA35353"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Сумма, подлежащая к возмещению населением за поставленную тепловую энергию в МКД / жилой дом, руб.</w:t>
            </w:r>
          </w:p>
        </w:tc>
        <w:tc>
          <w:tcPr>
            <w:tcW w:w="5217" w:type="dxa"/>
            <w:gridSpan w:val="3"/>
          </w:tcPr>
          <w:p w14:paraId="7DC0A177"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Сумма, начисленная к возмещению населению за поставленную тепловую энергию в МКД / жилой дом, с учетом применения понижающих коэффициентов к нормативам потребления коммунальных услуг, руб.</w:t>
            </w:r>
          </w:p>
        </w:tc>
        <w:tc>
          <w:tcPr>
            <w:tcW w:w="2236" w:type="dxa"/>
            <w:vMerge w:val="restart"/>
          </w:tcPr>
          <w:p w14:paraId="61FF5E6B"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Абсолютное отклонение,</w:t>
            </w:r>
          </w:p>
          <w:p w14:paraId="1CD62962"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w:t>
            </w:r>
            <w:proofErr w:type="gramStart"/>
            <w:r w:rsidRPr="00A354F8">
              <w:rPr>
                <w:rFonts w:eastAsiaTheme="minorEastAsia"/>
                <w:sz w:val="26"/>
                <w:szCs w:val="26"/>
              </w:rPr>
              <w:t>+,-</w:t>
            </w:r>
            <w:proofErr w:type="gramEnd"/>
            <w:r w:rsidRPr="00A354F8">
              <w:rPr>
                <w:rFonts w:eastAsiaTheme="minorEastAsia"/>
                <w:sz w:val="26"/>
                <w:szCs w:val="26"/>
              </w:rPr>
              <w:t>) (объем недополученных доходов), руб. (гр.35 - гр.38)</w:t>
            </w:r>
          </w:p>
        </w:tc>
        <w:tc>
          <w:tcPr>
            <w:tcW w:w="1696" w:type="dxa"/>
            <w:vMerge w:val="restart"/>
          </w:tcPr>
          <w:p w14:paraId="5EFE4767"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Размер субсидии, руб.</w:t>
            </w:r>
          </w:p>
        </w:tc>
      </w:tr>
      <w:tr w:rsidR="00227ACD" w14:paraId="63807623" w14:textId="77777777" w:rsidTr="00F25734">
        <w:tc>
          <w:tcPr>
            <w:tcW w:w="1746" w:type="dxa"/>
            <w:vAlign w:val="center"/>
          </w:tcPr>
          <w:p w14:paraId="71242F8F"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color w:val="000000"/>
                <w:sz w:val="26"/>
                <w:szCs w:val="26"/>
              </w:rPr>
              <w:t xml:space="preserve">первое полугодие (гр.20 х гр.30) </w:t>
            </w:r>
          </w:p>
        </w:tc>
        <w:tc>
          <w:tcPr>
            <w:tcW w:w="1745" w:type="dxa"/>
            <w:vAlign w:val="center"/>
          </w:tcPr>
          <w:p w14:paraId="1441722B"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color w:val="000000"/>
                <w:sz w:val="26"/>
                <w:szCs w:val="26"/>
              </w:rPr>
              <w:t>второе полугодие (гр.21 х гр.32)</w:t>
            </w:r>
          </w:p>
        </w:tc>
        <w:tc>
          <w:tcPr>
            <w:tcW w:w="1703" w:type="dxa"/>
            <w:vAlign w:val="center"/>
          </w:tcPr>
          <w:p w14:paraId="2DC5A0C8"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color w:val="000000"/>
                <w:sz w:val="26"/>
                <w:szCs w:val="26"/>
              </w:rPr>
              <w:t>итого (гр.33 + гр.34)</w:t>
            </w:r>
          </w:p>
        </w:tc>
        <w:tc>
          <w:tcPr>
            <w:tcW w:w="1754" w:type="dxa"/>
          </w:tcPr>
          <w:p w14:paraId="11B5E53C"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первое полугодие (гр.23 х гр.30)</w:t>
            </w:r>
          </w:p>
        </w:tc>
        <w:tc>
          <w:tcPr>
            <w:tcW w:w="1755" w:type="dxa"/>
          </w:tcPr>
          <w:p w14:paraId="0A27FAB4"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второе полугодие (гр.24 х гр.32)</w:t>
            </w:r>
          </w:p>
        </w:tc>
        <w:tc>
          <w:tcPr>
            <w:tcW w:w="1708" w:type="dxa"/>
          </w:tcPr>
          <w:p w14:paraId="3AC97EF1"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итого (гр.36 + гр.37)</w:t>
            </w:r>
          </w:p>
        </w:tc>
        <w:tc>
          <w:tcPr>
            <w:tcW w:w="2236" w:type="dxa"/>
            <w:vMerge/>
          </w:tcPr>
          <w:p w14:paraId="5F17BC30" w14:textId="77777777" w:rsidR="00227ACD" w:rsidRPr="00A354F8" w:rsidRDefault="00227ACD" w:rsidP="00F25734">
            <w:pPr>
              <w:widowControl w:val="0"/>
              <w:autoSpaceDE w:val="0"/>
              <w:autoSpaceDN w:val="0"/>
              <w:spacing w:after="0" w:line="240" w:lineRule="auto"/>
              <w:rPr>
                <w:rFonts w:eastAsiaTheme="minorEastAsia"/>
                <w:sz w:val="26"/>
                <w:szCs w:val="26"/>
              </w:rPr>
            </w:pPr>
          </w:p>
        </w:tc>
        <w:tc>
          <w:tcPr>
            <w:tcW w:w="1696" w:type="dxa"/>
            <w:vMerge/>
          </w:tcPr>
          <w:p w14:paraId="2C9B7912" w14:textId="77777777" w:rsidR="00227ACD" w:rsidRPr="00A354F8" w:rsidRDefault="00227ACD" w:rsidP="00F25734">
            <w:pPr>
              <w:widowControl w:val="0"/>
              <w:autoSpaceDE w:val="0"/>
              <w:autoSpaceDN w:val="0"/>
              <w:spacing w:after="0" w:line="240" w:lineRule="auto"/>
              <w:rPr>
                <w:rFonts w:eastAsiaTheme="minorEastAsia"/>
                <w:sz w:val="26"/>
                <w:szCs w:val="26"/>
              </w:rPr>
            </w:pPr>
          </w:p>
        </w:tc>
      </w:tr>
      <w:tr w:rsidR="00227ACD" w14:paraId="45712119" w14:textId="77777777" w:rsidTr="00F25734">
        <w:tc>
          <w:tcPr>
            <w:tcW w:w="1746" w:type="dxa"/>
          </w:tcPr>
          <w:p w14:paraId="52410B4F"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33</w:t>
            </w:r>
          </w:p>
        </w:tc>
        <w:tc>
          <w:tcPr>
            <w:tcW w:w="1745" w:type="dxa"/>
          </w:tcPr>
          <w:p w14:paraId="245BB370"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34</w:t>
            </w:r>
          </w:p>
        </w:tc>
        <w:tc>
          <w:tcPr>
            <w:tcW w:w="1703" w:type="dxa"/>
          </w:tcPr>
          <w:p w14:paraId="6CFF8C14"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35</w:t>
            </w:r>
          </w:p>
        </w:tc>
        <w:tc>
          <w:tcPr>
            <w:tcW w:w="1754" w:type="dxa"/>
          </w:tcPr>
          <w:p w14:paraId="22ADC48B"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36</w:t>
            </w:r>
          </w:p>
        </w:tc>
        <w:tc>
          <w:tcPr>
            <w:tcW w:w="1755" w:type="dxa"/>
          </w:tcPr>
          <w:p w14:paraId="7F59C3E9"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37</w:t>
            </w:r>
          </w:p>
        </w:tc>
        <w:tc>
          <w:tcPr>
            <w:tcW w:w="1708" w:type="dxa"/>
          </w:tcPr>
          <w:p w14:paraId="31BDC36C"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38</w:t>
            </w:r>
          </w:p>
        </w:tc>
        <w:tc>
          <w:tcPr>
            <w:tcW w:w="2236" w:type="dxa"/>
          </w:tcPr>
          <w:p w14:paraId="57FED0C9"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39</w:t>
            </w:r>
          </w:p>
        </w:tc>
        <w:tc>
          <w:tcPr>
            <w:tcW w:w="1696" w:type="dxa"/>
          </w:tcPr>
          <w:p w14:paraId="659CA4F4" w14:textId="77777777" w:rsidR="00227ACD" w:rsidRPr="00A354F8" w:rsidRDefault="00227ACD" w:rsidP="00F25734">
            <w:pPr>
              <w:widowControl w:val="0"/>
              <w:autoSpaceDE w:val="0"/>
              <w:autoSpaceDN w:val="0"/>
              <w:spacing w:after="0" w:line="240" w:lineRule="auto"/>
              <w:jc w:val="center"/>
              <w:rPr>
                <w:rFonts w:eastAsiaTheme="minorEastAsia"/>
                <w:sz w:val="26"/>
                <w:szCs w:val="26"/>
              </w:rPr>
            </w:pPr>
            <w:r w:rsidRPr="00A354F8">
              <w:rPr>
                <w:rFonts w:eastAsiaTheme="minorEastAsia"/>
                <w:sz w:val="26"/>
                <w:szCs w:val="26"/>
              </w:rPr>
              <w:t>40</w:t>
            </w:r>
          </w:p>
        </w:tc>
      </w:tr>
      <w:tr w:rsidR="00227ACD" w14:paraId="193879BF" w14:textId="77777777" w:rsidTr="00F25734">
        <w:tc>
          <w:tcPr>
            <w:tcW w:w="1746" w:type="dxa"/>
          </w:tcPr>
          <w:p w14:paraId="200F8A9C" w14:textId="77777777" w:rsidR="00227ACD" w:rsidRDefault="00227ACD" w:rsidP="00F25734">
            <w:pPr>
              <w:widowControl w:val="0"/>
              <w:autoSpaceDE w:val="0"/>
              <w:autoSpaceDN w:val="0"/>
              <w:spacing w:after="0" w:line="240" w:lineRule="auto"/>
              <w:rPr>
                <w:rFonts w:eastAsiaTheme="minorEastAsia"/>
                <w:szCs w:val="28"/>
              </w:rPr>
            </w:pPr>
          </w:p>
        </w:tc>
        <w:tc>
          <w:tcPr>
            <w:tcW w:w="1745" w:type="dxa"/>
          </w:tcPr>
          <w:p w14:paraId="0F4543F0" w14:textId="77777777" w:rsidR="00227ACD" w:rsidRDefault="00227ACD" w:rsidP="00F25734">
            <w:pPr>
              <w:widowControl w:val="0"/>
              <w:autoSpaceDE w:val="0"/>
              <w:autoSpaceDN w:val="0"/>
              <w:spacing w:after="0" w:line="240" w:lineRule="auto"/>
              <w:rPr>
                <w:rFonts w:eastAsiaTheme="minorEastAsia"/>
                <w:szCs w:val="28"/>
              </w:rPr>
            </w:pPr>
          </w:p>
        </w:tc>
        <w:tc>
          <w:tcPr>
            <w:tcW w:w="1703" w:type="dxa"/>
          </w:tcPr>
          <w:p w14:paraId="6F4C09AE" w14:textId="77777777" w:rsidR="00227ACD" w:rsidRDefault="00227ACD" w:rsidP="00F25734">
            <w:pPr>
              <w:widowControl w:val="0"/>
              <w:autoSpaceDE w:val="0"/>
              <w:autoSpaceDN w:val="0"/>
              <w:spacing w:after="0" w:line="240" w:lineRule="auto"/>
              <w:rPr>
                <w:rFonts w:eastAsiaTheme="minorEastAsia"/>
                <w:szCs w:val="28"/>
              </w:rPr>
            </w:pPr>
          </w:p>
        </w:tc>
        <w:tc>
          <w:tcPr>
            <w:tcW w:w="1754" w:type="dxa"/>
          </w:tcPr>
          <w:p w14:paraId="531C3A97" w14:textId="77777777" w:rsidR="00227ACD" w:rsidRDefault="00227ACD" w:rsidP="00F25734">
            <w:pPr>
              <w:widowControl w:val="0"/>
              <w:autoSpaceDE w:val="0"/>
              <w:autoSpaceDN w:val="0"/>
              <w:spacing w:after="0" w:line="240" w:lineRule="auto"/>
              <w:rPr>
                <w:rFonts w:eastAsiaTheme="minorEastAsia"/>
                <w:szCs w:val="28"/>
              </w:rPr>
            </w:pPr>
          </w:p>
        </w:tc>
        <w:tc>
          <w:tcPr>
            <w:tcW w:w="1755" w:type="dxa"/>
          </w:tcPr>
          <w:p w14:paraId="7D009FB9" w14:textId="77777777" w:rsidR="00227ACD" w:rsidRDefault="00227ACD" w:rsidP="00F25734">
            <w:pPr>
              <w:widowControl w:val="0"/>
              <w:autoSpaceDE w:val="0"/>
              <w:autoSpaceDN w:val="0"/>
              <w:spacing w:after="0" w:line="240" w:lineRule="auto"/>
              <w:rPr>
                <w:rFonts w:eastAsiaTheme="minorEastAsia"/>
                <w:szCs w:val="28"/>
              </w:rPr>
            </w:pPr>
          </w:p>
        </w:tc>
        <w:tc>
          <w:tcPr>
            <w:tcW w:w="1708" w:type="dxa"/>
          </w:tcPr>
          <w:p w14:paraId="1BFC797D" w14:textId="77777777" w:rsidR="00227ACD" w:rsidRDefault="00227ACD" w:rsidP="00F25734">
            <w:pPr>
              <w:widowControl w:val="0"/>
              <w:autoSpaceDE w:val="0"/>
              <w:autoSpaceDN w:val="0"/>
              <w:spacing w:after="0" w:line="240" w:lineRule="auto"/>
              <w:rPr>
                <w:rFonts w:eastAsiaTheme="minorEastAsia"/>
                <w:szCs w:val="28"/>
              </w:rPr>
            </w:pPr>
          </w:p>
        </w:tc>
        <w:tc>
          <w:tcPr>
            <w:tcW w:w="2236" w:type="dxa"/>
          </w:tcPr>
          <w:p w14:paraId="3FCD7EDC" w14:textId="77777777" w:rsidR="00227ACD" w:rsidRDefault="00227ACD" w:rsidP="00F25734">
            <w:pPr>
              <w:widowControl w:val="0"/>
              <w:autoSpaceDE w:val="0"/>
              <w:autoSpaceDN w:val="0"/>
              <w:spacing w:after="0" w:line="240" w:lineRule="auto"/>
              <w:rPr>
                <w:rFonts w:eastAsiaTheme="minorEastAsia"/>
                <w:szCs w:val="28"/>
              </w:rPr>
            </w:pPr>
          </w:p>
        </w:tc>
        <w:tc>
          <w:tcPr>
            <w:tcW w:w="1696" w:type="dxa"/>
          </w:tcPr>
          <w:p w14:paraId="49889E94" w14:textId="77777777" w:rsidR="00227ACD" w:rsidRDefault="00227ACD" w:rsidP="00F25734">
            <w:pPr>
              <w:widowControl w:val="0"/>
              <w:autoSpaceDE w:val="0"/>
              <w:autoSpaceDN w:val="0"/>
              <w:spacing w:after="0" w:line="240" w:lineRule="auto"/>
              <w:rPr>
                <w:rFonts w:eastAsiaTheme="minorEastAsia"/>
                <w:szCs w:val="28"/>
              </w:rPr>
            </w:pPr>
          </w:p>
        </w:tc>
      </w:tr>
      <w:tr w:rsidR="00227ACD" w14:paraId="1DC04674" w14:textId="77777777" w:rsidTr="00F25734">
        <w:tc>
          <w:tcPr>
            <w:tcW w:w="1746" w:type="dxa"/>
          </w:tcPr>
          <w:p w14:paraId="26A35008" w14:textId="77777777" w:rsidR="00227ACD" w:rsidRDefault="00227ACD" w:rsidP="00F25734">
            <w:pPr>
              <w:widowControl w:val="0"/>
              <w:autoSpaceDE w:val="0"/>
              <w:autoSpaceDN w:val="0"/>
              <w:spacing w:after="0" w:line="240" w:lineRule="auto"/>
              <w:rPr>
                <w:rFonts w:eastAsiaTheme="minorEastAsia"/>
                <w:szCs w:val="28"/>
              </w:rPr>
            </w:pPr>
          </w:p>
        </w:tc>
        <w:tc>
          <w:tcPr>
            <w:tcW w:w="1745" w:type="dxa"/>
          </w:tcPr>
          <w:p w14:paraId="62420CDC" w14:textId="77777777" w:rsidR="00227ACD" w:rsidRDefault="00227ACD" w:rsidP="00F25734">
            <w:pPr>
              <w:widowControl w:val="0"/>
              <w:autoSpaceDE w:val="0"/>
              <w:autoSpaceDN w:val="0"/>
              <w:spacing w:after="0" w:line="240" w:lineRule="auto"/>
              <w:rPr>
                <w:rFonts w:eastAsiaTheme="minorEastAsia"/>
                <w:szCs w:val="28"/>
              </w:rPr>
            </w:pPr>
          </w:p>
        </w:tc>
        <w:tc>
          <w:tcPr>
            <w:tcW w:w="1703" w:type="dxa"/>
          </w:tcPr>
          <w:p w14:paraId="1AF4387A" w14:textId="77777777" w:rsidR="00227ACD" w:rsidRDefault="00227ACD" w:rsidP="00F25734">
            <w:pPr>
              <w:widowControl w:val="0"/>
              <w:autoSpaceDE w:val="0"/>
              <w:autoSpaceDN w:val="0"/>
              <w:spacing w:after="0" w:line="240" w:lineRule="auto"/>
              <w:rPr>
                <w:rFonts w:eastAsiaTheme="minorEastAsia"/>
                <w:szCs w:val="28"/>
              </w:rPr>
            </w:pPr>
          </w:p>
        </w:tc>
        <w:tc>
          <w:tcPr>
            <w:tcW w:w="1754" w:type="dxa"/>
          </w:tcPr>
          <w:p w14:paraId="26277105" w14:textId="77777777" w:rsidR="00227ACD" w:rsidRDefault="00227ACD" w:rsidP="00F25734">
            <w:pPr>
              <w:widowControl w:val="0"/>
              <w:autoSpaceDE w:val="0"/>
              <w:autoSpaceDN w:val="0"/>
              <w:spacing w:after="0" w:line="240" w:lineRule="auto"/>
              <w:rPr>
                <w:rFonts w:eastAsiaTheme="minorEastAsia"/>
                <w:szCs w:val="28"/>
              </w:rPr>
            </w:pPr>
          </w:p>
        </w:tc>
        <w:tc>
          <w:tcPr>
            <w:tcW w:w="1755" w:type="dxa"/>
          </w:tcPr>
          <w:p w14:paraId="52279858" w14:textId="77777777" w:rsidR="00227ACD" w:rsidRDefault="00227ACD" w:rsidP="00F25734">
            <w:pPr>
              <w:widowControl w:val="0"/>
              <w:autoSpaceDE w:val="0"/>
              <w:autoSpaceDN w:val="0"/>
              <w:spacing w:after="0" w:line="240" w:lineRule="auto"/>
              <w:rPr>
                <w:rFonts w:eastAsiaTheme="minorEastAsia"/>
                <w:szCs w:val="28"/>
              </w:rPr>
            </w:pPr>
          </w:p>
        </w:tc>
        <w:tc>
          <w:tcPr>
            <w:tcW w:w="1708" w:type="dxa"/>
          </w:tcPr>
          <w:p w14:paraId="540C4567" w14:textId="77777777" w:rsidR="00227ACD" w:rsidRDefault="00227ACD" w:rsidP="00F25734">
            <w:pPr>
              <w:widowControl w:val="0"/>
              <w:autoSpaceDE w:val="0"/>
              <w:autoSpaceDN w:val="0"/>
              <w:spacing w:after="0" w:line="240" w:lineRule="auto"/>
              <w:rPr>
                <w:rFonts w:eastAsiaTheme="minorEastAsia"/>
                <w:szCs w:val="28"/>
              </w:rPr>
            </w:pPr>
          </w:p>
        </w:tc>
        <w:tc>
          <w:tcPr>
            <w:tcW w:w="2236" w:type="dxa"/>
          </w:tcPr>
          <w:p w14:paraId="75CF6DA9" w14:textId="77777777" w:rsidR="00227ACD" w:rsidRDefault="00227ACD" w:rsidP="00F25734">
            <w:pPr>
              <w:widowControl w:val="0"/>
              <w:autoSpaceDE w:val="0"/>
              <w:autoSpaceDN w:val="0"/>
              <w:spacing w:after="0" w:line="240" w:lineRule="auto"/>
              <w:rPr>
                <w:rFonts w:eastAsiaTheme="minorEastAsia"/>
                <w:szCs w:val="28"/>
              </w:rPr>
            </w:pPr>
          </w:p>
        </w:tc>
        <w:tc>
          <w:tcPr>
            <w:tcW w:w="1696" w:type="dxa"/>
          </w:tcPr>
          <w:p w14:paraId="31AEE627" w14:textId="77777777" w:rsidR="00227ACD" w:rsidRDefault="00227ACD" w:rsidP="00F25734">
            <w:pPr>
              <w:widowControl w:val="0"/>
              <w:autoSpaceDE w:val="0"/>
              <w:autoSpaceDN w:val="0"/>
              <w:spacing w:after="0" w:line="240" w:lineRule="auto"/>
              <w:rPr>
                <w:rFonts w:eastAsiaTheme="minorEastAsia"/>
                <w:szCs w:val="28"/>
              </w:rPr>
            </w:pPr>
          </w:p>
        </w:tc>
      </w:tr>
      <w:tr w:rsidR="00227ACD" w14:paraId="5DE67999" w14:textId="77777777" w:rsidTr="00F25734">
        <w:tc>
          <w:tcPr>
            <w:tcW w:w="1746" w:type="dxa"/>
          </w:tcPr>
          <w:p w14:paraId="745B9346" w14:textId="77777777" w:rsidR="00227ACD" w:rsidRDefault="00227ACD" w:rsidP="00F25734">
            <w:pPr>
              <w:widowControl w:val="0"/>
              <w:autoSpaceDE w:val="0"/>
              <w:autoSpaceDN w:val="0"/>
              <w:spacing w:after="0" w:line="240" w:lineRule="auto"/>
              <w:rPr>
                <w:rFonts w:eastAsiaTheme="minorEastAsia"/>
                <w:szCs w:val="28"/>
              </w:rPr>
            </w:pPr>
          </w:p>
        </w:tc>
        <w:tc>
          <w:tcPr>
            <w:tcW w:w="1745" w:type="dxa"/>
          </w:tcPr>
          <w:p w14:paraId="782DDB0A" w14:textId="77777777" w:rsidR="00227ACD" w:rsidRDefault="00227ACD" w:rsidP="00F25734">
            <w:pPr>
              <w:widowControl w:val="0"/>
              <w:autoSpaceDE w:val="0"/>
              <w:autoSpaceDN w:val="0"/>
              <w:spacing w:after="0" w:line="240" w:lineRule="auto"/>
              <w:rPr>
                <w:rFonts w:eastAsiaTheme="minorEastAsia"/>
                <w:szCs w:val="28"/>
              </w:rPr>
            </w:pPr>
          </w:p>
        </w:tc>
        <w:tc>
          <w:tcPr>
            <w:tcW w:w="1703" w:type="dxa"/>
          </w:tcPr>
          <w:p w14:paraId="1238FD28" w14:textId="77777777" w:rsidR="00227ACD" w:rsidRDefault="00227ACD" w:rsidP="00F25734">
            <w:pPr>
              <w:widowControl w:val="0"/>
              <w:autoSpaceDE w:val="0"/>
              <w:autoSpaceDN w:val="0"/>
              <w:spacing w:after="0" w:line="240" w:lineRule="auto"/>
              <w:rPr>
                <w:rFonts w:eastAsiaTheme="minorEastAsia"/>
                <w:szCs w:val="28"/>
              </w:rPr>
            </w:pPr>
          </w:p>
        </w:tc>
        <w:tc>
          <w:tcPr>
            <w:tcW w:w="1754" w:type="dxa"/>
          </w:tcPr>
          <w:p w14:paraId="2F549803" w14:textId="77777777" w:rsidR="00227ACD" w:rsidRDefault="00227ACD" w:rsidP="00F25734">
            <w:pPr>
              <w:widowControl w:val="0"/>
              <w:autoSpaceDE w:val="0"/>
              <w:autoSpaceDN w:val="0"/>
              <w:spacing w:after="0" w:line="240" w:lineRule="auto"/>
              <w:rPr>
                <w:rFonts w:eastAsiaTheme="minorEastAsia"/>
                <w:szCs w:val="28"/>
              </w:rPr>
            </w:pPr>
          </w:p>
        </w:tc>
        <w:tc>
          <w:tcPr>
            <w:tcW w:w="1755" w:type="dxa"/>
          </w:tcPr>
          <w:p w14:paraId="5B587292" w14:textId="77777777" w:rsidR="00227ACD" w:rsidRDefault="00227ACD" w:rsidP="00F25734">
            <w:pPr>
              <w:widowControl w:val="0"/>
              <w:autoSpaceDE w:val="0"/>
              <w:autoSpaceDN w:val="0"/>
              <w:spacing w:after="0" w:line="240" w:lineRule="auto"/>
              <w:rPr>
                <w:rFonts w:eastAsiaTheme="minorEastAsia"/>
                <w:szCs w:val="28"/>
              </w:rPr>
            </w:pPr>
          </w:p>
        </w:tc>
        <w:tc>
          <w:tcPr>
            <w:tcW w:w="1708" w:type="dxa"/>
          </w:tcPr>
          <w:p w14:paraId="6B302FD1" w14:textId="77777777" w:rsidR="00227ACD" w:rsidRDefault="00227ACD" w:rsidP="00F25734">
            <w:pPr>
              <w:widowControl w:val="0"/>
              <w:autoSpaceDE w:val="0"/>
              <w:autoSpaceDN w:val="0"/>
              <w:spacing w:after="0" w:line="240" w:lineRule="auto"/>
              <w:rPr>
                <w:rFonts w:eastAsiaTheme="minorEastAsia"/>
                <w:szCs w:val="28"/>
              </w:rPr>
            </w:pPr>
          </w:p>
        </w:tc>
        <w:tc>
          <w:tcPr>
            <w:tcW w:w="2236" w:type="dxa"/>
          </w:tcPr>
          <w:p w14:paraId="32A74A88" w14:textId="77777777" w:rsidR="00227ACD" w:rsidRDefault="00227ACD" w:rsidP="00F25734">
            <w:pPr>
              <w:widowControl w:val="0"/>
              <w:autoSpaceDE w:val="0"/>
              <w:autoSpaceDN w:val="0"/>
              <w:spacing w:after="0" w:line="240" w:lineRule="auto"/>
              <w:rPr>
                <w:rFonts w:eastAsiaTheme="minorEastAsia"/>
                <w:szCs w:val="28"/>
              </w:rPr>
            </w:pPr>
          </w:p>
        </w:tc>
        <w:tc>
          <w:tcPr>
            <w:tcW w:w="1696" w:type="dxa"/>
          </w:tcPr>
          <w:p w14:paraId="56E30292" w14:textId="77777777" w:rsidR="00227ACD" w:rsidRDefault="00227ACD" w:rsidP="00F25734">
            <w:pPr>
              <w:widowControl w:val="0"/>
              <w:autoSpaceDE w:val="0"/>
              <w:autoSpaceDN w:val="0"/>
              <w:spacing w:after="0" w:line="240" w:lineRule="auto"/>
              <w:rPr>
                <w:rFonts w:eastAsiaTheme="minorEastAsia"/>
                <w:szCs w:val="28"/>
              </w:rPr>
            </w:pPr>
          </w:p>
        </w:tc>
      </w:tr>
      <w:tr w:rsidR="00227ACD" w14:paraId="2E39FD4A" w14:textId="77777777" w:rsidTr="00F25734">
        <w:tc>
          <w:tcPr>
            <w:tcW w:w="1746" w:type="dxa"/>
          </w:tcPr>
          <w:p w14:paraId="6DD3C543" w14:textId="77777777" w:rsidR="00227ACD" w:rsidRDefault="00227ACD" w:rsidP="00F25734">
            <w:pPr>
              <w:widowControl w:val="0"/>
              <w:autoSpaceDE w:val="0"/>
              <w:autoSpaceDN w:val="0"/>
              <w:spacing w:after="0" w:line="240" w:lineRule="auto"/>
              <w:rPr>
                <w:rFonts w:eastAsiaTheme="minorEastAsia"/>
                <w:szCs w:val="28"/>
              </w:rPr>
            </w:pPr>
          </w:p>
        </w:tc>
        <w:tc>
          <w:tcPr>
            <w:tcW w:w="1745" w:type="dxa"/>
          </w:tcPr>
          <w:p w14:paraId="70437DA5" w14:textId="77777777" w:rsidR="00227ACD" w:rsidRDefault="00227ACD" w:rsidP="00F25734">
            <w:pPr>
              <w:widowControl w:val="0"/>
              <w:autoSpaceDE w:val="0"/>
              <w:autoSpaceDN w:val="0"/>
              <w:spacing w:after="0" w:line="240" w:lineRule="auto"/>
              <w:rPr>
                <w:rFonts w:eastAsiaTheme="minorEastAsia"/>
                <w:szCs w:val="28"/>
              </w:rPr>
            </w:pPr>
          </w:p>
        </w:tc>
        <w:tc>
          <w:tcPr>
            <w:tcW w:w="1703" w:type="dxa"/>
          </w:tcPr>
          <w:p w14:paraId="683808C4" w14:textId="77777777" w:rsidR="00227ACD" w:rsidRDefault="00227ACD" w:rsidP="00F25734">
            <w:pPr>
              <w:widowControl w:val="0"/>
              <w:autoSpaceDE w:val="0"/>
              <w:autoSpaceDN w:val="0"/>
              <w:spacing w:after="0" w:line="240" w:lineRule="auto"/>
              <w:rPr>
                <w:rFonts w:eastAsiaTheme="minorEastAsia"/>
                <w:szCs w:val="28"/>
              </w:rPr>
            </w:pPr>
          </w:p>
        </w:tc>
        <w:tc>
          <w:tcPr>
            <w:tcW w:w="1754" w:type="dxa"/>
          </w:tcPr>
          <w:p w14:paraId="48B541B6" w14:textId="77777777" w:rsidR="00227ACD" w:rsidRDefault="00227ACD" w:rsidP="00F25734">
            <w:pPr>
              <w:widowControl w:val="0"/>
              <w:autoSpaceDE w:val="0"/>
              <w:autoSpaceDN w:val="0"/>
              <w:spacing w:after="0" w:line="240" w:lineRule="auto"/>
              <w:rPr>
                <w:rFonts w:eastAsiaTheme="minorEastAsia"/>
                <w:szCs w:val="28"/>
              </w:rPr>
            </w:pPr>
          </w:p>
        </w:tc>
        <w:tc>
          <w:tcPr>
            <w:tcW w:w="1755" w:type="dxa"/>
          </w:tcPr>
          <w:p w14:paraId="6CA6BC48" w14:textId="77777777" w:rsidR="00227ACD" w:rsidRDefault="00227ACD" w:rsidP="00F25734">
            <w:pPr>
              <w:widowControl w:val="0"/>
              <w:autoSpaceDE w:val="0"/>
              <w:autoSpaceDN w:val="0"/>
              <w:spacing w:after="0" w:line="240" w:lineRule="auto"/>
              <w:rPr>
                <w:rFonts w:eastAsiaTheme="minorEastAsia"/>
                <w:szCs w:val="28"/>
              </w:rPr>
            </w:pPr>
          </w:p>
        </w:tc>
        <w:tc>
          <w:tcPr>
            <w:tcW w:w="1708" w:type="dxa"/>
          </w:tcPr>
          <w:p w14:paraId="5391F5D7" w14:textId="77777777" w:rsidR="00227ACD" w:rsidRDefault="00227ACD" w:rsidP="00F25734">
            <w:pPr>
              <w:widowControl w:val="0"/>
              <w:autoSpaceDE w:val="0"/>
              <w:autoSpaceDN w:val="0"/>
              <w:spacing w:after="0" w:line="240" w:lineRule="auto"/>
              <w:rPr>
                <w:rFonts w:eastAsiaTheme="minorEastAsia"/>
                <w:szCs w:val="28"/>
              </w:rPr>
            </w:pPr>
          </w:p>
        </w:tc>
        <w:tc>
          <w:tcPr>
            <w:tcW w:w="2236" w:type="dxa"/>
          </w:tcPr>
          <w:p w14:paraId="2191114C" w14:textId="77777777" w:rsidR="00227ACD" w:rsidRDefault="00227ACD" w:rsidP="00F25734">
            <w:pPr>
              <w:widowControl w:val="0"/>
              <w:autoSpaceDE w:val="0"/>
              <w:autoSpaceDN w:val="0"/>
              <w:spacing w:after="0" w:line="240" w:lineRule="auto"/>
              <w:rPr>
                <w:rFonts w:eastAsiaTheme="minorEastAsia"/>
                <w:szCs w:val="28"/>
              </w:rPr>
            </w:pPr>
          </w:p>
        </w:tc>
        <w:tc>
          <w:tcPr>
            <w:tcW w:w="1696" w:type="dxa"/>
          </w:tcPr>
          <w:p w14:paraId="5551626E" w14:textId="77777777" w:rsidR="00227ACD" w:rsidRDefault="00227ACD" w:rsidP="00F25734">
            <w:pPr>
              <w:widowControl w:val="0"/>
              <w:autoSpaceDE w:val="0"/>
              <w:autoSpaceDN w:val="0"/>
              <w:spacing w:after="0" w:line="240" w:lineRule="auto"/>
              <w:rPr>
                <w:rFonts w:eastAsiaTheme="minorEastAsia"/>
                <w:szCs w:val="28"/>
              </w:rPr>
            </w:pPr>
          </w:p>
        </w:tc>
      </w:tr>
    </w:tbl>
    <w:p w14:paraId="01B6C5DF" w14:textId="77777777" w:rsidR="00227ACD" w:rsidRPr="0030643C" w:rsidRDefault="00227ACD" w:rsidP="00227ACD">
      <w:pPr>
        <w:widowControl w:val="0"/>
        <w:autoSpaceDE w:val="0"/>
        <w:autoSpaceDN w:val="0"/>
        <w:spacing w:after="0" w:line="240" w:lineRule="auto"/>
        <w:rPr>
          <w:rFonts w:eastAsiaTheme="minorEastAsia"/>
          <w:szCs w:val="28"/>
          <w:lang w:eastAsia="ru-RU"/>
        </w:rPr>
      </w:pPr>
      <w:r>
        <w:rPr>
          <w:rFonts w:eastAsiaTheme="minorEastAsia"/>
          <w:szCs w:val="28"/>
          <w:lang w:eastAsia="ru-RU"/>
        </w:rPr>
        <w:tab/>
        <w:t>Примечание:</w:t>
      </w:r>
    </w:p>
    <w:tbl>
      <w:tblPr>
        <w:tblW w:w="31300" w:type="dxa"/>
        <w:tblLook w:val="04A0" w:firstRow="1" w:lastRow="0" w:firstColumn="1" w:lastColumn="0" w:noHBand="0" w:noVBand="1"/>
      </w:tblPr>
      <w:tblGrid>
        <w:gridCol w:w="31300"/>
      </w:tblGrid>
      <w:tr w:rsidR="00227ACD" w:rsidRPr="00A354F8" w14:paraId="7CDB1B93" w14:textId="77777777" w:rsidTr="00F25734">
        <w:trPr>
          <w:trHeight w:val="810"/>
        </w:trPr>
        <w:tc>
          <w:tcPr>
            <w:tcW w:w="31300" w:type="dxa"/>
            <w:tcBorders>
              <w:top w:val="nil"/>
              <w:left w:val="nil"/>
              <w:bottom w:val="nil"/>
              <w:right w:val="nil"/>
            </w:tcBorders>
            <w:shd w:val="clear" w:color="auto" w:fill="auto"/>
            <w:vAlign w:val="center"/>
            <w:hideMark/>
          </w:tcPr>
          <w:p w14:paraId="5BD1A226"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&lt;*&gt; В соответствии с приложением 3 к методическим рекомендациям по защите прав участников реконструкции жилых домов </w:t>
            </w:r>
          </w:p>
          <w:p w14:paraId="1446771B"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различных форм собственности, утвержденных приказом Госстроя России от 10 ноября 1998 года №</w:t>
            </w:r>
            <w:proofErr w:type="gramStart"/>
            <w:r w:rsidRPr="00A354F8">
              <w:rPr>
                <w:color w:val="000000"/>
                <w:sz w:val="26"/>
                <w:szCs w:val="26"/>
                <w:lang w:eastAsia="ru-RU"/>
              </w:rPr>
              <w:t>8,  ветхое</w:t>
            </w:r>
            <w:proofErr w:type="gramEnd"/>
            <w:r w:rsidRPr="00A354F8">
              <w:rPr>
                <w:color w:val="000000"/>
                <w:sz w:val="26"/>
                <w:szCs w:val="26"/>
                <w:lang w:eastAsia="ru-RU"/>
              </w:rPr>
              <w:t xml:space="preserve"> состояние здания </w:t>
            </w:r>
            <w:r>
              <w:rPr>
                <w:color w:val="000000"/>
                <w:sz w:val="26"/>
                <w:szCs w:val="26"/>
                <w:lang w:eastAsia="ru-RU"/>
              </w:rPr>
              <w:t>–</w:t>
            </w:r>
          </w:p>
          <w:p w14:paraId="6E54157B"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 это состояние, при котором конструкции, основание (здание в целом) в результате высокого физического износа перестают </w:t>
            </w:r>
          </w:p>
          <w:p w14:paraId="2AC9053F"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удовлетворять заданным эксплуатационным требованиям.</w:t>
            </w:r>
          </w:p>
        </w:tc>
      </w:tr>
      <w:tr w:rsidR="00227ACD" w:rsidRPr="00A354F8" w14:paraId="4C771C6D" w14:textId="77777777" w:rsidTr="00F25734">
        <w:trPr>
          <w:trHeight w:val="810"/>
        </w:trPr>
        <w:tc>
          <w:tcPr>
            <w:tcW w:w="31300" w:type="dxa"/>
            <w:tcBorders>
              <w:top w:val="nil"/>
              <w:left w:val="nil"/>
              <w:bottom w:val="nil"/>
              <w:right w:val="nil"/>
            </w:tcBorders>
            <w:shd w:val="clear" w:color="auto" w:fill="auto"/>
            <w:vAlign w:val="center"/>
            <w:hideMark/>
          </w:tcPr>
          <w:p w14:paraId="7CBDC07F"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&lt;**&gt; Форма акта обследования утверждена приказом Министерства строительства и жилищно-коммунального хозяйства </w:t>
            </w:r>
          </w:p>
          <w:p w14:paraId="168ED022"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Российской Федерации от 28 августа 2020 года № 485/</w:t>
            </w:r>
            <w:proofErr w:type="spellStart"/>
            <w:r w:rsidRPr="00A354F8">
              <w:rPr>
                <w:color w:val="000000"/>
                <w:sz w:val="26"/>
                <w:szCs w:val="26"/>
                <w:lang w:eastAsia="ru-RU"/>
              </w:rPr>
              <w:t>пр</w:t>
            </w:r>
            <w:proofErr w:type="spellEnd"/>
            <w:r w:rsidRPr="00A354F8">
              <w:rPr>
                <w:color w:val="000000"/>
                <w:sz w:val="26"/>
                <w:szCs w:val="26"/>
                <w:lang w:eastAsia="ru-RU"/>
              </w:rPr>
              <w:t xml:space="preserve"> «Об утверждении критериев наличия (отсутствия) технической возможности </w:t>
            </w:r>
          </w:p>
          <w:p w14:paraId="7FD375E6"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установки индивидуального, общего (квартирного), коллективного (общедомового) приборов учета, а также формы акта обследования</w:t>
            </w:r>
          </w:p>
          <w:p w14:paraId="6E5EF8AE"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 xml:space="preserve"> на предмет установления наличия (отсутствия) технической возможности установки таких приборов учета и порядка ее заполнения».</w:t>
            </w:r>
          </w:p>
        </w:tc>
      </w:tr>
      <w:tr w:rsidR="00227ACD" w:rsidRPr="00A354F8" w14:paraId="67FA74A3" w14:textId="77777777" w:rsidTr="00F25734">
        <w:trPr>
          <w:trHeight w:val="810"/>
        </w:trPr>
        <w:tc>
          <w:tcPr>
            <w:tcW w:w="31300" w:type="dxa"/>
            <w:tcBorders>
              <w:top w:val="nil"/>
              <w:left w:val="nil"/>
              <w:bottom w:val="nil"/>
              <w:right w:val="nil"/>
            </w:tcBorders>
            <w:shd w:val="clear" w:color="auto" w:fill="auto"/>
            <w:vAlign w:val="center"/>
            <w:hideMark/>
          </w:tcPr>
          <w:p w14:paraId="108A6D1F"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&lt;***&gt; Указывается согласно техническому паспорту на дом (выписки ЕГРН), в случае отсутствия </w:t>
            </w:r>
            <w:proofErr w:type="gramStart"/>
            <w:r w:rsidRPr="00A354F8">
              <w:rPr>
                <w:color w:val="000000"/>
                <w:sz w:val="26"/>
                <w:szCs w:val="26"/>
                <w:lang w:eastAsia="ru-RU"/>
              </w:rPr>
              <w:t>паспорта,  акта</w:t>
            </w:r>
            <w:proofErr w:type="gramEnd"/>
            <w:r w:rsidRPr="00A354F8">
              <w:rPr>
                <w:color w:val="000000"/>
                <w:sz w:val="26"/>
                <w:szCs w:val="26"/>
                <w:lang w:eastAsia="ru-RU"/>
              </w:rPr>
              <w:t xml:space="preserve"> комиссионного </w:t>
            </w:r>
          </w:p>
          <w:p w14:paraId="29890AD7"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обследования представителей администрации муниципального образования, исполнителей коммунальных услуг, и собственников</w:t>
            </w:r>
          </w:p>
          <w:p w14:paraId="0971A603"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помещений в МКД, подписанного главой муниципального образования или уполномоченным на то лицом.</w:t>
            </w:r>
          </w:p>
        </w:tc>
      </w:tr>
      <w:tr w:rsidR="00227ACD" w:rsidRPr="00A354F8" w14:paraId="41F4A772" w14:textId="77777777" w:rsidTr="00F25734">
        <w:trPr>
          <w:trHeight w:val="945"/>
        </w:trPr>
        <w:tc>
          <w:tcPr>
            <w:tcW w:w="31300" w:type="dxa"/>
            <w:tcBorders>
              <w:top w:val="nil"/>
              <w:left w:val="nil"/>
              <w:bottom w:val="nil"/>
              <w:right w:val="nil"/>
            </w:tcBorders>
            <w:shd w:val="clear" w:color="auto" w:fill="auto"/>
            <w:vAlign w:val="center"/>
            <w:hideMark/>
          </w:tcPr>
          <w:p w14:paraId="0E599039"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lastRenderedPageBreak/>
              <w:t xml:space="preserve">&lt;****&gt; Указывается в соответствии с приказом Департамента жилищно-коммунального комплекса и энергетики Ханты-Мансийского </w:t>
            </w:r>
          </w:p>
          <w:p w14:paraId="1CFE899D"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автономного округа - Югры от 22 декабря 2017 года № 11-нп "Об утверждении нормативов потребления коммунальных услуг по отоплению </w:t>
            </w:r>
          </w:p>
          <w:p w14:paraId="6BF21AA2"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на территории муниципальных образований Ханты-Мансийского автономного округа - Югры".</w:t>
            </w:r>
          </w:p>
        </w:tc>
      </w:tr>
      <w:tr w:rsidR="00227ACD" w:rsidRPr="00A354F8" w14:paraId="434E1651" w14:textId="77777777" w:rsidTr="00F25734">
        <w:trPr>
          <w:trHeight w:val="945"/>
        </w:trPr>
        <w:tc>
          <w:tcPr>
            <w:tcW w:w="31300" w:type="dxa"/>
            <w:tcBorders>
              <w:top w:val="nil"/>
              <w:left w:val="nil"/>
              <w:bottom w:val="nil"/>
              <w:right w:val="nil"/>
            </w:tcBorders>
            <w:shd w:val="clear" w:color="auto" w:fill="auto"/>
            <w:vAlign w:val="center"/>
            <w:hideMark/>
          </w:tcPr>
          <w:p w14:paraId="61C89E26"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&lt;*****&gt; Указывается в соответствии с приказом Департамента жилищно-коммунального комплекса и энергетики Ханты-Мансийского </w:t>
            </w:r>
          </w:p>
          <w:p w14:paraId="6867FA8F"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автономного округа - Югры от 17 июля 2019 года № 10-нп "Об утверждении понижающих коэффициентов к нормативам потребления </w:t>
            </w:r>
          </w:p>
          <w:p w14:paraId="78042938"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коммунальных услуг и нормативам расхода тепловой энергии, используемой на подогрев холодной воды, для предоставления коммунальной </w:t>
            </w:r>
          </w:p>
          <w:p w14:paraId="52AE516A"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услуги по горячему водоснабжению и признании утратившими силу некоторых приказов Департамента жилищно-коммунального комплекса </w:t>
            </w:r>
          </w:p>
          <w:p w14:paraId="047623F5"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и энергетики Ханты-Мансийского автономного округа - Югры".</w:t>
            </w:r>
          </w:p>
        </w:tc>
      </w:tr>
      <w:tr w:rsidR="00227ACD" w:rsidRPr="00A354F8" w14:paraId="1BD8C723" w14:textId="77777777" w:rsidTr="00F25734">
        <w:trPr>
          <w:trHeight w:val="600"/>
        </w:trPr>
        <w:tc>
          <w:tcPr>
            <w:tcW w:w="31300" w:type="dxa"/>
            <w:tcBorders>
              <w:top w:val="nil"/>
              <w:left w:val="nil"/>
              <w:bottom w:val="nil"/>
              <w:right w:val="nil"/>
            </w:tcBorders>
            <w:shd w:val="clear" w:color="auto" w:fill="auto"/>
            <w:vAlign w:val="center"/>
            <w:hideMark/>
          </w:tcPr>
          <w:p w14:paraId="25BAF0A0"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&lt;******&gt; Указывается количество месяцев, приходящихся на полугодие отопительного периода либо календарного года (в случае взимания </w:t>
            </w:r>
          </w:p>
          <w:p w14:paraId="0FAE03BE" w14:textId="77777777" w:rsidR="00227ACD" w:rsidRDefault="00227ACD" w:rsidP="00F25734">
            <w:pPr>
              <w:spacing w:after="0" w:line="240" w:lineRule="auto"/>
              <w:rPr>
                <w:color w:val="000000"/>
                <w:sz w:val="26"/>
                <w:szCs w:val="26"/>
                <w:lang w:eastAsia="ru-RU"/>
              </w:rPr>
            </w:pPr>
            <w:r w:rsidRPr="00A354F8">
              <w:rPr>
                <w:color w:val="000000"/>
                <w:sz w:val="26"/>
                <w:szCs w:val="26"/>
                <w:lang w:eastAsia="ru-RU"/>
              </w:rPr>
              <w:t xml:space="preserve">платы за коммунальную услугу по отоплению в течение календарного года равными долями с учетом коэффициента периодичности внесения </w:t>
            </w:r>
          </w:p>
          <w:p w14:paraId="21D24CCB" w14:textId="77777777" w:rsidR="00227ACD" w:rsidRPr="00A354F8" w:rsidRDefault="00227ACD" w:rsidP="00F25734">
            <w:pPr>
              <w:spacing w:after="0" w:line="240" w:lineRule="auto"/>
              <w:rPr>
                <w:color w:val="000000"/>
                <w:sz w:val="26"/>
                <w:szCs w:val="26"/>
                <w:lang w:eastAsia="ru-RU"/>
              </w:rPr>
            </w:pPr>
            <w:r w:rsidRPr="00A354F8">
              <w:rPr>
                <w:color w:val="000000"/>
                <w:sz w:val="26"/>
                <w:szCs w:val="26"/>
                <w:lang w:eastAsia="ru-RU"/>
              </w:rPr>
              <w:t>платы (0,75)</w:t>
            </w:r>
          </w:p>
        </w:tc>
      </w:tr>
    </w:tbl>
    <w:p w14:paraId="665C56D0" w14:textId="77777777" w:rsidR="00227ACD" w:rsidRDefault="00227ACD" w:rsidP="00227ACD">
      <w:pPr>
        <w:widowControl w:val="0"/>
        <w:autoSpaceDE w:val="0"/>
        <w:autoSpaceDN w:val="0"/>
        <w:spacing w:after="0" w:line="240" w:lineRule="auto"/>
        <w:rPr>
          <w:rFonts w:eastAsiaTheme="minorEastAsia"/>
          <w:szCs w:val="28"/>
          <w:lang w:eastAsia="ru-RU"/>
        </w:rPr>
      </w:pPr>
    </w:p>
    <w:p w14:paraId="7F7B663D" w14:textId="77777777" w:rsidR="00227ACD" w:rsidRDefault="00227ACD" w:rsidP="00227ACD">
      <w:pPr>
        <w:widowControl w:val="0"/>
        <w:autoSpaceDE w:val="0"/>
        <w:autoSpaceDN w:val="0"/>
        <w:spacing w:after="0" w:line="240" w:lineRule="auto"/>
        <w:rPr>
          <w:rFonts w:eastAsiaTheme="minorEastAsia"/>
          <w:szCs w:val="28"/>
          <w:lang w:eastAsia="ru-RU"/>
        </w:rPr>
      </w:pPr>
    </w:p>
    <w:p w14:paraId="3C0E3BF4"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091EDAFB"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7FC392C4"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0CE26344"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6406D722"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5780C5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197F43E6"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25C88A0"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72F23332"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50A2F388" w14:textId="77777777" w:rsidR="00227ACD" w:rsidRDefault="00227ACD" w:rsidP="00227ACD">
      <w:pPr>
        <w:widowControl w:val="0"/>
        <w:autoSpaceDE w:val="0"/>
        <w:autoSpaceDN w:val="0"/>
        <w:spacing w:after="0" w:line="240" w:lineRule="auto"/>
        <w:rPr>
          <w:rFonts w:eastAsiaTheme="minorEastAsia"/>
          <w:szCs w:val="28"/>
          <w:lang w:eastAsia="ru-RU"/>
        </w:rPr>
      </w:pPr>
    </w:p>
    <w:p w14:paraId="166597AD" w14:textId="2D6D2CE7" w:rsidR="00227ACD" w:rsidRDefault="00227ACD" w:rsidP="00227ACD">
      <w:pPr>
        <w:widowControl w:val="0"/>
        <w:autoSpaceDE w:val="0"/>
        <w:autoSpaceDN w:val="0"/>
        <w:spacing w:after="0" w:line="240" w:lineRule="auto"/>
        <w:rPr>
          <w:rFonts w:eastAsiaTheme="minorEastAsia"/>
          <w:szCs w:val="28"/>
          <w:lang w:eastAsia="ru-RU"/>
        </w:rPr>
      </w:pPr>
    </w:p>
    <w:p w14:paraId="50607495" w14:textId="1F6549BA" w:rsidR="007E47C0" w:rsidRDefault="007E47C0" w:rsidP="00227ACD">
      <w:pPr>
        <w:widowControl w:val="0"/>
        <w:autoSpaceDE w:val="0"/>
        <w:autoSpaceDN w:val="0"/>
        <w:spacing w:after="0" w:line="240" w:lineRule="auto"/>
        <w:rPr>
          <w:rFonts w:eastAsiaTheme="minorEastAsia"/>
          <w:szCs w:val="28"/>
          <w:lang w:eastAsia="ru-RU"/>
        </w:rPr>
      </w:pPr>
    </w:p>
    <w:p w14:paraId="0BCA36FF" w14:textId="67AC809E" w:rsidR="007E47C0" w:rsidRDefault="007E47C0" w:rsidP="00227ACD">
      <w:pPr>
        <w:widowControl w:val="0"/>
        <w:autoSpaceDE w:val="0"/>
        <w:autoSpaceDN w:val="0"/>
        <w:spacing w:after="0" w:line="240" w:lineRule="auto"/>
        <w:rPr>
          <w:rFonts w:eastAsiaTheme="minorEastAsia"/>
          <w:szCs w:val="28"/>
          <w:lang w:eastAsia="ru-RU"/>
        </w:rPr>
      </w:pPr>
    </w:p>
    <w:p w14:paraId="5FCF1F23" w14:textId="77777777" w:rsidR="007E47C0" w:rsidRDefault="007E47C0" w:rsidP="00227ACD">
      <w:pPr>
        <w:widowControl w:val="0"/>
        <w:autoSpaceDE w:val="0"/>
        <w:autoSpaceDN w:val="0"/>
        <w:spacing w:after="0" w:line="240" w:lineRule="auto"/>
        <w:rPr>
          <w:rFonts w:eastAsiaTheme="minorEastAsia"/>
          <w:szCs w:val="28"/>
          <w:lang w:eastAsia="ru-RU"/>
        </w:rPr>
      </w:pPr>
    </w:p>
    <w:p w14:paraId="52789792" w14:textId="77777777" w:rsidR="00227ACD" w:rsidRDefault="00227ACD" w:rsidP="00227ACD">
      <w:pPr>
        <w:widowControl w:val="0"/>
        <w:autoSpaceDE w:val="0"/>
        <w:autoSpaceDN w:val="0"/>
        <w:spacing w:after="0" w:line="240" w:lineRule="auto"/>
        <w:rPr>
          <w:rFonts w:eastAsiaTheme="minorEastAsia"/>
          <w:szCs w:val="28"/>
          <w:lang w:eastAsia="ru-RU"/>
        </w:rPr>
      </w:pPr>
    </w:p>
    <w:p w14:paraId="12067082" w14:textId="7B0F857D"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4</w:t>
      </w:r>
      <w:r w:rsidR="00D47598">
        <w:rPr>
          <w:rFonts w:eastAsiaTheme="minorEastAsia"/>
          <w:szCs w:val="28"/>
          <w:lang w:eastAsia="ru-RU"/>
        </w:rPr>
        <w:t xml:space="preserve"> </w:t>
      </w:r>
      <w:r w:rsidRPr="003F7603">
        <w:rPr>
          <w:rFonts w:eastAsiaTheme="minorEastAsia"/>
          <w:szCs w:val="28"/>
          <w:lang w:eastAsia="ru-RU"/>
        </w:rPr>
        <w:t>к Порядку</w:t>
      </w:r>
    </w:p>
    <w:p w14:paraId="1C16DDBB"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344512BF"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58ECEB9F"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понижающих коэффициентов к нормативам потребления коммунальной услуги по холодному (горячему) водоснабжению</w:t>
      </w:r>
    </w:p>
    <w:tbl>
      <w:tblPr>
        <w:tblW w:w="5000" w:type="pct"/>
        <w:tblLook w:val="04A0" w:firstRow="1" w:lastRow="0" w:firstColumn="1" w:lastColumn="0" w:noHBand="0" w:noVBand="1"/>
      </w:tblPr>
      <w:tblGrid>
        <w:gridCol w:w="568"/>
        <w:gridCol w:w="3560"/>
        <w:gridCol w:w="1786"/>
        <w:gridCol w:w="1979"/>
        <w:gridCol w:w="1584"/>
        <w:gridCol w:w="1260"/>
        <w:gridCol w:w="2796"/>
        <w:gridCol w:w="2501"/>
      </w:tblGrid>
      <w:tr w:rsidR="00227ACD" w:rsidRPr="00747989" w14:paraId="75B30125" w14:textId="77777777" w:rsidTr="00F25734">
        <w:trPr>
          <w:trHeight w:val="252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8227C"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 п/п</w:t>
            </w:r>
          </w:p>
        </w:tc>
        <w:tc>
          <w:tcPr>
            <w:tcW w:w="1110" w:type="pct"/>
            <w:tcBorders>
              <w:top w:val="single" w:sz="4" w:space="0" w:color="auto"/>
              <w:left w:val="nil"/>
              <w:bottom w:val="nil"/>
              <w:right w:val="single" w:sz="4" w:space="0" w:color="auto"/>
            </w:tcBorders>
            <w:shd w:val="clear" w:color="auto" w:fill="auto"/>
            <w:vAlign w:val="center"/>
            <w:hideMark/>
          </w:tcPr>
          <w:p w14:paraId="7CEF9BDA"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Адрес многоквартирного дома (далее - МКД) (жилого дома) - населенный пункт, улица, дом</w:t>
            </w:r>
          </w:p>
        </w:tc>
        <w:tc>
          <w:tcPr>
            <w:tcW w:w="557" w:type="pct"/>
            <w:tcBorders>
              <w:top w:val="single" w:sz="4" w:space="0" w:color="auto"/>
              <w:left w:val="nil"/>
              <w:bottom w:val="nil"/>
              <w:right w:val="single" w:sz="4" w:space="0" w:color="auto"/>
            </w:tcBorders>
            <w:shd w:val="clear" w:color="auto" w:fill="auto"/>
            <w:vAlign w:val="center"/>
          </w:tcPr>
          <w:p w14:paraId="0F3AEBDD"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Год ввода в эксплуатацию в соответствие с паспортом на МКД и жилой дом (актом приемки)</w:t>
            </w:r>
          </w:p>
        </w:tc>
        <w:tc>
          <w:tcPr>
            <w:tcW w:w="617" w:type="pct"/>
            <w:tcBorders>
              <w:top w:val="single" w:sz="4" w:space="0" w:color="auto"/>
              <w:left w:val="nil"/>
              <w:bottom w:val="nil"/>
              <w:right w:val="single" w:sz="4" w:space="0" w:color="auto"/>
            </w:tcBorders>
            <w:shd w:val="clear" w:color="000000" w:fill="FFFFFF"/>
            <w:vAlign w:val="center"/>
          </w:tcPr>
          <w:p w14:paraId="627745E4"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Год вывода из эксплуатации МКД и жилого дома согласно муниципальной программе «__»</w:t>
            </w:r>
          </w:p>
        </w:tc>
        <w:tc>
          <w:tcPr>
            <w:tcW w:w="494" w:type="pct"/>
            <w:tcBorders>
              <w:top w:val="single" w:sz="4" w:space="0" w:color="auto"/>
              <w:left w:val="nil"/>
              <w:bottom w:val="nil"/>
              <w:right w:val="single" w:sz="4" w:space="0" w:color="auto"/>
            </w:tcBorders>
            <w:shd w:val="clear" w:color="auto" w:fill="auto"/>
            <w:vAlign w:val="center"/>
          </w:tcPr>
          <w:p w14:paraId="14C1160B"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Статус ветхости (аварийный, ветхий &lt;*&gt;)</w:t>
            </w:r>
          </w:p>
        </w:tc>
        <w:tc>
          <w:tcPr>
            <w:tcW w:w="393" w:type="pct"/>
            <w:tcBorders>
              <w:top w:val="single" w:sz="4" w:space="0" w:color="auto"/>
              <w:left w:val="nil"/>
              <w:bottom w:val="nil"/>
              <w:right w:val="single" w:sz="4" w:space="0" w:color="auto"/>
            </w:tcBorders>
            <w:shd w:val="clear" w:color="000000" w:fill="FFFFFF"/>
            <w:vAlign w:val="center"/>
          </w:tcPr>
          <w:p w14:paraId="4E777225"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Процент ветхости, %</w:t>
            </w:r>
          </w:p>
        </w:tc>
        <w:tc>
          <w:tcPr>
            <w:tcW w:w="872" w:type="pct"/>
            <w:tcBorders>
              <w:top w:val="single" w:sz="4" w:space="0" w:color="auto"/>
              <w:left w:val="nil"/>
              <w:bottom w:val="nil"/>
              <w:right w:val="single" w:sz="4" w:space="0" w:color="auto"/>
            </w:tcBorders>
            <w:shd w:val="clear" w:color="000000" w:fill="FFFFFF"/>
            <w:vAlign w:val="center"/>
          </w:tcPr>
          <w:p w14:paraId="5762E096"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Наличие технической возможности установления индивидуальных (общих квартирных) приборов учета (далее - ИПУ) холодного (горячего) водоснабжения (ХВС (ГВС)) согласно техническому паспорту на дом, в случае отсутствия паспорта, акта обследования (да, нет, реквизиты акта) &lt;**&gt;</w:t>
            </w:r>
          </w:p>
        </w:tc>
        <w:tc>
          <w:tcPr>
            <w:tcW w:w="780" w:type="pct"/>
            <w:tcBorders>
              <w:top w:val="single" w:sz="4" w:space="0" w:color="auto"/>
              <w:left w:val="nil"/>
              <w:bottom w:val="single" w:sz="4" w:space="0" w:color="auto"/>
              <w:right w:val="single" w:sz="4" w:space="0" w:color="auto"/>
            </w:tcBorders>
            <w:shd w:val="clear" w:color="000000" w:fill="FFFFFF"/>
            <w:vAlign w:val="center"/>
          </w:tcPr>
          <w:p w14:paraId="074ED0F5"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Количество человек, зарегистрированных в МКД и жилых домах, не оснащенных ИПУ ХВС (ГВС) в связи с отсутствием технической возможности, признанием дома аварийным или ветхим</w:t>
            </w:r>
          </w:p>
        </w:tc>
      </w:tr>
      <w:tr w:rsidR="00227ACD" w:rsidRPr="00747989" w14:paraId="2173E5A8"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6F3FE6D8"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1</w:t>
            </w:r>
          </w:p>
        </w:tc>
        <w:tc>
          <w:tcPr>
            <w:tcW w:w="1110" w:type="pct"/>
            <w:tcBorders>
              <w:top w:val="single" w:sz="4" w:space="0" w:color="auto"/>
              <w:left w:val="nil"/>
              <w:bottom w:val="single" w:sz="4" w:space="0" w:color="auto"/>
              <w:right w:val="single" w:sz="4" w:space="0" w:color="auto"/>
            </w:tcBorders>
            <w:shd w:val="clear" w:color="auto" w:fill="auto"/>
            <w:noWrap/>
            <w:vAlign w:val="center"/>
            <w:hideMark/>
          </w:tcPr>
          <w:p w14:paraId="0187D6CC"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2</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5347F9FE"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3</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0B4E73B9"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4</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5BBA351B"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11942FCB"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6</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7CFA3032"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7</w:t>
            </w:r>
          </w:p>
        </w:tc>
        <w:tc>
          <w:tcPr>
            <w:tcW w:w="780" w:type="pct"/>
            <w:tcBorders>
              <w:top w:val="nil"/>
              <w:left w:val="nil"/>
              <w:bottom w:val="single" w:sz="4" w:space="0" w:color="auto"/>
              <w:right w:val="single" w:sz="4" w:space="0" w:color="auto"/>
            </w:tcBorders>
            <w:shd w:val="clear" w:color="auto" w:fill="auto"/>
            <w:noWrap/>
            <w:vAlign w:val="center"/>
            <w:hideMark/>
          </w:tcPr>
          <w:p w14:paraId="2517E9DF"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8</w:t>
            </w:r>
          </w:p>
        </w:tc>
      </w:tr>
      <w:tr w:rsidR="00227ACD" w:rsidRPr="00747989" w14:paraId="49BBF129"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E291B"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НАИМЕНОВАНИЕ РЕСУРСОСНАБЖАЮЩЕЙ ОРГАНИЗАЦИИ/МУНИЦИПАЛЬНОГО ОБРАЗОВАНИЯ</w:t>
            </w:r>
          </w:p>
        </w:tc>
      </w:tr>
      <w:tr w:rsidR="00227ACD" w:rsidRPr="00747989" w14:paraId="3820B2E2" w14:textId="77777777" w:rsidTr="00F25734">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A1F9194"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КАТЕГОРИЯ БЛАГОУСТРОЕННОСТИ 1 &lt;***&gt; (ПРИМЕР: Жилые дома с централизованным горячим водоснабжением при закрытых системах отопления (указываются все категории))</w:t>
            </w:r>
          </w:p>
        </w:tc>
      </w:tr>
      <w:tr w:rsidR="00227ACD" w:rsidRPr="00747989" w14:paraId="4FCFA5F7" w14:textId="77777777" w:rsidTr="00F25734">
        <w:trPr>
          <w:trHeight w:val="630"/>
        </w:trPr>
        <w:tc>
          <w:tcPr>
            <w:tcW w:w="177" w:type="pct"/>
            <w:tcBorders>
              <w:top w:val="nil"/>
              <w:left w:val="single" w:sz="4" w:space="0" w:color="auto"/>
              <w:bottom w:val="single" w:sz="4" w:space="0" w:color="auto"/>
              <w:right w:val="single" w:sz="4" w:space="0" w:color="auto"/>
            </w:tcBorders>
            <w:shd w:val="clear" w:color="auto" w:fill="auto"/>
            <w:noWrap/>
            <w:vAlign w:val="center"/>
          </w:tcPr>
          <w:p w14:paraId="597B52F4"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1</w:t>
            </w:r>
          </w:p>
        </w:tc>
        <w:tc>
          <w:tcPr>
            <w:tcW w:w="4823" w:type="pct"/>
            <w:gridSpan w:val="7"/>
            <w:tcBorders>
              <w:top w:val="nil"/>
              <w:left w:val="nil"/>
              <w:bottom w:val="single" w:sz="4" w:space="0" w:color="auto"/>
              <w:right w:val="single" w:sz="4" w:space="0" w:color="auto"/>
            </w:tcBorders>
            <w:shd w:val="clear" w:color="auto" w:fill="auto"/>
            <w:vAlign w:val="bottom"/>
            <w:hideMark/>
          </w:tcPr>
          <w:p w14:paraId="6B2A4616"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КАТЕГОРИЯ БЛАГОУСТРОЕННОСТИ 1.1 &lt;***&gt; (ПРИМЕР: 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от 1200 до 1500 мм с душем (указываются все дома из категории)) </w:t>
            </w:r>
          </w:p>
        </w:tc>
      </w:tr>
      <w:tr w:rsidR="00227ACD" w:rsidRPr="00747989" w14:paraId="5D9E9701"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6C1EC4D4"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1.1</w:t>
            </w:r>
          </w:p>
        </w:tc>
        <w:tc>
          <w:tcPr>
            <w:tcW w:w="1110" w:type="pct"/>
            <w:tcBorders>
              <w:top w:val="nil"/>
              <w:left w:val="nil"/>
              <w:bottom w:val="single" w:sz="4" w:space="0" w:color="auto"/>
              <w:right w:val="single" w:sz="4" w:space="0" w:color="auto"/>
            </w:tcBorders>
            <w:shd w:val="clear" w:color="auto" w:fill="auto"/>
            <w:noWrap/>
            <w:vAlign w:val="bottom"/>
            <w:hideMark/>
          </w:tcPr>
          <w:p w14:paraId="7371D985"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Многоквартирный жилой дом</w:t>
            </w:r>
          </w:p>
        </w:tc>
        <w:tc>
          <w:tcPr>
            <w:tcW w:w="557" w:type="pct"/>
            <w:tcBorders>
              <w:top w:val="nil"/>
              <w:left w:val="nil"/>
              <w:bottom w:val="single" w:sz="4" w:space="0" w:color="auto"/>
              <w:right w:val="single" w:sz="4" w:space="0" w:color="auto"/>
            </w:tcBorders>
            <w:shd w:val="clear" w:color="auto" w:fill="auto"/>
            <w:noWrap/>
            <w:vAlign w:val="bottom"/>
            <w:hideMark/>
          </w:tcPr>
          <w:p w14:paraId="71B2C1B8"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617" w:type="pct"/>
            <w:tcBorders>
              <w:top w:val="nil"/>
              <w:left w:val="nil"/>
              <w:bottom w:val="single" w:sz="4" w:space="0" w:color="auto"/>
              <w:right w:val="single" w:sz="4" w:space="0" w:color="auto"/>
            </w:tcBorders>
            <w:shd w:val="clear" w:color="auto" w:fill="auto"/>
            <w:noWrap/>
            <w:vAlign w:val="bottom"/>
            <w:hideMark/>
          </w:tcPr>
          <w:p w14:paraId="71BE9A2A"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494" w:type="pct"/>
            <w:tcBorders>
              <w:top w:val="nil"/>
              <w:left w:val="nil"/>
              <w:bottom w:val="single" w:sz="4" w:space="0" w:color="auto"/>
              <w:right w:val="single" w:sz="4" w:space="0" w:color="auto"/>
            </w:tcBorders>
            <w:shd w:val="clear" w:color="auto" w:fill="auto"/>
            <w:noWrap/>
            <w:vAlign w:val="bottom"/>
            <w:hideMark/>
          </w:tcPr>
          <w:p w14:paraId="382D33DF"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392BBA2B"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vAlign w:val="bottom"/>
            <w:hideMark/>
          </w:tcPr>
          <w:p w14:paraId="5D91DA63"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780" w:type="pct"/>
            <w:tcBorders>
              <w:top w:val="nil"/>
              <w:left w:val="nil"/>
              <w:bottom w:val="single" w:sz="4" w:space="0" w:color="auto"/>
              <w:right w:val="single" w:sz="4" w:space="0" w:color="auto"/>
            </w:tcBorders>
            <w:shd w:val="clear" w:color="auto" w:fill="auto"/>
            <w:noWrap/>
            <w:vAlign w:val="bottom"/>
            <w:hideMark/>
          </w:tcPr>
          <w:p w14:paraId="3F73EED7"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r>
      <w:tr w:rsidR="00227ACD" w:rsidRPr="00747989" w14:paraId="5BB7F165"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2813E698"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1.2</w:t>
            </w:r>
          </w:p>
        </w:tc>
        <w:tc>
          <w:tcPr>
            <w:tcW w:w="1110" w:type="pct"/>
            <w:tcBorders>
              <w:top w:val="nil"/>
              <w:left w:val="nil"/>
              <w:bottom w:val="single" w:sz="4" w:space="0" w:color="auto"/>
              <w:right w:val="single" w:sz="4" w:space="0" w:color="auto"/>
            </w:tcBorders>
            <w:shd w:val="clear" w:color="auto" w:fill="auto"/>
            <w:noWrap/>
            <w:vAlign w:val="bottom"/>
          </w:tcPr>
          <w:p w14:paraId="1E8217E8"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w:t>
            </w:r>
          </w:p>
        </w:tc>
        <w:tc>
          <w:tcPr>
            <w:tcW w:w="557" w:type="pct"/>
            <w:tcBorders>
              <w:top w:val="nil"/>
              <w:left w:val="nil"/>
              <w:bottom w:val="single" w:sz="4" w:space="0" w:color="auto"/>
              <w:right w:val="single" w:sz="4" w:space="0" w:color="auto"/>
            </w:tcBorders>
            <w:shd w:val="clear" w:color="auto" w:fill="auto"/>
            <w:noWrap/>
            <w:vAlign w:val="bottom"/>
          </w:tcPr>
          <w:p w14:paraId="7FDBEC14" w14:textId="77777777" w:rsidR="00227ACD" w:rsidRPr="00747989" w:rsidRDefault="00227ACD" w:rsidP="00F25734">
            <w:pPr>
              <w:spacing w:after="0" w:line="240" w:lineRule="auto"/>
              <w:rPr>
                <w:color w:val="000000"/>
                <w:sz w:val="24"/>
                <w:szCs w:val="24"/>
                <w:lang w:eastAsia="ru-RU"/>
              </w:rPr>
            </w:pPr>
          </w:p>
        </w:tc>
        <w:tc>
          <w:tcPr>
            <w:tcW w:w="617" w:type="pct"/>
            <w:tcBorders>
              <w:top w:val="nil"/>
              <w:left w:val="nil"/>
              <w:bottom w:val="single" w:sz="4" w:space="0" w:color="auto"/>
              <w:right w:val="single" w:sz="4" w:space="0" w:color="auto"/>
            </w:tcBorders>
            <w:shd w:val="clear" w:color="auto" w:fill="auto"/>
            <w:noWrap/>
            <w:vAlign w:val="bottom"/>
          </w:tcPr>
          <w:p w14:paraId="32FCC270" w14:textId="77777777" w:rsidR="00227ACD" w:rsidRPr="00747989" w:rsidRDefault="00227ACD" w:rsidP="00F25734">
            <w:pPr>
              <w:spacing w:after="0" w:line="240" w:lineRule="auto"/>
              <w:rPr>
                <w:color w:val="000000"/>
                <w:sz w:val="24"/>
                <w:szCs w:val="24"/>
                <w:lang w:eastAsia="ru-RU"/>
              </w:rPr>
            </w:pPr>
          </w:p>
        </w:tc>
        <w:tc>
          <w:tcPr>
            <w:tcW w:w="494" w:type="pct"/>
            <w:tcBorders>
              <w:top w:val="nil"/>
              <w:left w:val="nil"/>
              <w:bottom w:val="single" w:sz="4" w:space="0" w:color="auto"/>
              <w:right w:val="single" w:sz="4" w:space="0" w:color="auto"/>
            </w:tcBorders>
            <w:shd w:val="clear" w:color="auto" w:fill="auto"/>
            <w:noWrap/>
            <w:vAlign w:val="bottom"/>
          </w:tcPr>
          <w:p w14:paraId="25BC103D" w14:textId="77777777" w:rsidR="00227ACD" w:rsidRPr="00747989" w:rsidRDefault="00227ACD" w:rsidP="00F25734">
            <w:pPr>
              <w:spacing w:after="0" w:line="240" w:lineRule="auto"/>
              <w:rPr>
                <w:color w:val="000000"/>
                <w:sz w:val="24"/>
                <w:szCs w:val="24"/>
                <w:lang w:eastAsia="ru-RU"/>
              </w:rPr>
            </w:pPr>
          </w:p>
        </w:tc>
        <w:tc>
          <w:tcPr>
            <w:tcW w:w="393" w:type="pct"/>
            <w:tcBorders>
              <w:top w:val="nil"/>
              <w:left w:val="nil"/>
              <w:bottom w:val="single" w:sz="4" w:space="0" w:color="auto"/>
              <w:right w:val="single" w:sz="4" w:space="0" w:color="auto"/>
            </w:tcBorders>
            <w:shd w:val="clear" w:color="auto" w:fill="auto"/>
            <w:noWrap/>
            <w:vAlign w:val="bottom"/>
          </w:tcPr>
          <w:p w14:paraId="3AC7CDED" w14:textId="77777777" w:rsidR="00227ACD" w:rsidRPr="00747989" w:rsidRDefault="00227ACD" w:rsidP="00F25734">
            <w:pPr>
              <w:spacing w:after="0" w:line="240" w:lineRule="auto"/>
              <w:rPr>
                <w:color w:val="000000"/>
                <w:sz w:val="24"/>
                <w:szCs w:val="24"/>
                <w:lang w:eastAsia="ru-RU"/>
              </w:rPr>
            </w:pPr>
          </w:p>
        </w:tc>
        <w:tc>
          <w:tcPr>
            <w:tcW w:w="872" w:type="pct"/>
            <w:tcBorders>
              <w:top w:val="nil"/>
              <w:left w:val="nil"/>
              <w:bottom w:val="single" w:sz="4" w:space="0" w:color="auto"/>
              <w:right w:val="single" w:sz="4" w:space="0" w:color="auto"/>
            </w:tcBorders>
            <w:shd w:val="clear" w:color="auto" w:fill="auto"/>
            <w:noWrap/>
            <w:vAlign w:val="bottom"/>
          </w:tcPr>
          <w:p w14:paraId="1E33C7CE" w14:textId="77777777" w:rsidR="00227ACD" w:rsidRPr="00747989" w:rsidRDefault="00227ACD" w:rsidP="00F25734">
            <w:pPr>
              <w:spacing w:after="0" w:line="240" w:lineRule="auto"/>
              <w:rPr>
                <w:color w:val="000000"/>
                <w:sz w:val="24"/>
                <w:szCs w:val="24"/>
                <w:lang w:eastAsia="ru-RU"/>
              </w:rPr>
            </w:pPr>
          </w:p>
        </w:tc>
        <w:tc>
          <w:tcPr>
            <w:tcW w:w="780" w:type="pct"/>
            <w:tcBorders>
              <w:top w:val="nil"/>
              <w:left w:val="nil"/>
              <w:bottom w:val="single" w:sz="4" w:space="0" w:color="auto"/>
              <w:right w:val="single" w:sz="4" w:space="0" w:color="auto"/>
            </w:tcBorders>
            <w:shd w:val="clear" w:color="auto" w:fill="auto"/>
            <w:noWrap/>
            <w:vAlign w:val="bottom"/>
          </w:tcPr>
          <w:p w14:paraId="4384E0FC" w14:textId="77777777" w:rsidR="00227ACD" w:rsidRPr="00747989" w:rsidRDefault="00227ACD" w:rsidP="00F25734">
            <w:pPr>
              <w:spacing w:after="0" w:line="240" w:lineRule="auto"/>
              <w:rPr>
                <w:color w:val="000000"/>
                <w:sz w:val="24"/>
                <w:szCs w:val="24"/>
                <w:lang w:eastAsia="ru-RU"/>
              </w:rPr>
            </w:pPr>
          </w:p>
        </w:tc>
      </w:tr>
      <w:tr w:rsidR="00227ACD" w:rsidRPr="00747989" w14:paraId="3F376819"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B4A554"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ВСЕГО:</w:t>
            </w:r>
          </w:p>
        </w:tc>
      </w:tr>
    </w:tbl>
    <w:p w14:paraId="4BA16617" w14:textId="77777777" w:rsidR="00227ACD" w:rsidRPr="00747989" w:rsidRDefault="00227ACD" w:rsidP="00227ACD">
      <w:pPr>
        <w:widowControl w:val="0"/>
        <w:autoSpaceDE w:val="0"/>
        <w:autoSpaceDN w:val="0"/>
        <w:spacing w:after="0" w:line="240" w:lineRule="auto"/>
        <w:rPr>
          <w:rFonts w:eastAsiaTheme="minorEastAsia"/>
          <w:sz w:val="24"/>
          <w:szCs w:val="24"/>
          <w:lang w:eastAsia="ru-RU"/>
        </w:rPr>
      </w:pPr>
    </w:p>
    <w:p w14:paraId="7C043DBD" w14:textId="77777777" w:rsidR="00D47598" w:rsidRDefault="00D47598" w:rsidP="00227ACD">
      <w:pPr>
        <w:widowControl w:val="0"/>
        <w:autoSpaceDE w:val="0"/>
        <w:autoSpaceDN w:val="0"/>
        <w:spacing w:after="0" w:line="240" w:lineRule="auto"/>
        <w:jc w:val="right"/>
        <w:rPr>
          <w:rFonts w:eastAsiaTheme="minorEastAsia"/>
          <w:szCs w:val="28"/>
          <w:lang w:eastAsia="ru-RU"/>
        </w:rPr>
      </w:pPr>
    </w:p>
    <w:p w14:paraId="09D6667D" w14:textId="1D8114B6"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1327"/>
        <w:gridCol w:w="1808"/>
        <w:gridCol w:w="1905"/>
        <w:gridCol w:w="1328"/>
        <w:gridCol w:w="1809"/>
        <w:gridCol w:w="1905"/>
        <w:gridCol w:w="1982"/>
        <w:gridCol w:w="1430"/>
        <w:gridCol w:w="1456"/>
        <w:gridCol w:w="1084"/>
      </w:tblGrid>
      <w:tr w:rsidR="00227ACD" w:rsidRPr="003E0B5B" w14:paraId="34E81380" w14:textId="77777777" w:rsidTr="00F25734">
        <w:trPr>
          <w:trHeight w:val="1185"/>
        </w:trPr>
        <w:tc>
          <w:tcPr>
            <w:tcW w:w="314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266CA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потребления коммунальной услуги ХВС (ГВС), куб. метр в месяц на человека, в том числе:</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21E3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Период взимания платы за коммунальную услугу (12 месяцев) </w:t>
            </w:r>
          </w:p>
        </w:tc>
        <w:tc>
          <w:tcPr>
            <w:tcW w:w="123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D6FD5"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Объем ХВС (ГВС), потребленный населением, куб. метр, в том числе:</w:t>
            </w:r>
          </w:p>
        </w:tc>
      </w:tr>
      <w:tr w:rsidR="00227ACD" w:rsidRPr="003E0B5B" w14:paraId="26E909BF" w14:textId="77777777" w:rsidTr="00F25734">
        <w:trPr>
          <w:trHeight w:val="840"/>
        </w:trPr>
        <w:tc>
          <w:tcPr>
            <w:tcW w:w="1572" w:type="pct"/>
            <w:gridSpan w:val="3"/>
            <w:tcBorders>
              <w:top w:val="nil"/>
              <w:left w:val="single" w:sz="4" w:space="0" w:color="auto"/>
              <w:bottom w:val="single" w:sz="4" w:space="0" w:color="auto"/>
              <w:right w:val="single" w:sz="4" w:space="0" w:color="000000"/>
            </w:tcBorders>
            <w:shd w:val="clear" w:color="auto" w:fill="auto"/>
            <w:vAlign w:val="center"/>
            <w:hideMark/>
          </w:tcPr>
          <w:p w14:paraId="4640D62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действующий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1572" w:type="pct"/>
            <w:gridSpan w:val="3"/>
            <w:tcBorders>
              <w:top w:val="nil"/>
              <w:left w:val="nil"/>
              <w:bottom w:val="single" w:sz="4" w:space="0" w:color="auto"/>
              <w:right w:val="single" w:sz="4" w:space="0" w:color="auto"/>
            </w:tcBorders>
            <w:shd w:val="clear" w:color="auto" w:fill="auto"/>
            <w:vAlign w:val="center"/>
            <w:hideMark/>
          </w:tcPr>
          <w:p w14:paraId="4064D9B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действующий с 01.07.20_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7801B7EB" w14:textId="77777777" w:rsidR="00227ACD" w:rsidRPr="003E0B5B" w:rsidRDefault="00227ACD" w:rsidP="00F25734">
            <w:pPr>
              <w:spacing w:after="0" w:line="240" w:lineRule="auto"/>
              <w:rPr>
                <w:color w:val="000000"/>
                <w:sz w:val="24"/>
                <w:szCs w:val="24"/>
                <w:lang w:eastAsia="ru-RU"/>
              </w:rPr>
            </w:pPr>
          </w:p>
        </w:tc>
        <w:tc>
          <w:tcPr>
            <w:tcW w:w="1238" w:type="pct"/>
            <w:gridSpan w:val="3"/>
            <w:vMerge/>
            <w:tcBorders>
              <w:top w:val="single" w:sz="4" w:space="0" w:color="auto"/>
              <w:left w:val="single" w:sz="4" w:space="0" w:color="auto"/>
              <w:bottom w:val="single" w:sz="4" w:space="0" w:color="auto"/>
              <w:right w:val="single" w:sz="4" w:space="0" w:color="auto"/>
            </w:tcBorders>
            <w:vAlign w:val="center"/>
            <w:hideMark/>
          </w:tcPr>
          <w:p w14:paraId="74F99C2B" w14:textId="77777777" w:rsidR="00227ACD" w:rsidRPr="003E0B5B" w:rsidRDefault="00227ACD" w:rsidP="00F25734">
            <w:pPr>
              <w:spacing w:after="0" w:line="240" w:lineRule="auto"/>
              <w:rPr>
                <w:color w:val="000000"/>
                <w:sz w:val="24"/>
                <w:szCs w:val="24"/>
                <w:lang w:eastAsia="ru-RU"/>
              </w:rPr>
            </w:pPr>
          </w:p>
        </w:tc>
      </w:tr>
      <w:tr w:rsidR="00227ACD" w:rsidRPr="003E0B5B" w14:paraId="638A80BF" w14:textId="77777777" w:rsidTr="00F25734">
        <w:trPr>
          <w:trHeight w:val="1304"/>
        </w:trPr>
        <w:tc>
          <w:tcPr>
            <w:tcW w:w="414" w:type="pct"/>
            <w:tcBorders>
              <w:top w:val="nil"/>
              <w:left w:val="single" w:sz="4" w:space="0" w:color="auto"/>
              <w:bottom w:val="nil"/>
              <w:right w:val="single" w:sz="4" w:space="0" w:color="auto"/>
            </w:tcBorders>
            <w:shd w:val="clear" w:color="auto" w:fill="auto"/>
            <w:vAlign w:val="center"/>
            <w:hideMark/>
          </w:tcPr>
          <w:p w14:paraId="55279C0F"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&lt;***&gt;</w:t>
            </w:r>
          </w:p>
        </w:tc>
        <w:tc>
          <w:tcPr>
            <w:tcW w:w="564" w:type="pct"/>
            <w:tcBorders>
              <w:top w:val="nil"/>
              <w:left w:val="nil"/>
              <w:bottom w:val="nil"/>
              <w:right w:val="single" w:sz="4" w:space="0" w:color="auto"/>
            </w:tcBorders>
            <w:shd w:val="clear" w:color="auto" w:fill="auto"/>
            <w:vAlign w:val="center"/>
            <w:hideMark/>
          </w:tcPr>
          <w:p w14:paraId="6B9AC3B6"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single" w:sz="4" w:space="0" w:color="auto"/>
              <w:left w:val="nil"/>
              <w:bottom w:val="single" w:sz="4" w:space="0" w:color="auto"/>
              <w:right w:val="single" w:sz="4" w:space="0" w:color="000000"/>
            </w:tcBorders>
            <w:shd w:val="clear" w:color="auto" w:fill="auto"/>
            <w:vAlign w:val="center"/>
            <w:hideMark/>
          </w:tcPr>
          <w:p w14:paraId="2B531C46"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(гр.9 х гр.10)</w:t>
            </w:r>
          </w:p>
        </w:tc>
        <w:tc>
          <w:tcPr>
            <w:tcW w:w="414" w:type="pct"/>
            <w:tcBorders>
              <w:top w:val="single" w:sz="4" w:space="0" w:color="auto"/>
              <w:left w:val="nil"/>
              <w:bottom w:val="single" w:sz="4" w:space="0" w:color="auto"/>
              <w:right w:val="single" w:sz="4" w:space="0" w:color="000000"/>
            </w:tcBorders>
            <w:shd w:val="clear" w:color="auto" w:fill="auto"/>
            <w:vAlign w:val="center"/>
            <w:hideMark/>
          </w:tcPr>
          <w:p w14:paraId="2E706659" w14:textId="77777777" w:rsidR="00227ACD" w:rsidRPr="003E0B5B" w:rsidRDefault="00227ACD" w:rsidP="00F25734">
            <w:pPr>
              <w:spacing w:after="0" w:line="240" w:lineRule="auto"/>
              <w:jc w:val="center"/>
              <w:rPr>
                <w:color w:val="000000"/>
                <w:sz w:val="24"/>
                <w:szCs w:val="24"/>
                <w:lang w:eastAsia="ru-RU"/>
              </w:rPr>
            </w:pPr>
            <w:proofErr w:type="gramStart"/>
            <w:r w:rsidRPr="003E0B5B">
              <w:rPr>
                <w:color w:val="000000"/>
                <w:sz w:val="24"/>
                <w:szCs w:val="24"/>
                <w:lang w:eastAsia="ru-RU"/>
              </w:rPr>
              <w:t>норматив  &lt;</w:t>
            </w:r>
            <w:proofErr w:type="gramEnd"/>
            <w:r w:rsidRPr="003E0B5B">
              <w:rPr>
                <w:color w:val="000000"/>
                <w:sz w:val="24"/>
                <w:szCs w:val="24"/>
                <w:lang w:eastAsia="ru-RU"/>
              </w:rPr>
              <w:t>***&gt;</w:t>
            </w:r>
          </w:p>
        </w:tc>
        <w:tc>
          <w:tcPr>
            <w:tcW w:w="564" w:type="pct"/>
            <w:tcBorders>
              <w:top w:val="nil"/>
              <w:left w:val="nil"/>
              <w:bottom w:val="nil"/>
              <w:right w:val="single" w:sz="4" w:space="0" w:color="auto"/>
            </w:tcBorders>
            <w:shd w:val="clear" w:color="auto" w:fill="auto"/>
            <w:vAlign w:val="center"/>
            <w:hideMark/>
          </w:tcPr>
          <w:p w14:paraId="291331A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nil"/>
              <w:left w:val="nil"/>
              <w:bottom w:val="nil"/>
              <w:right w:val="single" w:sz="4" w:space="0" w:color="auto"/>
            </w:tcBorders>
            <w:shd w:val="clear" w:color="auto" w:fill="auto"/>
            <w:vAlign w:val="center"/>
            <w:hideMark/>
          </w:tcPr>
          <w:p w14:paraId="6064E54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(гр.12 х гр.13)</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19BBC5AF" w14:textId="77777777" w:rsidR="00227ACD" w:rsidRPr="003E0B5B" w:rsidRDefault="00227ACD" w:rsidP="00F25734">
            <w:pPr>
              <w:spacing w:after="0" w:line="240" w:lineRule="auto"/>
              <w:rPr>
                <w:color w:val="000000"/>
                <w:sz w:val="24"/>
                <w:szCs w:val="24"/>
                <w:lang w:eastAsia="ru-RU"/>
              </w:rPr>
            </w:pPr>
          </w:p>
        </w:tc>
        <w:tc>
          <w:tcPr>
            <w:tcW w:w="446" w:type="pct"/>
            <w:tcBorders>
              <w:top w:val="nil"/>
              <w:left w:val="nil"/>
              <w:bottom w:val="single" w:sz="4" w:space="0" w:color="auto"/>
              <w:right w:val="single" w:sz="4" w:space="0" w:color="auto"/>
            </w:tcBorders>
            <w:shd w:val="clear" w:color="auto" w:fill="auto"/>
            <w:vAlign w:val="center"/>
            <w:hideMark/>
          </w:tcPr>
          <w:p w14:paraId="539B809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гр.8 х гр.9 х (гр. 15/2))</w:t>
            </w:r>
          </w:p>
        </w:tc>
        <w:tc>
          <w:tcPr>
            <w:tcW w:w="454" w:type="pct"/>
            <w:tcBorders>
              <w:top w:val="nil"/>
              <w:left w:val="nil"/>
              <w:bottom w:val="single" w:sz="4" w:space="0" w:color="auto"/>
              <w:right w:val="single" w:sz="4" w:space="0" w:color="auto"/>
            </w:tcBorders>
            <w:shd w:val="clear" w:color="auto" w:fill="auto"/>
            <w:vAlign w:val="center"/>
            <w:hideMark/>
          </w:tcPr>
          <w:p w14:paraId="0FA14600"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второе полугодие (гр.8 х гр.12 х (гр. 15/2))</w:t>
            </w:r>
          </w:p>
        </w:tc>
        <w:tc>
          <w:tcPr>
            <w:tcW w:w="338" w:type="pct"/>
            <w:tcBorders>
              <w:top w:val="nil"/>
              <w:left w:val="nil"/>
              <w:bottom w:val="single" w:sz="4" w:space="0" w:color="auto"/>
              <w:right w:val="single" w:sz="4" w:space="0" w:color="auto"/>
            </w:tcBorders>
            <w:shd w:val="clear" w:color="auto" w:fill="auto"/>
            <w:vAlign w:val="center"/>
            <w:hideMark/>
          </w:tcPr>
          <w:p w14:paraId="39072E5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(гр.16 + гр.17)</w:t>
            </w:r>
          </w:p>
        </w:tc>
      </w:tr>
      <w:tr w:rsidR="00227ACD" w:rsidRPr="003E0B5B" w14:paraId="7385F982"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A0CD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9</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0C4C15D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10</w:t>
            </w:r>
          </w:p>
        </w:tc>
        <w:tc>
          <w:tcPr>
            <w:tcW w:w="593" w:type="pct"/>
            <w:tcBorders>
              <w:top w:val="single" w:sz="4" w:space="0" w:color="auto"/>
              <w:left w:val="nil"/>
              <w:bottom w:val="single" w:sz="4" w:space="0" w:color="auto"/>
              <w:right w:val="single" w:sz="4" w:space="0" w:color="000000"/>
            </w:tcBorders>
            <w:shd w:val="clear" w:color="auto" w:fill="auto"/>
            <w:noWrap/>
            <w:vAlign w:val="bottom"/>
            <w:hideMark/>
          </w:tcPr>
          <w:p w14:paraId="5DEF6CC4"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11</w:t>
            </w:r>
          </w:p>
        </w:tc>
        <w:tc>
          <w:tcPr>
            <w:tcW w:w="414" w:type="pct"/>
            <w:tcBorders>
              <w:top w:val="single" w:sz="4" w:space="0" w:color="auto"/>
              <w:left w:val="nil"/>
              <w:bottom w:val="single" w:sz="4" w:space="0" w:color="auto"/>
              <w:right w:val="single" w:sz="4" w:space="0" w:color="000000"/>
            </w:tcBorders>
            <w:shd w:val="clear" w:color="auto" w:fill="auto"/>
            <w:noWrap/>
            <w:vAlign w:val="bottom"/>
            <w:hideMark/>
          </w:tcPr>
          <w:p w14:paraId="452C7EDC"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12</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570B87B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13</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7062C12F"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14</w:t>
            </w:r>
          </w:p>
        </w:tc>
        <w:tc>
          <w:tcPr>
            <w:tcW w:w="618" w:type="pct"/>
            <w:tcBorders>
              <w:top w:val="nil"/>
              <w:left w:val="nil"/>
              <w:bottom w:val="single" w:sz="4" w:space="0" w:color="auto"/>
              <w:right w:val="single" w:sz="4" w:space="0" w:color="auto"/>
            </w:tcBorders>
            <w:shd w:val="clear" w:color="auto" w:fill="auto"/>
            <w:noWrap/>
            <w:vAlign w:val="bottom"/>
            <w:hideMark/>
          </w:tcPr>
          <w:p w14:paraId="179A276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15</w:t>
            </w:r>
          </w:p>
        </w:tc>
        <w:tc>
          <w:tcPr>
            <w:tcW w:w="446" w:type="pct"/>
            <w:tcBorders>
              <w:top w:val="nil"/>
              <w:left w:val="nil"/>
              <w:bottom w:val="single" w:sz="4" w:space="0" w:color="auto"/>
              <w:right w:val="single" w:sz="4" w:space="0" w:color="auto"/>
            </w:tcBorders>
            <w:shd w:val="clear" w:color="auto" w:fill="auto"/>
            <w:noWrap/>
            <w:vAlign w:val="bottom"/>
            <w:hideMark/>
          </w:tcPr>
          <w:p w14:paraId="0FE57F18"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16</w:t>
            </w:r>
          </w:p>
        </w:tc>
        <w:tc>
          <w:tcPr>
            <w:tcW w:w="454" w:type="pct"/>
            <w:tcBorders>
              <w:top w:val="nil"/>
              <w:left w:val="nil"/>
              <w:bottom w:val="single" w:sz="4" w:space="0" w:color="auto"/>
              <w:right w:val="single" w:sz="4" w:space="0" w:color="auto"/>
            </w:tcBorders>
            <w:shd w:val="clear" w:color="auto" w:fill="auto"/>
            <w:noWrap/>
            <w:vAlign w:val="bottom"/>
            <w:hideMark/>
          </w:tcPr>
          <w:p w14:paraId="724980C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17</w:t>
            </w:r>
          </w:p>
        </w:tc>
        <w:tc>
          <w:tcPr>
            <w:tcW w:w="338" w:type="pct"/>
            <w:tcBorders>
              <w:top w:val="nil"/>
              <w:left w:val="nil"/>
              <w:bottom w:val="single" w:sz="4" w:space="0" w:color="auto"/>
              <w:right w:val="single" w:sz="4" w:space="0" w:color="auto"/>
            </w:tcBorders>
            <w:shd w:val="clear" w:color="auto" w:fill="auto"/>
            <w:noWrap/>
            <w:vAlign w:val="bottom"/>
            <w:hideMark/>
          </w:tcPr>
          <w:p w14:paraId="08DF247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18</w:t>
            </w:r>
          </w:p>
        </w:tc>
      </w:tr>
      <w:tr w:rsidR="00227ACD" w:rsidRPr="003E0B5B" w14:paraId="5CEE294C"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1F718"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D315220"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58285995"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1F019FAB"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C57243C"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615E5B7"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211A881B"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11E4397F"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7B7E6DC3"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3C45CD9F"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68DD0EEB"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32EF6"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01D71D9"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34A593E9"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F2811B5"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4F3C3235"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35EF2D8"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7C972F44"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4EFD4BFF"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66595F0F"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DA0B219"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10661D7E"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92432A"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D27440E"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066A7D7E"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E5D0B4A"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1286D86C"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A296619"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013EB623"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5DDE0327"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92BCFFA"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0D682D7"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62CFB29E"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8624C5"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0D3D63AD"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0725899E"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61D147E"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4A7F20C"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9FDB31E"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4CD49EF"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429A2CF7"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FBBE316"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56039749"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0D9746CF"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045534"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24584C2"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6002CA49"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66173B1E"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443DD9E"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5A99C991"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8D6B157"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F5E4580"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E9D12BF"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0AE4FBA9" w14:textId="77777777" w:rsidR="00227ACD" w:rsidRPr="003E0B5B" w:rsidRDefault="00227ACD" w:rsidP="00F25734">
            <w:pPr>
              <w:spacing w:after="0" w:line="240" w:lineRule="auto"/>
              <w:jc w:val="center"/>
              <w:rPr>
                <w:color w:val="000000"/>
                <w:sz w:val="24"/>
                <w:szCs w:val="24"/>
                <w:lang w:eastAsia="ru-RU"/>
              </w:rPr>
            </w:pPr>
          </w:p>
        </w:tc>
      </w:tr>
    </w:tbl>
    <w:p w14:paraId="7F842074" w14:textId="77777777" w:rsidR="00227ACD" w:rsidRDefault="00227ACD" w:rsidP="00227ACD">
      <w:pPr>
        <w:widowControl w:val="0"/>
        <w:autoSpaceDE w:val="0"/>
        <w:autoSpaceDN w:val="0"/>
        <w:spacing w:after="0" w:line="240" w:lineRule="auto"/>
        <w:jc w:val="right"/>
        <w:rPr>
          <w:rFonts w:eastAsiaTheme="minorEastAsia"/>
          <w:szCs w:val="28"/>
          <w:lang w:eastAsia="ru-RU"/>
        </w:rPr>
      </w:pPr>
    </w:p>
    <w:p w14:paraId="0ADDF742" w14:textId="77777777" w:rsidR="00227ACD" w:rsidRDefault="00227ACD" w:rsidP="00227ACD">
      <w:pPr>
        <w:widowControl w:val="0"/>
        <w:autoSpaceDE w:val="0"/>
        <w:autoSpaceDN w:val="0"/>
        <w:spacing w:after="0" w:line="240" w:lineRule="auto"/>
        <w:rPr>
          <w:rFonts w:eastAsiaTheme="minorEastAsia"/>
          <w:szCs w:val="28"/>
          <w:lang w:eastAsia="ru-RU"/>
        </w:rPr>
      </w:pPr>
    </w:p>
    <w:p w14:paraId="00634EDC" w14:textId="77777777" w:rsidR="00227ACD" w:rsidRDefault="00227ACD" w:rsidP="00227ACD">
      <w:pPr>
        <w:widowControl w:val="0"/>
        <w:autoSpaceDE w:val="0"/>
        <w:autoSpaceDN w:val="0"/>
        <w:spacing w:after="0" w:line="240" w:lineRule="auto"/>
        <w:rPr>
          <w:rFonts w:eastAsiaTheme="minorEastAsia"/>
          <w:szCs w:val="28"/>
          <w:lang w:eastAsia="ru-RU"/>
        </w:rPr>
      </w:pPr>
    </w:p>
    <w:p w14:paraId="7CD50404" w14:textId="77777777" w:rsidR="00227ACD" w:rsidRDefault="00227ACD" w:rsidP="00227ACD">
      <w:pPr>
        <w:widowControl w:val="0"/>
        <w:autoSpaceDE w:val="0"/>
        <w:autoSpaceDN w:val="0"/>
        <w:spacing w:after="0" w:line="240" w:lineRule="auto"/>
        <w:rPr>
          <w:rFonts w:eastAsiaTheme="minorEastAsia"/>
          <w:szCs w:val="28"/>
          <w:lang w:eastAsia="ru-RU"/>
        </w:rPr>
      </w:pPr>
    </w:p>
    <w:p w14:paraId="13081334" w14:textId="77777777" w:rsidR="00227ACD" w:rsidRDefault="00227ACD" w:rsidP="00227ACD">
      <w:pPr>
        <w:widowControl w:val="0"/>
        <w:autoSpaceDE w:val="0"/>
        <w:autoSpaceDN w:val="0"/>
        <w:spacing w:after="0" w:line="240" w:lineRule="auto"/>
        <w:rPr>
          <w:rFonts w:eastAsiaTheme="minorEastAsia"/>
          <w:szCs w:val="28"/>
          <w:lang w:eastAsia="ru-RU"/>
        </w:rPr>
      </w:pPr>
    </w:p>
    <w:p w14:paraId="37D57C98" w14:textId="77777777" w:rsidR="00227ACD" w:rsidRDefault="00227ACD" w:rsidP="00227ACD">
      <w:pPr>
        <w:widowControl w:val="0"/>
        <w:autoSpaceDE w:val="0"/>
        <w:autoSpaceDN w:val="0"/>
        <w:spacing w:after="0" w:line="240" w:lineRule="auto"/>
        <w:rPr>
          <w:rFonts w:eastAsiaTheme="minorEastAsia"/>
          <w:szCs w:val="28"/>
          <w:lang w:eastAsia="ru-RU"/>
        </w:rPr>
      </w:pPr>
    </w:p>
    <w:p w14:paraId="1419B0BB" w14:textId="77777777" w:rsidR="00227ACD" w:rsidRDefault="00227ACD" w:rsidP="00227ACD">
      <w:pPr>
        <w:widowControl w:val="0"/>
        <w:autoSpaceDE w:val="0"/>
        <w:autoSpaceDN w:val="0"/>
        <w:spacing w:after="0" w:line="240" w:lineRule="auto"/>
        <w:rPr>
          <w:rFonts w:eastAsiaTheme="minorEastAsia"/>
          <w:szCs w:val="28"/>
          <w:lang w:eastAsia="ru-RU"/>
        </w:rPr>
      </w:pPr>
    </w:p>
    <w:p w14:paraId="389DC3C9" w14:textId="77777777" w:rsidR="00227ACD" w:rsidRDefault="00227ACD" w:rsidP="00227ACD">
      <w:pPr>
        <w:widowControl w:val="0"/>
        <w:autoSpaceDE w:val="0"/>
        <w:autoSpaceDN w:val="0"/>
        <w:spacing w:after="0" w:line="240" w:lineRule="auto"/>
        <w:rPr>
          <w:rFonts w:eastAsiaTheme="minorEastAsia"/>
          <w:szCs w:val="28"/>
          <w:lang w:eastAsia="ru-RU"/>
        </w:rPr>
      </w:pPr>
    </w:p>
    <w:p w14:paraId="176CC54C" w14:textId="77777777" w:rsidR="00227ACD" w:rsidRDefault="00227ACD" w:rsidP="00227ACD">
      <w:pPr>
        <w:widowControl w:val="0"/>
        <w:autoSpaceDE w:val="0"/>
        <w:autoSpaceDN w:val="0"/>
        <w:spacing w:after="0" w:line="240" w:lineRule="auto"/>
        <w:rPr>
          <w:rFonts w:eastAsiaTheme="minorEastAsia"/>
          <w:szCs w:val="28"/>
          <w:lang w:eastAsia="ru-RU"/>
        </w:rPr>
      </w:pPr>
    </w:p>
    <w:p w14:paraId="42D9AED4" w14:textId="77777777" w:rsidR="00227ACD" w:rsidRDefault="00227ACD" w:rsidP="00227ACD">
      <w:pPr>
        <w:widowControl w:val="0"/>
        <w:autoSpaceDE w:val="0"/>
        <w:autoSpaceDN w:val="0"/>
        <w:spacing w:after="0" w:line="240" w:lineRule="auto"/>
        <w:rPr>
          <w:rFonts w:eastAsiaTheme="minorEastAsia"/>
          <w:szCs w:val="28"/>
          <w:lang w:eastAsia="ru-RU"/>
        </w:rPr>
      </w:pPr>
    </w:p>
    <w:p w14:paraId="3414DA07"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16013" w:type="dxa"/>
        <w:tblLayout w:type="fixed"/>
        <w:tblLook w:val="04A0" w:firstRow="1" w:lastRow="0" w:firstColumn="1" w:lastColumn="0" w:noHBand="0" w:noVBand="1"/>
      </w:tblPr>
      <w:tblGrid>
        <w:gridCol w:w="987"/>
        <w:gridCol w:w="1134"/>
        <w:gridCol w:w="1200"/>
        <w:gridCol w:w="11"/>
        <w:gridCol w:w="1358"/>
        <w:gridCol w:w="1369"/>
        <w:gridCol w:w="1200"/>
        <w:gridCol w:w="11"/>
        <w:gridCol w:w="1229"/>
        <w:gridCol w:w="3543"/>
        <w:gridCol w:w="1418"/>
        <w:gridCol w:w="2553"/>
      </w:tblGrid>
      <w:tr w:rsidR="00227ACD" w:rsidRPr="003E0B5B" w14:paraId="61343EF3" w14:textId="77777777" w:rsidTr="00F25734">
        <w:trPr>
          <w:trHeight w:val="1185"/>
        </w:trPr>
        <w:tc>
          <w:tcPr>
            <w:tcW w:w="333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CFE4F"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Объем ХВС (ГВС), потребленный населением, с учетом понижающего коэффициента, куб. метр, в том числе:</w:t>
            </w: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4E647"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Абсолютное отклонение, (</w:t>
            </w:r>
            <w:proofErr w:type="gramStart"/>
            <w:r w:rsidRPr="003E0B5B">
              <w:rPr>
                <w:color w:val="000000"/>
                <w:sz w:val="24"/>
                <w:szCs w:val="24"/>
                <w:lang w:eastAsia="ru-RU"/>
              </w:rPr>
              <w:t>+,-</w:t>
            </w:r>
            <w:proofErr w:type="gramEnd"/>
            <w:r w:rsidRPr="003E0B5B">
              <w:rPr>
                <w:color w:val="000000"/>
                <w:sz w:val="24"/>
                <w:szCs w:val="24"/>
                <w:lang w:eastAsia="ru-RU"/>
              </w:rPr>
              <w:t>)</w:t>
            </w:r>
          </w:p>
        </w:tc>
        <w:tc>
          <w:tcPr>
            <w:tcW w:w="8743" w:type="dxa"/>
            <w:gridSpan w:val="4"/>
            <w:tcBorders>
              <w:top w:val="single" w:sz="4" w:space="0" w:color="auto"/>
              <w:left w:val="nil"/>
              <w:bottom w:val="single" w:sz="4" w:space="0" w:color="auto"/>
              <w:right w:val="single" w:sz="4" w:space="0" w:color="000000"/>
            </w:tcBorders>
            <w:shd w:val="clear" w:color="auto" w:fill="auto"/>
            <w:vAlign w:val="center"/>
            <w:hideMark/>
          </w:tcPr>
          <w:p w14:paraId="38F319DE"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Тариф на ХВС (ГВС) руб./куб. метр </w:t>
            </w:r>
            <w:r>
              <w:rPr>
                <w:color w:val="000000"/>
                <w:sz w:val="24"/>
                <w:szCs w:val="24"/>
                <w:lang w:eastAsia="ru-RU"/>
              </w:rPr>
              <w:t>без</w:t>
            </w:r>
            <w:r w:rsidRPr="003E0B5B">
              <w:rPr>
                <w:color w:val="000000"/>
                <w:sz w:val="24"/>
                <w:szCs w:val="24"/>
                <w:lang w:eastAsia="ru-RU"/>
              </w:rPr>
              <w:t xml:space="preserve"> НДС, в том числе:</w:t>
            </w:r>
          </w:p>
        </w:tc>
      </w:tr>
      <w:tr w:rsidR="00227ACD" w:rsidRPr="003E0B5B" w14:paraId="31964849" w14:textId="77777777" w:rsidTr="00F25734">
        <w:trPr>
          <w:trHeight w:val="840"/>
        </w:trPr>
        <w:tc>
          <w:tcPr>
            <w:tcW w:w="3332" w:type="dxa"/>
            <w:gridSpan w:val="4"/>
            <w:vMerge/>
            <w:tcBorders>
              <w:top w:val="single" w:sz="4" w:space="0" w:color="auto"/>
              <w:left w:val="single" w:sz="4" w:space="0" w:color="auto"/>
              <w:bottom w:val="single" w:sz="4" w:space="0" w:color="auto"/>
              <w:right w:val="single" w:sz="4" w:space="0" w:color="auto"/>
            </w:tcBorders>
            <w:vAlign w:val="center"/>
            <w:hideMark/>
          </w:tcPr>
          <w:p w14:paraId="2C5FE04C" w14:textId="77777777" w:rsidR="00227ACD" w:rsidRPr="003E0B5B" w:rsidRDefault="00227ACD" w:rsidP="00F25734">
            <w:pPr>
              <w:spacing w:after="0" w:line="240" w:lineRule="auto"/>
              <w:rPr>
                <w:color w:val="000000"/>
                <w:sz w:val="24"/>
                <w:szCs w:val="24"/>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14:paraId="752C8C49" w14:textId="77777777" w:rsidR="00227ACD" w:rsidRPr="003E0B5B" w:rsidRDefault="00227ACD" w:rsidP="00F25734">
            <w:pPr>
              <w:spacing w:after="0" w:line="240" w:lineRule="auto"/>
              <w:rPr>
                <w:color w:val="000000"/>
                <w:sz w:val="24"/>
                <w:szCs w:val="24"/>
                <w:lang w:eastAsia="ru-RU"/>
              </w:rPr>
            </w:pPr>
          </w:p>
        </w:tc>
        <w:tc>
          <w:tcPr>
            <w:tcW w:w="4772" w:type="dxa"/>
            <w:gridSpan w:val="2"/>
            <w:tcBorders>
              <w:top w:val="single" w:sz="4" w:space="0" w:color="auto"/>
              <w:left w:val="nil"/>
              <w:bottom w:val="single" w:sz="4" w:space="0" w:color="auto"/>
              <w:right w:val="single" w:sz="4" w:space="0" w:color="auto"/>
            </w:tcBorders>
            <w:shd w:val="clear" w:color="auto" w:fill="auto"/>
            <w:vAlign w:val="center"/>
            <w:hideMark/>
          </w:tcPr>
          <w:p w14:paraId="490ED41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утвержденный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в том числе:</w:t>
            </w:r>
          </w:p>
        </w:tc>
        <w:tc>
          <w:tcPr>
            <w:tcW w:w="3971" w:type="dxa"/>
            <w:gridSpan w:val="2"/>
            <w:tcBorders>
              <w:top w:val="single" w:sz="4" w:space="0" w:color="auto"/>
              <w:left w:val="nil"/>
              <w:bottom w:val="single" w:sz="4" w:space="0" w:color="auto"/>
              <w:right w:val="single" w:sz="4" w:space="0" w:color="auto"/>
            </w:tcBorders>
            <w:shd w:val="clear" w:color="auto" w:fill="auto"/>
            <w:vAlign w:val="center"/>
            <w:hideMark/>
          </w:tcPr>
          <w:p w14:paraId="58EA5A47"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утвержденный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 в том числе:</w:t>
            </w:r>
          </w:p>
        </w:tc>
      </w:tr>
      <w:tr w:rsidR="00227ACD" w:rsidRPr="003E0B5B" w14:paraId="1A5F4665" w14:textId="77777777" w:rsidTr="00F25734">
        <w:trPr>
          <w:trHeight w:val="3435"/>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6D5FE0F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первое полугодие (гр.8 х гр.11 х (гр.15/2))</w:t>
            </w:r>
          </w:p>
        </w:tc>
        <w:tc>
          <w:tcPr>
            <w:tcW w:w="1134" w:type="dxa"/>
            <w:tcBorders>
              <w:top w:val="nil"/>
              <w:left w:val="nil"/>
              <w:bottom w:val="single" w:sz="4" w:space="0" w:color="auto"/>
              <w:right w:val="single" w:sz="4" w:space="0" w:color="auto"/>
            </w:tcBorders>
            <w:shd w:val="clear" w:color="auto" w:fill="auto"/>
            <w:vAlign w:val="center"/>
            <w:hideMark/>
          </w:tcPr>
          <w:p w14:paraId="1246A31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второе полугодие (гр.8 х гр.14 х (гр.15/2))</w:t>
            </w:r>
          </w:p>
        </w:tc>
        <w:tc>
          <w:tcPr>
            <w:tcW w:w="1200" w:type="dxa"/>
            <w:tcBorders>
              <w:top w:val="nil"/>
              <w:left w:val="nil"/>
              <w:bottom w:val="single" w:sz="4" w:space="0" w:color="auto"/>
              <w:right w:val="single" w:sz="4" w:space="0" w:color="auto"/>
            </w:tcBorders>
            <w:shd w:val="clear" w:color="auto" w:fill="auto"/>
            <w:vAlign w:val="center"/>
            <w:hideMark/>
          </w:tcPr>
          <w:p w14:paraId="3AEBCCA0"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(гр.19 + гр.20)</w:t>
            </w:r>
          </w:p>
        </w:tc>
        <w:tc>
          <w:tcPr>
            <w:tcW w:w="1369" w:type="dxa"/>
            <w:gridSpan w:val="2"/>
            <w:tcBorders>
              <w:top w:val="nil"/>
              <w:left w:val="nil"/>
              <w:bottom w:val="single" w:sz="4" w:space="0" w:color="auto"/>
              <w:right w:val="single" w:sz="4" w:space="0" w:color="auto"/>
            </w:tcBorders>
            <w:shd w:val="clear" w:color="auto" w:fill="auto"/>
            <w:vAlign w:val="center"/>
            <w:hideMark/>
          </w:tcPr>
          <w:p w14:paraId="0315E81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гр.16 - гр.19)</w:t>
            </w:r>
          </w:p>
        </w:tc>
        <w:tc>
          <w:tcPr>
            <w:tcW w:w="1369" w:type="dxa"/>
            <w:tcBorders>
              <w:top w:val="nil"/>
              <w:left w:val="nil"/>
              <w:bottom w:val="single" w:sz="4" w:space="0" w:color="auto"/>
              <w:right w:val="single" w:sz="4" w:space="0" w:color="auto"/>
            </w:tcBorders>
            <w:shd w:val="clear" w:color="auto" w:fill="auto"/>
            <w:vAlign w:val="center"/>
            <w:hideMark/>
          </w:tcPr>
          <w:p w14:paraId="7A75D5F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второе </w:t>
            </w:r>
            <w:proofErr w:type="gramStart"/>
            <w:r w:rsidRPr="003E0B5B">
              <w:rPr>
                <w:color w:val="000000"/>
                <w:sz w:val="24"/>
                <w:szCs w:val="24"/>
                <w:lang w:eastAsia="ru-RU"/>
              </w:rPr>
              <w:t>полугодие  (</w:t>
            </w:r>
            <w:proofErr w:type="gramEnd"/>
            <w:r w:rsidRPr="003E0B5B">
              <w:rPr>
                <w:color w:val="000000"/>
                <w:sz w:val="24"/>
                <w:szCs w:val="24"/>
                <w:lang w:eastAsia="ru-RU"/>
              </w:rPr>
              <w:t>гр.17 - гр.20)</w:t>
            </w:r>
          </w:p>
        </w:tc>
        <w:tc>
          <w:tcPr>
            <w:tcW w:w="1200" w:type="dxa"/>
            <w:tcBorders>
              <w:top w:val="nil"/>
              <w:left w:val="nil"/>
              <w:bottom w:val="single" w:sz="4" w:space="0" w:color="auto"/>
              <w:right w:val="single" w:sz="4" w:space="0" w:color="auto"/>
            </w:tcBorders>
            <w:shd w:val="clear" w:color="auto" w:fill="auto"/>
            <w:vAlign w:val="center"/>
            <w:hideMark/>
          </w:tcPr>
          <w:p w14:paraId="159EE24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(гр.22 + гр.23)</w:t>
            </w:r>
          </w:p>
        </w:tc>
        <w:tc>
          <w:tcPr>
            <w:tcW w:w="1240" w:type="dxa"/>
            <w:gridSpan w:val="2"/>
            <w:tcBorders>
              <w:top w:val="nil"/>
              <w:left w:val="nil"/>
              <w:bottom w:val="nil"/>
              <w:right w:val="single" w:sz="4" w:space="0" w:color="auto"/>
            </w:tcBorders>
            <w:shd w:val="clear" w:color="auto" w:fill="auto"/>
            <w:vAlign w:val="center"/>
            <w:hideMark/>
          </w:tcPr>
          <w:p w14:paraId="0B5C1537"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3543" w:type="dxa"/>
            <w:tcBorders>
              <w:top w:val="nil"/>
              <w:left w:val="nil"/>
              <w:bottom w:val="nil"/>
              <w:right w:val="single" w:sz="4" w:space="0" w:color="auto"/>
            </w:tcBorders>
            <w:shd w:val="clear" w:color="auto" w:fill="auto"/>
            <w:vAlign w:val="center"/>
            <w:hideMark/>
          </w:tcPr>
          <w:p w14:paraId="66A69AC5"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_._.20_ №_</w:t>
            </w:r>
          </w:p>
        </w:tc>
        <w:tc>
          <w:tcPr>
            <w:tcW w:w="1418" w:type="dxa"/>
            <w:tcBorders>
              <w:top w:val="nil"/>
              <w:left w:val="nil"/>
              <w:bottom w:val="nil"/>
              <w:right w:val="single" w:sz="4" w:space="0" w:color="auto"/>
            </w:tcBorders>
            <w:shd w:val="clear" w:color="auto" w:fill="auto"/>
            <w:vAlign w:val="center"/>
            <w:hideMark/>
          </w:tcPr>
          <w:p w14:paraId="208C75D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2553" w:type="dxa"/>
            <w:tcBorders>
              <w:top w:val="nil"/>
              <w:left w:val="nil"/>
              <w:bottom w:val="nil"/>
              <w:right w:val="single" w:sz="4" w:space="0" w:color="auto"/>
            </w:tcBorders>
            <w:shd w:val="clear" w:color="auto" w:fill="auto"/>
            <w:vAlign w:val="center"/>
            <w:hideMark/>
          </w:tcPr>
          <w:p w14:paraId="4790D59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w:t>
            </w:r>
            <w:proofErr w:type="gramStart"/>
            <w:r w:rsidRPr="003E0B5B">
              <w:rPr>
                <w:color w:val="000000"/>
                <w:sz w:val="24"/>
                <w:szCs w:val="24"/>
                <w:lang w:eastAsia="ru-RU"/>
              </w:rPr>
              <w:t>_  №</w:t>
            </w:r>
            <w:proofErr w:type="gramEnd"/>
            <w:r w:rsidRPr="003E0B5B">
              <w:rPr>
                <w:color w:val="000000"/>
                <w:sz w:val="24"/>
                <w:szCs w:val="24"/>
                <w:lang w:eastAsia="ru-RU"/>
              </w:rPr>
              <w:t>_</w:t>
            </w:r>
          </w:p>
        </w:tc>
      </w:tr>
      <w:tr w:rsidR="00227ACD" w:rsidRPr="003E0B5B" w14:paraId="2A00095F"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hideMark/>
          </w:tcPr>
          <w:p w14:paraId="541C552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19</w:t>
            </w:r>
          </w:p>
        </w:tc>
        <w:tc>
          <w:tcPr>
            <w:tcW w:w="1134" w:type="dxa"/>
            <w:tcBorders>
              <w:top w:val="nil"/>
              <w:left w:val="nil"/>
              <w:bottom w:val="nil"/>
              <w:right w:val="single" w:sz="4" w:space="0" w:color="auto"/>
            </w:tcBorders>
            <w:shd w:val="clear" w:color="auto" w:fill="auto"/>
            <w:noWrap/>
            <w:vAlign w:val="bottom"/>
            <w:hideMark/>
          </w:tcPr>
          <w:p w14:paraId="5DFC79EF"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20</w:t>
            </w:r>
          </w:p>
        </w:tc>
        <w:tc>
          <w:tcPr>
            <w:tcW w:w="1200" w:type="dxa"/>
            <w:tcBorders>
              <w:top w:val="nil"/>
              <w:left w:val="nil"/>
              <w:bottom w:val="nil"/>
              <w:right w:val="single" w:sz="4" w:space="0" w:color="auto"/>
            </w:tcBorders>
            <w:shd w:val="clear" w:color="auto" w:fill="auto"/>
            <w:noWrap/>
            <w:vAlign w:val="bottom"/>
            <w:hideMark/>
          </w:tcPr>
          <w:p w14:paraId="39DEB6D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21</w:t>
            </w:r>
          </w:p>
        </w:tc>
        <w:tc>
          <w:tcPr>
            <w:tcW w:w="1369" w:type="dxa"/>
            <w:gridSpan w:val="2"/>
            <w:tcBorders>
              <w:top w:val="nil"/>
              <w:left w:val="nil"/>
              <w:bottom w:val="nil"/>
              <w:right w:val="single" w:sz="4" w:space="0" w:color="auto"/>
            </w:tcBorders>
            <w:shd w:val="clear" w:color="auto" w:fill="auto"/>
            <w:noWrap/>
            <w:vAlign w:val="bottom"/>
            <w:hideMark/>
          </w:tcPr>
          <w:p w14:paraId="30184678"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22</w:t>
            </w:r>
          </w:p>
        </w:tc>
        <w:tc>
          <w:tcPr>
            <w:tcW w:w="1369" w:type="dxa"/>
            <w:tcBorders>
              <w:top w:val="nil"/>
              <w:left w:val="nil"/>
              <w:bottom w:val="nil"/>
              <w:right w:val="single" w:sz="4" w:space="0" w:color="auto"/>
            </w:tcBorders>
            <w:shd w:val="clear" w:color="auto" w:fill="auto"/>
            <w:noWrap/>
            <w:vAlign w:val="bottom"/>
            <w:hideMark/>
          </w:tcPr>
          <w:p w14:paraId="2E543B9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23</w:t>
            </w:r>
          </w:p>
        </w:tc>
        <w:tc>
          <w:tcPr>
            <w:tcW w:w="1200" w:type="dxa"/>
            <w:tcBorders>
              <w:top w:val="nil"/>
              <w:left w:val="nil"/>
              <w:bottom w:val="nil"/>
              <w:right w:val="single" w:sz="4" w:space="0" w:color="auto"/>
            </w:tcBorders>
            <w:shd w:val="clear" w:color="auto" w:fill="auto"/>
            <w:noWrap/>
            <w:vAlign w:val="bottom"/>
            <w:hideMark/>
          </w:tcPr>
          <w:p w14:paraId="707DF89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24</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60382"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25</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00B15F7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A8AF9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27</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75647597"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28</w:t>
            </w:r>
          </w:p>
        </w:tc>
      </w:tr>
      <w:tr w:rsidR="00227ACD" w:rsidRPr="003E0B5B" w14:paraId="06BF0EFC"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5E7445C5"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2DA5829D"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1909807"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632519F6"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2161CEE8"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04B5A45"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25D2E78E"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709E7F0"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4213A240"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64456B5"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515AFA5C"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6AAE99FC"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47563A7A"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520E43AB"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0846DFCD"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2204656F"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1DB42260"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2297888E"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A5E7499"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4ABD03A"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E5FEEDA"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6A60319C"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2A437B1B"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79D692EC"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37CF58F4"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28944DCD"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C797E0C"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3BE584A0"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F1DC809"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4900045"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36752C7"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2DDF4B80"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38A66994"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075C0BC9"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713CD6E3"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60CBD7F"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71CE94DD"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1D31D96C"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1C6ED6E2"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3365CFD"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379A3B4A"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2E15682"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9C07DCA"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32CA03D4" w14:textId="77777777" w:rsidTr="00F25734">
        <w:trPr>
          <w:trHeight w:val="336"/>
        </w:trPr>
        <w:tc>
          <w:tcPr>
            <w:tcW w:w="987" w:type="dxa"/>
            <w:tcBorders>
              <w:top w:val="nil"/>
              <w:left w:val="single" w:sz="4" w:space="0" w:color="auto"/>
              <w:bottom w:val="single" w:sz="4" w:space="0" w:color="auto"/>
              <w:right w:val="single" w:sz="4" w:space="0" w:color="auto"/>
            </w:tcBorders>
            <w:shd w:val="clear" w:color="auto" w:fill="auto"/>
            <w:noWrap/>
            <w:vAlign w:val="bottom"/>
          </w:tcPr>
          <w:p w14:paraId="632D1945"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14:paraId="542F6958"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E949C8"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single" w:sz="4" w:space="0" w:color="auto"/>
              <w:right w:val="single" w:sz="4" w:space="0" w:color="auto"/>
            </w:tcBorders>
            <w:shd w:val="clear" w:color="auto" w:fill="auto"/>
            <w:noWrap/>
            <w:vAlign w:val="bottom"/>
          </w:tcPr>
          <w:p w14:paraId="45C05E50"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single" w:sz="4" w:space="0" w:color="auto"/>
              <w:right w:val="single" w:sz="4" w:space="0" w:color="auto"/>
            </w:tcBorders>
            <w:shd w:val="clear" w:color="auto" w:fill="auto"/>
            <w:noWrap/>
            <w:vAlign w:val="bottom"/>
          </w:tcPr>
          <w:p w14:paraId="7FEF0909"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103AA6A4"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3517AB89"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81C64F5"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45A0211"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2C0E11B4" w14:textId="77777777" w:rsidR="00227ACD" w:rsidRPr="003E0B5B" w:rsidRDefault="00227ACD" w:rsidP="00F25734">
            <w:pPr>
              <w:spacing w:after="0" w:line="240" w:lineRule="auto"/>
              <w:jc w:val="center"/>
              <w:rPr>
                <w:color w:val="000000"/>
                <w:sz w:val="24"/>
                <w:szCs w:val="24"/>
                <w:lang w:eastAsia="ru-RU"/>
              </w:rPr>
            </w:pPr>
          </w:p>
        </w:tc>
      </w:tr>
    </w:tbl>
    <w:p w14:paraId="0B01A2E7" w14:textId="77777777" w:rsidR="00227ACD" w:rsidRDefault="00227ACD" w:rsidP="00227ACD">
      <w:pPr>
        <w:widowControl w:val="0"/>
        <w:autoSpaceDE w:val="0"/>
        <w:autoSpaceDN w:val="0"/>
        <w:spacing w:after="0" w:line="240" w:lineRule="auto"/>
        <w:rPr>
          <w:rFonts w:eastAsiaTheme="minorEastAsia"/>
          <w:szCs w:val="28"/>
          <w:lang w:eastAsia="ru-RU"/>
        </w:rPr>
      </w:pPr>
    </w:p>
    <w:p w14:paraId="58D324F3" w14:textId="77777777" w:rsidR="00227ACD" w:rsidRDefault="00227ACD" w:rsidP="00227ACD">
      <w:pPr>
        <w:widowControl w:val="0"/>
        <w:autoSpaceDE w:val="0"/>
        <w:autoSpaceDN w:val="0"/>
        <w:spacing w:after="0" w:line="240" w:lineRule="auto"/>
        <w:rPr>
          <w:rFonts w:eastAsiaTheme="minorEastAsia"/>
          <w:szCs w:val="28"/>
          <w:lang w:eastAsia="ru-RU"/>
        </w:rPr>
      </w:pPr>
    </w:p>
    <w:p w14:paraId="373D5E7C"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tbl>
      <w:tblPr>
        <w:tblW w:w="13813" w:type="dxa"/>
        <w:tblInd w:w="-147" w:type="dxa"/>
        <w:tblLayout w:type="fixed"/>
        <w:tblLook w:val="04A0" w:firstRow="1" w:lastRow="0" w:firstColumn="1" w:lastColumn="0" w:noHBand="0" w:noVBand="1"/>
      </w:tblPr>
      <w:tblGrid>
        <w:gridCol w:w="1461"/>
        <w:gridCol w:w="282"/>
        <w:gridCol w:w="236"/>
        <w:gridCol w:w="236"/>
        <w:gridCol w:w="236"/>
        <w:gridCol w:w="236"/>
        <w:gridCol w:w="193"/>
        <w:gridCol w:w="43"/>
        <w:gridCol w:w="236"/>
        <w:gridCol w:w="236"/>
        <w:gridCol w:w="236"/>
        <w:gridCol w:w="236"/>
        <w:gridCol w:w="236"/>
        <w:gridCol w:w="236"/>
        <w:gridCol w:w="236"/>
        <w:gridCol w:w="236"/>
        <w:gridCol w:w="236"/>
        <w:gridCol w:w="236"/>
        <w:gridCol w:w="236"/>
        <w:gridCol w:w="236"/>
        <w:gridCol w:w="221"/>
        <w:gridCol w:w="15"/>
        <w:gridCol w:w="236"/>
        <w:gridCol w:w="236"/>
        <w:gridCol w:w="236"/>
        <w:gridCol w:w="698"/>
        <w:gridCol w:w="146"/>
        <w:gridCol w:w="552"/>
        <w:gridCol w:w="619"/>
        <w:gridCol w:w="687"/>
        <w:gridCol w:w="175"/>
        <w:gridCol w:w="513"/>
        <w:gridCol w:w="619"/>
        <w:gridCol w:w="423"/>
        <w:gridCol w:w="592"/>
        <w:gridCol w:w="1338"/>
        <w:gridCol w:w="236"/>
        <w:gridCol w:w="516"/>
      </w:tblGrid>
      <w:tr w:rsidR="00227ACD" w:rsidRPr="00FD7248" w14:paraId="1A37A7C6" w14:textId="77777777" w:rsidTr="00182B7B">
        <w:trPr>
          <w:gridAfter w:val="2"/>
          <w:wAfter w:w="752" w:type="dxa"/>
          <w:trHeight w:val="652"/>
        </w:trPr>
        <w:tc>
          <w:tcPr>
            <w:tcW w:w="4339"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5E9D94"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Сумма, подлежащая к возмещению населением за потребление коммунальной услуги ХВС (ГВС</w:t>
            </w:r>
            <w:proofErr w:type="gramStart"/>
            <w:r w:rsidRPr="00FD7248">
              <w:rPr>
                <w:color w:val="000000"/>
                <w:sz w:val="26"/>
                <w:szCs w:val="26"/>
                <w:lang w:eastAsia="ru-RU"/>
              </w:rPr>
              <w:t>),  руб.</w:t>
            </w:r>
            <w:proofErr w:type="gramEnd"/>
          </w:p>
        </w:tc>
        <w:tc>
          <w:tcPr>
            <w:tcW w:w="5237"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00B22"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ХВС (ГВС), с учетом применения понижающих коэффициентов к </w:t>
            </w:r>
            <w:proofErr w:type="gramStart"/>
            <w:r w:rsidRPr="00FD7248">
              <w:rPr>
                <w:color w:val="000000"/>
                <w:sz w:val="26"/>
                <w:szCs w:val="26"/>
                <w:lang w:eastAsia="ru-RU"/>
              </w:rPr>
              <w:t xml:space="preserve">нормативам,   </w:t>
            </w:r>
            <w:proofErr w:type="gramEnd"/>
            <w:r w:rsidRPr="00FD7248">
              <w:rPr>
                <w:color w:val="000000"/>
                <w:sz w:val="26"/>
                <w:szCs w:val="26"/>
                <w:lang w:eastAsia="ru-RU"/>
              </w:rPr>
              <w:t>руб.</w:t>
            </w:r>
          </w:p>
        </w:tc>
        <w:tc>
          <w:tcPr>
            <w:tcW w:w="155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7848056B"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Абсолютное отклонение, (</w:t>
            </w:r>
            <w:proofErr w:type="gramStart"/>
            <w:r w:rsidRPr="00FD7248">
              <w:rPr>
                <w:color w:val="000000"/>
                <w:sz w:val="26"/>
                <w:szCs w:val="26"/>
                <w:lang w:eastAsia="ru-RU"/>
              </w:rPr>
              <w:t>+,-</w:t>
            </w:r>
            <w:proofErr w:type="gramEnd"/>
            <w:r w:rsidRPr="00FD7248">
              <w:rPr>
                <w:color w:val="000000"/>
                <w:sz w:val="26"/>
                <w:szCs w:val="26"/>
                <w:lang w:eastAsia="ru-RU"/>
              </w:rPr>
              <w:t>), тыс. руб. (гр.31 - гр.34)</w:t>
            </w:r>
          </w:p>
        </w:tc>
        <w:tc>
          <w:tcPr>
            <w:tcW w:w="1930" w:type="dxa"/>
            <w:gridSpan w:val="2"/>
            <w:vMerge w:val="restart"/>
            <w:tcBorders>
              <w:top w:val="single" w:sz="4" w:space="0" w:color="auto"/>
              <w:left w:val="single" w:sz="4" w:space="0" w:color="auto"/>
              <w:right w:val="single" w:sz="4" w:space="0" w:color="auto"/>
            </w:tcBorders>
            <w:vAlign w:val="center"/>
          </w:tcPr>
          <w:p w14:paraId="7E04D3A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Размер субсидии</w:t>
            </w:r>
          </w:p>
        </w:tc>
      </w:tr>
      <w:tr w:rsidR="00227ACD" w:rsidRPr="00FD7248" w14:paraId="5058D9A3" w14:textId="77777777" w:rsidTr="00182B7B">
        <w:trPr>
          <w:gridAfter w:val="1"/>
          <w:wAfter w:w="516" w:type="dxa"/>
          <w:trHeight w:val="840"/>
        </w:trPr>
        <w:tc>
          <w:tcPr>
            <w:tcW w:w="4339" w:type="dxa"/>
            <w:gridSpan w:val="14"/>
            <w:vMerge/>
            <w:tcBorders>
              <w:top w:val="single" w:sz="4" w:space="0" w:color="auto"/>
              <w:left w:val="single" w:sz="4" w:space="0" w:color="auto"/>
              <w:bottom w:val="single" w:sz="4" w:space="0" w:color="auto"/>
              <w:right w:val="single" w:sz="4" w:space="0" w:color="auto"/>
            </w:tcBorders>
            <w:vAlign w:val="center"/>
            <w:hideMark/>
          </w:tcPr>
          <w:p w14:paraId="642C1A23" w14:textId="77777777" w:rsidR="00227ACD" w:rsidRPr="00FD7248" w:rsidRDefault="00227ACD" w:rsidP="00F25734">
            <w:pPr>
              <w:spacing w:after="0" w:line="240" w:lineRule="auto"/>
              <w:rPr>
                <w:color w:val="000000"/>
                <w:sz w:val="26"/>
                <w:szCs w:val="26"/>
                <w:lang w:eastAsia="ru-RU"/>
              </w:rPr>
            </w:pPr>
          </w:p>
        </w:tc>
        <w:tc>
          <w:tcPr>
            <w:tcW w:w="5237" w:type="dxa"/>
            <w:gridSpan w:val="17"/>
            <w:vMerge/>
            <w:tcBorders>
              <w:top w:val="single" w:sz="4" w:space="0" w:color="auto"/>
              <w:left w:val="single" w:sz="4" w:space="0" w:color="auto"/>
              <w:bottom w:val="single" w:sz="4" w:space="0" w:color="auto"/>
              <w:right w:val="single" w:sz="4" w:space="0" w:color="auto"/>
            </w:tcBorders>
            <w:vAlign w:val="center"/>
            <w:hideMark/>
          </w:tcPr>
          <w:p w14:paraId="0AF3AE4C" w14:textId="77777777" w:rsidR="00227ACD" w:rsidRPr="00FD7248" w:rsidRDefault="00227ACD" w:rsidP="00F25734">
            <w:pPr>
              <w:spacing w:after="0" w:line="240" w:lineRule="auto"/>
              <w:rPr>
                <w:color w:val="000000"/>
                <w:sz w:val="26"/>
                <w:szCs w:val="26"/>
                <w:lang w:eastAsia="ru-RU"/>
              </w:rPr>
            </w:pPr>
          </w:p>
        </w:tc>
        <w:tc>
          <w:tcPr>
            <w:tcW w:w="1555" w:type="dxa"/>
            <w:gridSpan w:val="3"/>
            <w:vMerge/>
            <w:tcBorders>
              <w:top w:val="single" w:sz="4" w:space="0" w:color="auto"/>
              <w:left w:val="single" w:sz="4" w:space="0" w:color="auto"/>
              <w:bottom w:val="single" w:sz="4" w:space="0" w:color="000000"/>
              <w:right w:val="nil"/>
            </w:tcBorders>
            <w:vAlign w:val="center"/>
            <w:hideMark/>
          </w:tcPr>
          <w:p w14:paraId="41725D92" w14:textId="77777777" w:rsidR="00227ACD" w:rsidRPr="00FD7248" w:rsidRDefault="00227ACD" w:rsidP="00F25734">
            <w:pPr>
              <w:spacing w:after="0" w:line="240" w:lineRule="auto"/>
              <w:rPr>
                <w:color w:val="000000"/>
                <w:sz w:val="26"/>
                <w:szCs w:val="26"/>
                <w:lang w:eastAsia="ru-RU"/>
              </w:rPr>
            </w:pPr>
          </w:p>
        </w:tc>
        <w:tc>
          <w:tcPr>
            <w:tcW w:w="1930" w:type="dxa"/>
            <w:gridSpan w:val="2"/>
            <w:vMerge/>
            <w:tcBorders>
              <w:left w:val="single" w:sz="4" w:space="0" w:color="auto"/>
              <w:right w:val="single" w:sz="4" w:space="0" w:color="auto"/>
            </w:tcBorders>
          </w:tcPr>
          <w:p w14:paraId="5B7C7A36" w14:textId="77777777" w:rsidR="00227ACD" w:rsidRPr="00FD7248" w:rsidRDefault="00227ACD" w:rsidP="00F25734">
            <w:pPr>
              <w:spacing w:after="0" w:line="240" w:lineRule="auto"/>
              <w:rPr>
                <w:color w:val="000000"/>
                <w:sz w:val="26"/>
                <w:szCs w:val="26"/>
                <w:lang w:eastAsia="ru-RU"/>
              </w:rPr>
            </w:pPr>
          </w:p>
        </w:tc>
        <w:tc>
          <w:tcPr>
            <w:tcW w:w="236" w:type="dxa"/>
            <w:tcBorders>
              <w:top w:val="nil"/>
              <w:left w:val="nil"/>
              <w:bottom w:val="nil"/>
              <w:right w:val="nil"/>
            </w:tcBorders>
            <w:shd w:val="clear" w:color="auto" w:fill="auto"/>
            <w:noWrap/>
            <w:vAlign w:val="bottom"/>
            <w:hideMark/>
          </w:tcPr>
          <w:p w14:paraId="51695118" w14:textId="77777777" w:rsidR="00227ACD" w:rsidRPr="00FD7248" w:rsidRDefault="00227ACD" w:rsidP="00F25734">
            <w:pPr>
              <w:spacing w:after="0" w:line="240" w:lineRule="auto"/>
              <w:jc w:val="center"/>
              <w:rPr>
                <w:color w:val="000000"/>
                <w:sz w:val="26"/>
                <w:szCs w:val="26"/>
                <w:lang w:eastAsia="ru-RU"/>
              </w:rPr>
            </w:pPr>
          </w:p>
        </w:tc>
      </w:tr>
      <w:tr w:rsidR="00227ACD" w:rsidRPr="00FD7248" w14:paraId="20805B98" w14:textId="77777777" w:rsidTr="00182B7B">
        <w:trPr>
          <w:gridAfter w:val="1"/>
          <w:wAfter w:w="516" w:type="dxa"/>
          <w:trHeight w:val="3435"/>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BA22CD6"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гр.16х гр.26) </w:t>
            </w:r>
          </w:p>
        </w:tc>
        <w:tc>
          <w:tcPr>
            <w:tcW w:w="1419" w:type="dxa"/>
            <w:gridSpan w:val="6"/>
            <w:tcBorders>
              <w:top w:val="nil"/>
              <w:left w:val="nil"/>
              <w:bottom w:val="single" w:sz="4" w:space="0" w:color="auto"/>
              <w:right w:val="single" w:sz="4" w:space="0" w:color="auto"/>
            </w:tcBorders>
            <w:shd w:val="clear" w:color="auto" w:fill="auto"/>
            <w:vAlign w:val="center"/>
            <w:hideMark/>
          </w:tcPr>
          <w:p w14:paraId="179EF9CB"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гр.17 х гр.28) </w:t>
            </w:r>
          </w:p>
        </w:tc>
        <w:tc>
          <w:tcPr>
            <w:tcW w:w="1459" w:type="dxa"/>
            <w:gridSpan w:val="7"/>
            <w:tcBorders>
              <w:top w:val="nil"/>
              <w:left w:val="nil"/>
              <w:bottom w:val="single" w:sz="4" w:space="0" w:color="auto"/>
              <w:right w:val="single" w:sz="4" w:space="0" w:color="auto"/>
            </w:tcBorders>
            <w:shd w:val="clear" w:color="auto" w:fill="auto"/>
            <w:vAlign w:val="center"/>
            <w:hideMark/>
          </w:tcPr>
          <w:p w14:paraId="48E19186"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итого (гр.29 + гр.30)</w:t>
            </w:r>
          </w:p>
        </w:tc>
        <w:tc>
          <w:tcPr>
            <w:tcW w:w="1637" w:type="dxa"/>
            <w:gridSpan w:val="7"/>
            <w:tcBorders>
              <w:top w:val="nil"/>
              <w:left w:val="nil"/>
              <w:bottom w:val="single" w:sz="4" w:space="0" w:color="auto"/>
              <w:right w:val="single" w:sz="4" w:space="0" w:color="auto"/>
            </w:tcBorders>
            <w:shd w:val="clear" w:color="auto" w:fill="auto"/>
            <w:vAlign w:val="center"/>
            <w:hideMark/>
          </w:tcPr>
          <w:p w14:paraId="1098A50A"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гр.19 х гр.26)</w:t>
            </w:r>
          </w:p>
        </w:tc>
        <w:tc>
          <w:tcPr>
            <w:tcW w:w="1567" w:type="dxa"/>
            <w:gridSpan w:val="6"/>
            <w:tcBorders>
              <w:top w:val="nil"/>
              <w:left w:val="nil"/>
              <w:bottom w:val="single" w:sz="4" w:space="0" w:color="auto"/>
              <w:right w:val="single" w:sz="4" w:space="0" w:color="auto"/>
            </w:tcBorders>
            <w:shd w:val="clear" w:color="auto" w:fill="auto"/>
            <w:vAlign w:val="center"/>
            <w:hideMark/>
          </w:tcPr>
          <w:p w14:paraId="4B001E9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гр.20 х гр.28)</w:t>
            </w:r>
          </w:p>
        </w:tc>
        <w:tc>
          <w:tcPr>
            <w:tcW w:w="2033" w:type="dxa"/>
            <w:gridSpan w:val="4"/>
            <w:tcBorders>
              <w:top w:val="nil"/>
              <w:left w:val="nil"/>
              <w:bottom w:val="single" w:sz="4" w:space="0" w:color="auto"/>
              <w:right w:val="single" w:sz="4" w:space="0" w:color="auto"/>
            </w:tcBorders>
            <w:shd w:val="clear" w:color="auto" w:fill="auto"/>
            <w:vAlign w:val="center"/>
            <w:hideMark/>
          </w:tcPr>
          <w:p w14:paraId="5EA1616A"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итого (гр.32 </w:t>
            </w:r>
            <w:proofErr w:type="gramStart"/>
            <w:r w:rsidRPr="00FD7248">
              <w:rPr>
                <w:color w:val="000000"/>
                <w:sz w:val="26"/>
                <w:szCs w:val="26"/>
                <w:lang w:eastAsia="ru-RU"/>
              </w:rPr>
              <w:t>+  гр.</w:t>
            </w:r>
            <w:proofErr w:type="gramEnd"/>
            <w:r w:rsidRPr="00FD7248">
              <w:rPr>
                <w:color w:val="000000"/>
                <w:sz w:val="26"/>
                <w:szCs w:val="26"/>
                <w:lang w:eastAsia="ru-RU"/>
              </w:rPr>
              <w:t>33)</w:t>
            </w:r>
          </w:p>
        </w:tc>
        <w:tc>
          <w:tcPr>
            <w:tcW w:w="1555" w:type="dxa"/>
            <w:gridSpan w:val="3"/>
            <w:vMerge/>
            <w:tcBorders>
              <w:top w:val="single" w:sz="4" w:space="0" w:color="auto"/>
              <w:left w:val="single" w:sz="4" w:space="0" w:color="auto"/>
              <w:bottom w:val="single" w:sz="4" w:space="0" w:color="000000"/>
              <w:right w:val="nil"/>
            </w:tcBorders>
            <w:vAlign w:val="center"/>
            <w:hideMark/>
          </w:tcPr>
          <w:p w14:paraId="7022F6F2" w14:textId="77777777" w:rsidR="00227ACD" w:rsidRPr="00FD7248" w:rsidRDefault="00227ACD" w:rsidP="00F25734">
            <w:pPr>
              <w:spacing w:after="0" w:line="240" w:lineRule="auto"/>
              <w:rPr>
                <w:color w:val="000000"/>
                <w:sz w:val="26"/>
                <w:szCs w:val="26"/>
                <w:lang w:eastAsia="ru-RU"/>
              </w:rPr>
            </w:pPr>
          </w:p>
        </w:tc>
        <w:tc>
          <w:tcPr>
            <w:tcW w:w="1930" w:type="dxa"/>
            <w:gridSpan w:val="2"/>
            <w:vMerge/>
            <w:tcBorders>
              <w:left w:val="single" w:sz="4" w:space="0" w:color="auto"/>
              <w:bottom w:val="single" w:sz="4" w:space="0" w:color="auto"/>
              <w:right w:val="single" w:sz="4" w:space="0" w:color="auto"/>
            </w:tcBorders>
            <w:shd w:val="clear" w:color="000000" w:fill="FFFFFF"/>
          </w:tcPr>
          <w:p w14:paraId="0868A125" w14:textId="77777777" w:rsidR="00227ACD" w:rsidRPr="00FD7248" w:rsidRDefault="00227ACD" w:rsidP="00F25734">
            <w:pPr>
              <w:spacing w:after="0" w:line="240" w:lineRule="auto"/>
              <w:jc w:val="center"/>
              <w:rPr>
                <w:color w:val="000000"/>
                <w:szCs w:val="28"/>
                <w:lang w:eastAsia="ru-RU"/>
              </w:rPr>
            </w:pPr>
          </w:p>
        </w:tc>
        <w:tc>
          <w:tcPr>
            <w:tcW w:w="236" w:type="dxa"/>
            <w:vAlign w:val="center"/>
            <w:hideMark/>
          </w:tcPr>
          <w:p w14:paraId="30FACC67" w14:textId="77777777" w:rsidR="00227ACD" w:rsidRPr="00FD7248" w:rsidRDefault="00227ACD" w:rsidP="00F25734">
            <w:pPr>
              <w:spacing w:after="0" w:line="240" w:lineRule="auto"/>
              <w:rPr>
                <w:sz w:val="20"/>
                <w:szCs w:val="20"/>
                <w:lang w:eastAsia="ru-RU"/>
              </w:rPr>
            </w:pPr>
          </w:p>
        </w:tc>
      </w:tr>
      <w:tr w:rsidR="00227ACD" w:rsidRPr="00FD7248" w14:paraId="245B767C"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hideMark/>
          </w:tcPr>
          <w:p w14:paraId="77469754"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29</w:t>
            </w:r>
          </w:p>
        </w:tc>
        <w:tc>
          <w:tcPr>
            <w:tcW w:w="1419" w:type="dxa"/>
            <w:gridSpan w:val="6"/>
            <w:tcBorders>
              <w:top w:val="nil"/>
              <w:left w:val="nil"/>
              <w:bottom w:val="single" w:sz="4" w:space="0" w:color="auto"/>
              <w:right w:val="single" w:sz="4" w:space="0" w:color="auto"/>
            </w:tcBorders>
            <w:shd w:val="clear" w:color="auto" w:fill="auto"/>
            <w:noWrap/>
            <w:vAlign w:val="bottom"/>
            <w:hideMark/>
          </w:tcPr>
          <w:p w14:paraId="6A286BCC"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30</w:t>
            </w:r>
          </w:p>
        </w:tc>
        <w:tc>
          <w:tcPr>
            <w:tcW w:w="1459" w:type="dxa"/>
            <w:gridSpan w:val="7"/>
            <w:tcBorders>
              <w:top w:val="nil"/>
              <w:left w:val="nil"/>
              <w:bottom w:val="single" w:sz="4" w:space="0" w:color="auto"/>
              <w:right w:val="single" w:sz="4" w:space="0" w:color="auto"/>
            </w:tcBorders>
            <w:shd w:val="clear" w:color="auto" w:fill="auto"/>
            <w:noWrap/>
            <w:vAlign w:val="bottom"/>
            <w:hideMark/>
          </w:tcPr>
          <w:p w14:paraId="2BBC5BBC"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31</w:t>
            </w:r>
          </w:p>
        </w:tc>
        <w:tc>
          <w:tcPr>
            <w:tcW w:w="1637" w:type="dxa"/>
            <w:gridSpan w:val="7"/>
            <w:tcBorders>
              <w:top w:val="nil"/>
              <w:left w:val="nil"/>
              <w:bottom w:val="single" w:sz="4" w:space="0" w:color="auto"/>
              <w:right w:val="single" w:sz="4" w:space="0" w:color="auto"/>
            </w:tcBorders>
            <w:shd w:val="clear" w:color="auto" w:fill="auto"/>
            <w:noWrap/>
            <w:vAlign w:val="bottom"/>
            <w:hideMark/>
          </w:tcPr>
          <w:p w14:paraId="741800FA"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32</w:t>
            </w:r>
          </w:p>
        </w:tc>
        <w:tc>
          <w:tcPr>
            <w:tcW w:w="1567" w:type="dxa"/>
            <w:gridSpan w:val="6"/>
            <w:tcBorders>
              <w:top w:val="nil"/>
              <w:left w:val="nil"/>
              <w:bottom w:val="single" w:sz="4" w:space="0" w:color="auto"/>
              <w:right w:val="single" w:sz="4" w:space="0" w:color="auto"/>
            </w:tcBorders>
            <w:shd w:val="clear" w:color="auto" w:fill="auto"/>
            <w:noWrap/>
            <w:vAlign w:val="bottom"/>
            <w:hideMark/>
          </w:tcPr>
          <w:p w14:paraId="57EA742D"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33</w:t>
            </w:r>
          </w:p>
        </w:tc>
        <w:tc>
          <w:tcPr>
            <w:tcW w:w="2033" w:type="dxa"/>
            <w:gridSpan w:val="4"/>
            <w:tcBorders>
              <w:top w:val="nil"/>
              <w:left w:val="nil"/>
              <w:bottom w:val="single" w:sz="4" w:space="0" w:color="auto"/>
              <w:right w:val="single" w:sz="4" w:space="0" w:color="auto"/>
            </w:tcBorders>
            <w:shd w:val="clear" w:color="auto" w:fill="auto"/>
            <w:noWrap/>
            <w:vAlign w:val="bottom"/>
            <w:hideMark/>
          </w:tcPr>
          <w:p w14:paraId="5877B7D7"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34</w:t>
            </w:r>
          </w:p>
        </w:tc>
        <w:tc>
          <w:tcPr>
            <w:tcW w:w="1555" w:type="dxa"/>
            <w:gridSpan w:val="3"/>
            <w:tcBorders>
              <w:top w:val="nil"/>
              <w:left w:val="nil"/>
              <w:bottom w:val="single" w:sz="4" w:space="0" w:color="auto"/>
              <w:right w:val="nil"/>
            </w:tcBorders>
            <w:shd w:val="clear" w:color="auto" w:fill="auto"/>
            <w:noWrap/>
            <w:vAlign w:val="bottom"/>
            <w:hideMark/>
          </w:tcPr>
          <w:p w14:paraId="03D4969D"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35</w:t>
            </w:r>
          </w:p>
        </w:tc>
        <w:tc>
          <w:tcPr>
            <w:tcW w:w="1930" w:type="dxa"/>
            <w:gridSpan w:val="2"/>
            <w:tcBorders>
              <w:top w:val="nil"/>
              <w:left w:val="single" w:sz="4" w:space="0" w:color="auto"/>
              <w:bottom w:val="single" w:sz="4" w:space="0" w:color="auto"/>
              <w:right w:val="single" w:sz="4" w:space="0" w:color="auto"/>
            </w:tcBorders>
          </w:tcPr>
          <w:p w14:paraId="0DA2C0E8" w14:textId="77777777" w:rsidR="00227ACD" w:rsidRPr="00FD7248" w:rsidRDefault="00227ACD" w:rsidP="00F25734">
            <w:pPr>
              <w:spacing w:after="0" w:line="240" w:lineRule="auto"/>
              <w:jc w:val="center"/>
              <w:rPr>
                <w:color w:val="000000"/>
                <w:sz w:val="26"/>
                <w:szCs w:val="26"/>
                <w:lang w:eastAsia="ru-RU"/>
              </w:rPr>
            </w:pPr>
            <w:r>
              <w:rPr>
                <w:color w:val="000000"/>
                <w:sz w:val="26"/>
                <w:szCs w:val="26"/>
                <w:lang w:eastAsia="ru-RU"/>
              </w:rPr>
              <w:t>36</w:t>
            </w:r>
          </w:p>
        </w:tc>
        <w:tc>
          <w:tcPr>
            <w:tcW w:w="236" w:type="dxa"/>
            <w:vAlign w:val="center"/>
            <w:hideMark/>
          </w:tcPr>
          <w:p w14:paraId="37CF3CC7" w14:textId="77777777" w:rsidR="00227ACD" w:rsidRPr="00FD7248" w:rsidRDefault="00227ACD" w:rsidP="00F25734">
            <w:pPr>
              <w:spacing w:after="0" w:line="240" w:lineRule="auto"/>
              <w:rPr>
                <w:sz w:val="20"/>
                <w:szCs w:val="20"/>
                <w:lang w:eastAsia="ru-RU"/>
              </w:rPr>
            </w:pPr>
          </w:p>
        </w:tc>
      </w:tr>
      <w:tr w:rsidR="00227ACD" w:rsidRPr="00FD7248" w14:paraId="3983046E" w14:textId="77777777" w:rsidTr="00182B7B">
        <w:trPr>
          <w:gridAfter w:val="1"/>
          <w:wAfter w:w="516" w:type="dxa"/>
          <w:trHeight w:val="33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D44DE" w14:textId="77777777" w:rsidR="00227ACD" w:rsidRPr="00FD7248" w:rsidRDefault="00227ACD" w:rsidP="00F25734">
            <w:pPr>
              <w:spacing w:after="0" w:line="240" w:lineRule="auto"/>
              <w:jc w:val="center"/>
              <w:rPr>
                <w:color w:val="000000"/>
                <w:sz w:val="26"/>
                <w:szCs w:val="26"/>
                <w:lang w:eastAsia="ru-RU"/>
              </w:rPr>
            </w:pPr>
          </w:p>
        </w:tc>
        <w:tc>
          <w:tcPr>
            <w:tcW w:w="1419" w:type="dxa"/>
            <w:gridSpan w:val="6"/>
            <w:tcBorders>
              <w:top w:val="single" w:sz="4" w:space="0" w:color="auto"/>
              <w:left w:val="nil"/>
              <w:bottom w:val="single" w:sz="4" w:space="0" w:color="auto"/>
              <w:right w:val="single" w:sz="4" w:space="0" w:color="auto"/>
            </w:tcBorders>
            <w:shd w:val="clear" w:color="auto" w:fill="auto"/>
            <w:noWrap/>
            <w:vAlign w:val="bottom"/>
          </w:tcPr>
          <w:p w14:paraId="3AA7DFFA" w14:textId="77777777" w:rsidR="00227ACD" w:rsidRPr="00FD7248" w:rsidRDefault="00227ACD" w:rsidP="00F25734">
            <w:pPr>
              <w:spacing w:after="0" w:line="240" w:lineRule="auto"/>
              <w:jc w:val="center"/>
              <w:rPr>
                <w:color w:val="000000"/>
                <w:sz w:val="26"/>
                <w:szCs w:val="26"/>
                <w:lang w:eastAsia="ru-RU"/>
              </w:rPr>
            </w:pPr>
          </w:p>
        </w:tc>
        <w:tc>
          <w:tcPr>
            <w:tcW w:w="1459" w:type="dxa"/>
            <w:gridSpan w:val="7"/>
            <w:tcBorders>
              <w:top w:val="single" w:sz="4" w:space="0" w:color="auto"/>
              <w:left w:val="nil"/>
              <w:bottom w:val="single" w:sz="4" w:space="0" w:color="auto"/>
              <w:right w:val="single" w:sz="4" w:space="0" w:color="auto"/>
            </w:tcBorders>
            <w:shd w:val="clear" w:color="auto" w:fill="auto"/>
            <w:noWrap/>
            <w:vAlign w:val="bottom"/>
          </w:tcPr>
          <w:p w14:paraId="55483FCD" w14:textId="77777777" w:rsidR="00227ACD" w:rsidRPr="00FD7248" w:rsidRDefault="00227ACD" w:rsidP="00F25734">
            <w:pPr>
              <w:spacing w:after="0" w:line="240" w:lineRule="auto"/>
              <w:jc w:val="center"/>
              <w:rPr>
                <w:color w:val="000000"/>
                <w:sz w:val="26"/>
                <w:szCs w:val="26"/>
                <w:lang w:eastAsia="ru-RU"/>
              </w:rPr>
            </w:pPr>
          </w:p>
        </w:tc>
        <w:tc>
          <w:tcPr>
            <w:tcW w:w="1637" w:type="dxa"/>
            <w:gridSpan w:val="7"/>
            <w:tcBorders>
              <w:top w:val="single" w:sz="4" w:space="0" w:color="auto"/>
              <w:left w:val="nil"/>
              <w:bottom w:val="single" w:sz="4" w:space="0" w:color="auto"/>
              <w:right w:val="single" w:sz="4" w:space="0" w:color="auto"/>
            </w:tcBorders>
            <w:shd w:val="clear" w:color="auto" w:fill="auto"/>
            <w:noWrap/>
            <w:vAlign w:val="bottom"/>
          </w:tcPr>
          <w:p w14:paraId="4FC48E56" w14:textId="77777777" w:rsidR="00227ACD" w:rsidRPr="00FD7248" w:rsidRDefault="00227ACD" w:rsidP="00F25734">
            <w:pPr>
              <w:spacing w:after="0" w:line="240" w:lineRule="auto"/>
              <w:jc w:val="center"/>
              <w:rPr>
                <w:color w:val="000000"/>
                <w:sz w:val="26"/>
                <w:szCs w:val="26"/>
                <w:lang w:eastAsia="ru-RU"/>
              </w:rPr>
            </w:pPr>
          </w:p>
        </w:tc>
        <w:tc>
          <w:tcPr>
            <w:tcW w:w="1567" w:type="dxa"/>
            <w:gridSpan w:val="6"/>
            <w:tcBorders>
              <w:top w:val="single" w:sz="4" w:space="0" w:color="auto"/>
              <w:left w:val="nil"/>
              <w:bottom w:val="single" w:sz="4" w:space="0" w:color="auto"/>
              <w:right w:val="single" w:sz="4" w:space="0" w:color="auto"/>
            </w:tcBorders>
            <w:shd w:val="clear" w:color="auto" w:fill="auto"/>
            <w:noWrap/>
            <w:vAlign w:val="bottom"/>
          </w:tcPr>
          <w:p w14:paraId="4295648A" w14:textId="77777777" w:rsidR="00227ACD" w:rsidRPr="00FD7248" w:rsidRDefault="00227ACD" w:rsidP="00F25734">
            <w:pPr>
              <w:spacing w:after="0" w:line="240" w:lineRule="auto"/>
              <w:jc w:val="center"/>
              <w:rPr>
                <w:color w:val="000000"/>
                <w:sz w:val="26"/>
                <w:szCs w:val="26"/>
                <w:lang w:eastAsia="ru-RU"/>
              </w:rPr>
            </w:pP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14:paraId="783EE02A" w14:textId="77777777" w:rsidR="00227ACD" w:rsidRPr="00FD7248" w:rsidRDefault="00227ACD" w:rsidP="00F25734">
            <w:pPr>
              <w:spacing w:after="0" w:line="240" w:lineRule="auto"/>
              <w:jc w:val="center"/>
              <w:rPr>
                <w:color w:val="000000"/>
                <w:sz w:val="26"/>
                <w:szCs w:val="26"/>
                <w:lang w:eastAsia="ru-RU"/>
              </w:rPr>
            </w:pPr>
          </w:p>
        </w:tc>
        <w:tc>
          <w:tcPr>
            <w:tcW w:w="1555" w:type="dxa"/>
            <w:gridSpan w:val="3"/>
            <w:tcBorders>
              <w:top w:val="single" w:sz="4" w:space="0" w:color="auto"/>
              <w:left w:val="nil"/>
              <w:bottom w:val="single" w:sz="4" w:space="0" w:color="auto"/>
              <w:right w:val="nil"/>
            </w:tcBorders>
            <w:shd w:val="clear" w:color="auto" w:fill="auto"/>
            <w:noWrap/>
            <w:vAlign w:val="bottom"/>
          </w:tcPr>
          <w:p w14:paraId="1F2AA9E4" w14:textId="77777777" w:rsidR="00227ACD" w:rsidRPr="00FD7248" w:rsidRDefault="00227ACD" w:rsidP="00F25734">
            <w:pPr>
              <w:spacing w:after="0" w:line="240" w:lineRule="auto"/>
              <w:jc w:val="center"/>
              <w:rPr>
                <w:color w:val="000000"/>
                <w:sz w:val="26"/>
                <w:szCs w:val="26"/>
                <w:lang w:eastAsia="ru-RU"/>
              </w:rPr>
            </w:pPr>
          </w:p>
        </w:tc>
        <w:tc>
          <w:tcPr>
            <w:tcW w:w="1930" w:type="dxa"/>
            <w:gridSpan w:val="2"/>
            <w:tcBorders>
              <w:top w:val="single" w:sz="4" w:space="0" w:color="auto"/>
              <w:left w:val="single" w:sz="4" w:space="0" w:color="auto"/>
              <w:bottom w:val="single" w:sz="4" w:space="0" w:color="auto"/>
              <w:right w:val="single" w:sz="4" w:space="0" w:color="auto"/>
            </w:tcBorders>
          </w:tcPr>
          <w:p w14:paraId="42C44268" w14:textId="77777777" w:rsidR="00227ACD" w:rsidRDefault="00227ACD" w:rsidP="00F25734">
            <w:pPr>
              <w:spacing w:after="0" w:line="240" w:lineRule="auto"/>
              <w:jc w:val="center"/>
              <w:rPr>
                <w:color w:val="000000"/>
                <w:sz w:val="26"/>
                <w:szCs w:val="26"/>
                <w:lang w:eastAsia="ru-RU"/>
              </w:rPr>
            </w:pPr>
          </w:p>
        </w:tc>
        <w:tc>
          <w:tcPr>
            <w:tcW w:w="236" w:type="dxa"/>
            <w:vAlign w:val="center"/>
          </w:tcPr>
          <w:p w14:paraId="7E345A8E" w14:textId="77777777" w:rsidR="00227ACD" w:rsidRPr="00FD7248" w:rsidRDefault="00227ACD" w:rsidP="00F25734">
            <w:pPr>
              <w:spacing w:after="0" w:line="240" w:lineRule="auto"/>
              <w:rPr>
                <w:sz w:val="20"/>
                <w:szCs w:val="20"/>
                <w:lang w:eastAsia="ru-RU"/>
              </w:rPr>
            </w:pPr>
          </w:p>
        </w:tc>
      </w:tr>
      <w:tr w:rsidR="00227ACD" w:rsidRPr="00FD7248" w14:paraId="6075743F"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724DB9C3" w14:textId="77777777" w:rsidR="00227ACD" w:rsidRPr="00FD7248" w:rsidRDefault="00227ACD" w:rsidP="00F25734">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2ADC6AD2" w14:textId="77777777" w:rsidR="00227ACD" w:rsidRPr="00FD7248" w:rsidRDefault="00227ACD" w:rsidP="00F25734">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64FAD33A" w14:textId="77777777" w:rsidR="00227ACD" w:rsidRPr="00FD7248" w:rsidRDefault="00227ACD" w:rsidP="00F25734">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05864937" w14:textId="77777777" w:rsidR="00227ACD" w:rsidRPr="00FD7248" w:rsidRDefault="00227ACD" w:rsidP="00F25734">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0BB38119" w14:textId="77777777" w:rsidR="00227ACD" w:rsidRPr="00FD7248" w:rsidRDefault="00227ACD" w:rsidP="00F25734">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006C65D1" w14:textId="77777777" w:rsidR="00227ACD" w:rsidRPr="00FD7248" w:rsidRDefault="00227ACD" w:rsidP="00F25734">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598AAC36" w14:textId="77777777" w:rsidR="00227ACD" w:rsidRPr="00FD7248" w:rsidRDefault="00227ACD" w:rsidP="00F25734">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37FD70AE" w14:textId="77777777" w:rsidR="00227ACD" w:rsidRDefault="00227ACD" w:rsidP="00F25734">
            <w:pPr>
              <w:spacing w:after="0" w:line="240" w:lineRule="auto"/>
              <w:jc w:val="center"/>
              <w:rPr>
                <w:color w:val="000000"/>
                <w:sz w:val="26"/>
                <w:szCs w:val="26"/>
                <w:lang w:eastAsia="ru-RU"/>
              </w:rPr>
            </w:pPr>
          </w:p>
        </w:tc>
        <w:tc>
          <w:tcPr>
            <w:tcW w:w="236" w:type="dxa"/>
            <w:vAlign w:val="center"/>
          </w:tcPr>
          <w:p w14:paraId="10D89915" w14:textId="77777777" w:rsidR="00227ACD" w:rsidRPr="00FD7248" w:rsidRDefault="00227ACD" w:rsidP="00F25734">
            <w:pPr>
              <w:spacing w:after="0" w:line="240" w:lineRule="auto"/>
              <w:rPr>
                <w:sz w:val="20"/>
                <w:szCs w:val="20"/>
                <w:lang w:eastAsia="ru-RU"/>
              </w:rPr>
            </w:pPr>
          </w:p>
        </w:tc>
      </w:tr>
      <w:tr w:rsidR="00227ACD" w:rsidRPr="00FD7248" w14:paraId="1FCE774A"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14F988E1" w14:textId="77777777" w:rsidR="00227ACD" w:rsidRPr="00FD7248" w:rsidRDefault="00227ACD" w:rsidP="00F25734">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4404DA1C" w14:textId="77777777" w:rsidR="00227ACD" w:rsidRPr="00FD7248" w:rsidRDefault="00227ACD" w:rsidP="00F25734">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09302AC2" w14:textId="77777777" w:rsidR="00227ACD" w:rsidRPr="00FD7248" w:rsidRDefault="00227ACD" w:rsidP="00F25734">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17E50C00" w14:textId="77777777" w:rsidR="00227ACD" w:rsidRPr="00FD7248" w:rsidRDefault="00227ACD" w:rsidP="00F25734">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490A2654" w14:textId="77777777" w:rsidR="00227ACD" w:rsidRPr="00FD7248" w:rsidRDefault="00227ACD" w:rsidP="00F25734">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256D458D" w14:textId="77777777" w:rsidR="00227ACD" w:rsidRPr="00FD7248" w:rsidRDefault="00227ACD" w:rsidP="00F25734">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6C11EE50" w14:textId="77777777" w:rsidR="00227ACD" w:rsidRPr="00FD7248" w:rsidRDefault="00227ACD" w:rsidP="00F25734">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06F066D5" w14:textId="77777777" w:rsidR="00227ACD" w:rsidRDefault="00227ACD" w:rsidP="00F25734">
            <w:pPr>
              <w:spacing w:after="0" w:line="240" w:lineRule="auto"/>
              <w:jc w:val="center"/>
              <w:rPr>
                <w:color w:val="000000"/>
                <w:sz w:val="26"/>
                <w:szCs w:val="26"/>
                <w:lang w:eastAsia="ru-RU"/>
              </w:rPr>
            </w:pPr>
          </w:p>
        </w:tc>
        <w:tc>
          <w:tcPr>
            <w:tcW w:w="236" w:type="dxa"/>
            <w:vAlign w:val="center"/>
          </w:tcPr>
          <w:p w14:paraId="4FA59EEB" w14:textId="77777777" w:rsidR="00227ACD" w:rsidRPr="00FD7248" w:rsidRDefault="00227ACD" w:rsidP="00F25734">
            <w:pPr>
              <w:spacing w:after="0" w:line="240" w:lineRule="auto"/>
              <w:rPr>
                <w:sz w:val="20"/>
                <w:szCs w:val="20"/>
                <w:lang w:eastAsia="ru-RU"/>
              </w:rPr>
            </w:pPr>
          </w:p>
        </w:tc>
      </w:tr>
      <w:tr w:rsidR="00227ACD" w:rsidRPr="00FD7248" w14:paraId="619CD549"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4EC30429" w14:textId="77777777" w:rsidR="00227ACD" w:rsidRPr="00FD7248" w:rsidRDefault="00227ACD" w:rsidP="00F25734">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2A836E2A" w14:textId="77777777" w:rsidR="00227ACD" w:rsidRPr="00FD7248" w:rsidRDefault="00227ACD" w:rsidP="00F25734">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0F260FDC" w14:textId="77777777" w:rsidR="00227ACD" w:rsidRPr="00FD7248" w:rsidRDefault="00227ACD" w:rsidP="00F25734">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423B3327" w14:textId="77777777" w:rsidR="00227ACD" w:rsidRPr="00FD7248" w:rsidRDefault="00227ACD" w:rsidP="00F25734">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74263CE7" w14:textId="77777777" w:rsidR="00227ACD" w:rsidRPr="00FD7248" w:rsidRDefault="00227ACD" w:rsidP="00F25734">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79FB4CAC" w14:textId="77777777" w:rsidR="00227ACD" w:rsidRPr="00FD7248" w:rsidRDefault="00227ACD" w:rsidP="00F25734">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38B94BE9" w14:textId="77777777" w:rsidR="00227ACD" w:rsidRPr="00FD7248" w:rsidRDefault="00227ACD" w:rsidP="00F25734">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37A1F300" w14:textId="77777777" w:rsidR="00227ACD" w:rsidRDefault="00227ACD" w:rsidP="00F25734">
            <w:pPr>
              <w:spacing w:after="0" w:line="240" w:lineRule="auto"/>
              <w:jc w:val="center"/>
              <w:rPr>
                <w:color w:val="000000"/>
                <w:sz w:val="26"/>
                <w:szCs w:val="26"/>
                <w:lang w:eastAsia="ru-RU"/>
              </w:rPr>
            </w:pPr>
          </w:p>
        </w:tc>
        <w:tc>
          <w:tcPr>
            <w:tcW w:w="236" w:type="dxa"/>
            <w:vAlign w:val="center"/>
          </w:tcPr>
          <w:p w14:paraId="5AF41A2B" w14:textId="77777777" w:rsidR="00227ACD" w:rsidRPr="00FD7248" w:rsidRDefault="00227ACD" w:rsidP="00F25734">
            <w:pPr>
              <w:spacing w:after="0" w:line="240" w:lineRule="auto"/>
              <w:rPr>
                <w:sz w:val="20"/>
                <w:szCs w:val="20"/>
                <w:lang w:eastAsia="ru-RU"/>
              </w:rPr>
            </w:pPr>
          </w:p>
        </w:tc>
      </w:tr>
      <w:tr w:rsidR="00227ACD" w:rsidRPr="00FD7248" w14:paraId="3E73D188" w14:textId="77777777" w:rsidTr="00182B7B">
        <w:trPr>
          <w:gridAfter w:val="1"/>
          <w:wAfter w:w="516" w:type="dxa"/>
          <w:trHeight w:val="336"/>
        </w:trPr>
        <w:tc>
          <w:tcPr>
            <w:tcW w:w="1461" w:type="dxa"/>
            <w:tcBorders>
              <w:top w:val="nil"/>
              <w:left w:val="single" w:sz="4" w:space="0" w:color="auto"/>
              <w:bottom w:val="single" w:sz="4" w:space="0" w:color="auto"/>
              <w:right w:val="single" w:sz="4" w:space="0" w:color="auto"/>
            </w:tcBorders>
            <w:shd w:val="clear" w:color="auto" w:fill="auto"/>
            <w:noWrap/>
            <w:vAlign w:val="bottom"/>
          </w:tcPr>
          <w:p w14:paraId="58AF406A" w14:textId="77777777" w:rsidR="00227ACD" w:rsidRPr="00FD7248" w:rsidRDefault="00227ACD" w:rsidP="00F25734">
            <w:pPr>
              <w:spacing w:after="0" w:line="240" w:lineRule="auto"/>
              <w:jc w:val="center"/>
              <w:rPr>
                <w:color w:val="000000"/>
                <w:sz w:val="26"/>
                <w:szCs w:val="26"/>
                <w:lang w:eastAsia="ru-RU"/>
              </w:rPr>
            </w:pPr>
          </w:p>
        </w:tc>
        <w:tc>
          <w:tcPr>
            <w:tcW w:w="1419" w:type="dxa"/>
            <w:gridSpan w:val="6"/>
            <w:tcBorders>
              <w:top w:val="nil"/>
              <w:left w:val="nil"/>
              <w:bottom w:val="single" w:sz="4" w:space="0" w:color="auto"/>
              <w:right w:val="single" w:sz="4" w:space="0" w:color="auto"/>
            </w:tcBorders>
            <w:shd w:val="clear" w:color="auto" w:fill="auto"/>
            <w:noWrap/>
            <w:vAlign w:val="bottom"/>
          </w:tcPr>
          <w:p w14:paraId="5646F5C1" w14:textId="77777777" w:rsidR="00227ACD" w:rsidRPr="00FD7248" w:rsidRDefault="00227ACD" w:rsidP="00F25734">
            <w:pPr>
              <w:spacing w:after="0" w:line="240" w:lineRule="auto"/>
              <w:jc w:val="center"/>
              <w:rPr>
                <w:color w:val="000000"/>
                <w:sz w:val="26"/>
                <w:szCs w:val="26"/>
                <w:lang w:eastAsia="ru-RU"/>
              </w:rPr>
            </w:pPr>
          </w:p>
        </w:tc>
        <w:tc>
          <w:tcPr>
            <w:tcW w:w="1459" w:type="dxa"/>
            <w:gridSpan w:val="7"/>
            <w:tcBorders>
              <w:top w:val="nil"/>
              <w:left w:val="nil"/>
              <w:bottom w:val="single" w:sz="4" w:space="0" w:color="auto"/>
              <w:right w:val="single" w:sz="4" w:space="0" w:color="auto"/>
            </w:tcBorders>
            <w:shd w:val="clear" w:color="auto" w:fill="auto"/>
            <w:noWrap/>
            <w:vAlign w:val="bottom"/>
          </w:tcPr>
          <w:p w14:paraId="7B4EBF62" w14:textId="77777777" w:rsidR="00227ACD" w:rsidRPr="00FD7248" w:rsidRDefault="00227ACD" w:rsidP="00F25734">
            <w:pPr>
              <w:spacing w:after="0" w:line="240" w:lineRule="auto"/>
              <w:jc w:val="center"/>
              <w:rPr>
                <w:color w:val="000000"/>
                <w:sz w:val="26"/>
                <w:szCs w:val="26"/>
                <w:lang w:eastAsia="ru-RU"/>
              </w:rPr>
            </w:pPr>
          </w:p>
        </w:tc>
        <w:tc>
          <w:tcPr>
            <w:tcW w:w="1637" w:type="dxa"/>
            <w:gridSpan w:val="7"/>
            <w:tcBorders>
              <w:top w:val="nil"/>
              <w:left w:val="nil"/>
              <w:bottom w:val="single" w:sz="4" w:space="0" w:color="auto"/>
              <w:right w:val="single" w:sz="4" w:space="0" w:color="auto"/>
            </w:tcBorders>
            <w:shd w:val="clear" w:color="auto" w:fill="auto"/>
            <w:noWrap/>
            <w:vAlign w:val="bottom"/>
          </w:tcPr>
          <w:p w14:paraId="1710FD61" w14:textId="77777777" w:rsidR="00227ACD" w:rsidRPr="00FD7248" w:rsidRDefault="00227ACD" w:rsidP="00F25734">
            <w:pPr>
              <w:spacing w:after="0" w:line="240" w:lineRule="auto"/>
              <w:jc w:val="center"/>
              <w:rPr>
                <w:color w:val="000000"/>
                <w:sz w:val="26"/>
                <w:szCs w:val="26"/>
                <w:lang w:eastAsia="ru-RU"/>
              </w:rPr>
            </w:pPr>
          </w:p>
        </w:tc>
        <w:tc>
          <w:tcPr>
            <w:tcW w:w="1567" w:type="dxa"/>
            <w:gridSpan w:val="6"/>
            <w:tcBorders>
              <w:top w:val="nil"/>
              <w:left w:val="nil"/>
              <w:bottom w:val="single" w:sz="4" w:space="0" w:color="auto"/>
              <w:right w:val="single" w:sz="4" w:space="0" w:color="auto"/>
            </w:tcBorders>
            <w:shd w:val="clear" w:color="auto" w:fill="auto"/>
            <w:noWrap/>
            <w:vAlign w:val="bottom"/>
          </w:tcPr>
          <w:p w14:paraId="01D51F93" w14:textId="77777777" w:rsidR="00227ACD" w:rsidRPr="00FD7248" w:rsidRDefault="00227ACD" w:rsidP="00F25734">
            <w:pPr>
              <w:spacing w:after="0" w:line="240" w:lineRule="auto"/>
              <w:jc w:val="center"/>
              <w:rPr>
                <w:color w:val="000000"/>
                <w:sz w:val="26"/>
                <w:szCs w:val="26"/>
                <w:lang w:eastAsia="ru-RU"/>
              </w:rPr>
            </w:pPr>
          </w:p>
        </w:tc>
        <w:tc>
          <w:tcPr>
            <w:tcW w:w="2033" w:type="dxa"/>
            <w:gridSpan w:val="4"/>
            <w:tcBorders>
              <w:top w:val="nil"/>
              <w:left w:val="nil"/>
              <w:bottom w:val="single" w:sz="4" w:space="0" w:color="auto"/>
              <w:right w:val="single" w:sz="4" w:space="0" w:color="auto"/>
            </w:tcBorders>
            <w:shd w:val="clear" w:color="auto" w:fill="auto"/>
            <w:noWrap/>
            <w:vAlign w:val="bottom"/>
          </w:tcPr>
          <w:p w14:paraId="6828F9C1" w14:textId="77777777" w:rsidR="00227ACD" w:rsidRPr="00FD7248" w:rsidRDefault="00227ACD" w:rsidP="00F25734">
            <w:pPr>
              <w:spacing w:after="0" w:line="240" w:lineRule="auto"/>
              <w:jc w:val="center"/>
              <w:rPr>
                <w:color w:val="000000"/>
                <w:sz w:val="26"/>
                <w:szCs w:val="26"/>
                <w:lang w:eastAsia="ru-RU"/>
              </w:rPr>
            </w:pPr>
          </w:p>
        </w:tc>
        <w:tc>
          <w:tcPr>
            <w:tcW w:w="1555" w:type="dxa"/>
            <w:gridSpan w:val="3"/>
            <w:tcBorders>
              <w:top w:val="nil"/>
              <w:left w:val="nil"/>
              <w:bottom w:val="single" w:sz="4" w:space="0" w:color="auto"/>
              <w:right w:val="nil"/>
            </w:tcBorders>
            <w:shd w:val="clear" w:color="auto" w:fill="auto"/>
            <w:noWrap/>
            <w:vAlign w:val="bottom"/>
          </w:tcPr>
          <w:p w14:paraId="07025987" w14:textId="77777777" w:rsidR="00227ACD" w:rsidRPr="00FD7248" w:rsidRDefault="00227ACD" w:rsidP="00F25734">
            <w:pPr>
              <w:spacing w:after="0" w:line="240" w:lineRule="auto"/>
              <w:jc w:val="center"/>
              <w:rPr>
                <w:color w:val="000000"/>
                <w:sz w:val="26"/>
                <w:szCs w:val="26"/>
                <w:lang w:eastAsia="ru-RU"/>
              </w:rPr>
            </w:pPr>
          </w:p>
        </w:tc>
        <w:tc>
          <w:tcPr>
            <w:tcW w:w="1930" w:type="dxa"/>
            <w:gridSpan w:val="2"/>
            <w:tcBorders>
              <w:top w:val="nil"/>
              <w:left w:val="single" w:sz="4" w:space="0" w:color="auto"/>
              <w:bottom w:val="single" w:sz="4" w:space="0" w:color="auto"/>
              <w:right w:val="single" w:sz="4" w:space="0" w:color="auto"/>
            </w:tcBorders>
          </w:tcPr>
          <w:p w14:paraId="0031568E" w14:textId="77777777" w:rsidR="00227ACD" w:rsidRDefault="00227ACD" w:rsidP="00F25734">
            <w:pPr>
              <w:spacing w:after="0" w:line="240" w:lineRule="auto"/>
              <w:jc w:val="center"/>
              <w:rPr>
                <w:color w:val="000000"/>
                <w:sz w:val="26"/>
                <w:szCs w:val="26"/>
                <w:lang w:eastAsia="ru-RU"/>
              </w:rPr>
            </w:pPr>
          </w:p>
        </w:tc>
        <w:tc>
          <w:tcPr>
            <w:tcW w:w="236" w:type="dxa"/>
            <w:vAlign w:val="center"/>
          </w:tcPr>
          <w:p w14:paraId="7FD23623" w14:textId="77777777" w:rsidR="00227ACD" w:rsidRPr="00FD7248" w:rsidRDefault="00227ACD" w:rsidP="00F25734">
            <w:pPr>
              <w:spacing w:after="0" w:line="240" w:lineRule="auto"/>
              <w:rPr>
                <w:sz w:val="20"/>
                <w:szCs w:val="20"/>
                <w:lang w:eastAsia="ru-RU"/>
              </w:rPr>
            </w:pPr>
          </w:p>
        </w:tc>
      </w:tr>
      <w:tr w:rsidR="00227ACD" w:rsidRPr="00C2577D" w14:paraId="32CB158A" w14:textId="77777777" w:rsidTr="00182B7B">
        <w:trPr>
          <w:trHeight w:val="555"/>
        </w:trPr>
        <w:tc>
          <w:tcPr>
            <w:tcW w:w="1743" w:type="dxa"/>
            <w:gridSpan w:val="2"/>
            <w:tcBorders>
              <w:top w:val="single" w:sz="4" w:space="0" w:color="auto"/>
              <w:left w:val="nil"/>
              <w:bottom w:val="nil"/>
              <w:right w:val="nil"/>
            </w:tcBorders>
            <w:shd w:val="clear" w:color="auto" w:fill="auto"/>
            <w:noWrap/>
            <w:vAlign w:val="center"/>
            <w:hideMark/>
          </w:tcPr>
          <w:p w14:paraId="7C3A1729"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Примечание:</w:t>
            </w:r>
          </w:p>
        </w:tc>
        <w:tc>
          <w:tcPr>
            <w:tcW w:w="236" w:type="dxa"/>
            <w:tcBorders>
              <w:top w:val="nil"/>
              <w:left w:val="nil"/>
              <w:bottom w:val="nil"/>
              <w:right w:val="nil"/>
            </w:tcBorders>
            <w:shd w:val="clear" w:color="auto" w:fill="auto"/>
            <w:vAlign w:val="bottom"/>
            <w:hideMark/>
          </w:tcPr>
          <w:p w14:paraId="5B97680B" w14:textId="77777777" w:rsidR="00227ACD" w:rsidRPr="00781952" w:rsidRDefault="00227ACD" w:rsidP="00F25734">
            <w:pPr>
              <w:spacing w:after="0" w:line="240" w:lineRule="auto"/>
              <w:rPr>
                <w:color w:val="000000"/>
                <w:sz w:val="26"/>
                <w:szCs w:val="26"/>
                <w:lang w:eastAsia="ru-RU"/>
              </w:rPr>
            </w:pPr>
          </w:p>
        </w:tc>
        <w:tc>
          <w:tcPr>
            <w:tcW w:w="236" w:type="dxa"/>
            <w:tcBorders>
              <w:top w:val="nil"/>
              <w:left w:val="nil"/>
              <w:bottom w:val="nil"/>
              <w:right w:val="nil"/>
            </w:tcBorders>
            <w:shd w:val="clear" w:color="auto" w:fill="auto"/>
            <w:vAlign w:val="bottom"/>
            <w:hideMark/>
          </w:tcPr>
          <w:p w14:paraId="5A7F5A6B"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2BC8E57"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6AD86C7" w14:textId="77777777" w:rsidR="00227ACD" w:rsidRPr="00781952" w:rsidRDefault="00227ACD" w:rsidP="00F25734">
            <w:pPr>
              <w:spacing w:after="0" w:line="240" w:lineRule="auto"/>
              <w:rPr>
                <w:sz w:val="20"/>
                <w:szCs w:val="20"/>
                <w:lang w:eastAsia="ru-RU"/>
              </w:rPr>
            </w:pPr>
          </w:p>
        </w:tc>
        <w:tc>
          <w:tcPr>
            <w:tcW w:w="236" w:type="dxa"/>
            <w:gridSpan w:val="2"/>
            <w:tcBorders>
              <w:top w:val="nil"/>
              <w:left w:val="nil"/>
              <w:bottom w:val="nil"/>
              <w:right w:val="nil"/>
            </w:tcBorders>
            <w:shd w:val="clear" w:color="auto" w:fill="auto"/>
            <w:vAlign w:val="bottom"/>
            <w:hideMark/>
          </w:tcPr>
          <w:p w14:paraId="7A188510"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19B5B1EC"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A776EFE"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02E9F253"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4020AC7"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D647014"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512C7C71"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2AED856"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8AE3A8C"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4F090EDC"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298BED75"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78216BAE"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352CEBAC" w14:textId="77777777" w:rsidR="00227ACD" w:rsidRPr="00781952" w:rsidRDefault="00227ACD" w:rsidP="00F25734">
            <w:pPr>
              <w:spacing w:after="0" w:line="240" w:lineRule="auto"/>
              <w:rPr>
                <w:sz w:val="20"/>
                <w:szCs w:val="20"/>
                <w:lang w:eastAsia="ru-RU"/>
              </w:rPr>
            </w:pPr>
          </w:p>
        </w:tc>
        <w:tc>
          <w:tcPr>
            <w:tcW w:w="236" w:type="dxa"/>
            <w:gridSpan w:val="2"/>
            <w:tcBorders>
              <w:top w:val="nil"/>
              <w:left w:val="nil"/>
              <w:bottom w:val="nil"/>
              <w:right w:val="nil"/>
            </w:tcBorders>
            <w:shd w:val="clear" w:color="auto" w:fill="auto"/>
            <w:vAlign w:val="bottom"/>
            <w:hideMark/>
          </w:tcPr>
          <w:p w14:paraId="1759E9E6"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6F6EC9CF"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0840FF51" w14:textId="77777777" w:rsidR="00227ACD" w:rsidRPr="00781952" w:rsidRDefault="00227ACD" w:rsidP="00F25734">
            <w:pPr>
              <w:spacing w:after="0" w:line="240" w:lineRule="auto"/>
              <w:rPr>
                <w:sz w:val="20"/>
                <w:szCs w:val="20"/>
                <w:lang w:eastAsia="ru-RU"/>
              </w:rPr>
            </w:pPr>
          </w:p>
        </w:tc>
        <w:tc>
          <w:tcPr>
            <w:tcW w:w="236" w:type="dxa"/>
            <w:tcBorders>
              <w:top w:val="nil"/>
              <w:left w:val="nil"/>
              <w:bottom w:val="nil"/>
              <w:right w:val="nil"/>
            </w:tcBorders>
            <w:shd w:val="clear" w:color="auto" w:fill="auto"/>
            <w:vAlign w:val="bottom"/>
            <w:hideMark/>
          </w:tcPr>
          <w:p w14:paraId="408F764E" w14:textId="77777777" w:rsidR="00227ACD" w:rsidRPr="00781952" w:rsidRDefault="00227ACD" w:rsidP="00F25734">
            <w:pPr>
              <w:spacing w:after="0" w:line="240" w:lineRule="auto"/>
              <w:rPr>
                <w:sz w:val="20"/>
                <w:szCs w:val="20"/>
                <w:lang w:eastAsia="ru-RU"/>
              </w:rPr>
            </w:pPr>
          </w:p>
        </w:tc>
        <w:tc>
          <w:tcPr>
            <w:tcW w:w="698" w:type="dxa"/>
            <w:tcBorders>
              <w:top w:val="nil"/>
              <w:left w:val="nil"/>
              <w:bottom w:val="nil"/>
              <w:right w:val="nil"/>
            </w:tcBorders>
            <w:shd w:val="clear" w:color="auto" w:fill="auto"/>
            <w:noWrap/>
            <w:vAlign w:val="bottom"/>
            <w:hideMark/>
          </w:tcPr>
          <w:p w14:paraId="5ABA6ACC" w14:textId="77777777" w:rsidR="00227ACD" w:rsidRPr="00781952" w:rsidRDefault="00227ACD" w:rsidP="00F25734">
            <w:pPr>
              <w:spacing w:after="0" w:line="240" w:lineRule="auto"/>
              <w:rPr>
                <w:sz w:val="20"/>
                <w:szCs w:val="20"/>
                <w:lang w:eastAsia="ru-RU"/>
              </w:rPr>
            </w:pPr>
          </w:p>
        </w:tc>
        <w:tc>
          <w:tcPr>
            <w:tcW w:w="698" w:type="dxa"/>
            <w:gridSpan w:val="2"/>
            <w:tcBorders>
              <w:top w:val="nil"/>
              <w:left w:val="nil"/>
              <w:bottom w:val="nil"/>
              <w:right w:val="nil"/>
            </w:tcBorders>
            <w:shd w:val="clear" w:color="auto" w:fill="auto"/>
            <w:noWrap/>
            <w:vAlign w:val="bottom"/>
            <w:hideMark/>
          </w:tcPr>
          <w:p w14:paraId="3C9FF37E" w14:textId="77777777" w:rsidR="00227ACD" w:rsidRPr="00781952" w:rsidRDefault="00227ACD" w:rsidP="00F25734">
            <w:pPr>
              <w:spacing w:after="0" w:line="240" w:lineRule="auto"/>
              <w:rPr>
                <w:sz w:val="20"/>
                <w:szCs w:val="20"/>
                <w:lang w:eastAsia="ru-RU"/>
              </w:rPr>
            </w:pPr>
          </w:p>
        </w:tc>
        <w:tc>
          <w:tcPr>
            <w:tcW w:w="619" w:type="dxa"/>
            <w:tcBorders>
              <w:top w:val="nil"/>
              <w:left w:val="nil"/>
              <w:bottom w:val="nil"/>
              <w:right w:val="nil"/>
            </w:tcBorders>
            <w:shd w:val="clear" w:color="auto" w:fill="auto"/>
            <w:noWrap/>
            <w:vAlign w:val="bottom"/>
            <w:hideMark/>
          </w:tcPr>
          <w:p w14:paraId="5F4D0B61" w14:textId="77777777" w:rsidR="00227ACD" w:rsidRPr="00781952" w:rsidRDefault="00227ACD" w:rsidP="00F25734">
            <w:pPr>
              <w:spacing w:after="0" w:line="240" w:lineRule="auto"/>
              <w:rPr>
                <w:sz w:val="20"/>
                <w:szCs w:val="20"/>
                <w:lang w:eastAsia="ru-RU"/>
              </w:rPr>
            </w:pPr>
          </w:p>
        </w:tc>
        <w:tc>
          <w:tcPr>
            <w:tcW w:w="687" w:type="dxa"/>
            <w:tcBorders>
              <w:top w:val="nil"/>
              <w:left w:val="nil"/>
              <w:bottom w:val="nil"/>
              <w:right w:val="nil"/>
            </w:tcBorders>
            <w:shd w:val="clear" w:color="auto" w:fill="auto"/>
            <w:noWrap/>
            <w:vAlign w:val="bottom"/>
            <w:hideMark/>
          </w:tcPr>
          <w:p w14:paraId="29BA6394" w14:textId="77777777" w:rsidR="00227ACD" w:rsidRPr="00781952" w:rsidRDefault="00227ACD" w:rsidP="00F25734">
            <w:pPr>
              <w:spacing w:after="0" w:line="240" w:lineRule="auto"/>
              <w:rPr>
                <w:sz w:val="20"/>
                <w:szCs w:val="20"/>
                <w:lang w:eastAsia="ru-RU"/>
              </w:rPr>
            </w:pPr>
          </w:p>
        </w:tc>
        <w:tc>
          <w:tcPr>
            <w:tcW w:w="688" w:type="dxa"/>
            <w:gridSpan w:val="2"/>
            <w:tcBorders>
              <w:top w:val="nil"/>
              <w:left w:val="nil"/>
              <w:bottom w:val="nil"/>
              <w:right w:val="nil"/>
            </w:tcBorders>
            <w:shd w:val="clear" w:color="auto" w:fill="auto"/>
            <w:noWrap/>
            <w:vAlign w:val="bottom"/>
            <w:hideMark/>
          </w:tcPr>
          <w:p w14:paraId="6E8AE859" w14:textId="77777777" w:rsidR="00227ACD" w:rsidRPr="00781952" w:rsidRDefault="00227ACD" w:rsidP="00F25734">
            <w:pPr>
              <w:spacing w:after="0" w:line="240" w:lineRule="auto"/>
              <w:rPr>
                <w:sz w:val="20"/>
                <w:szCs w:val="20"/>
                <w:lang w:eastAsia="ru-RU"/>
              </w:rPr>
            </w:pPr>
          </w:p>
        </w:tc>
        <w:tc>
          <w:tcPr>
            <w:tcW w:w="619" w:type="dxa"/>
            <w:tcBorders>
              <w:top w:val="nil"/>
              <w:left w:val="nil"/>
              <w:bottom w:val="nil"/>
              <w:right w:val="nil"/>
            </w:tcBorders>
            <w:shd w:val="clear" w:color="auto" w:fill="auto"/>
            <w:noWrap/>
            <w:vAlign w:val="bottom"/>
            <w:hideMark/>
          </w:tcPr>
          <w:p w14:paraId="62009863" w14:textId="77777777" w:rsidR="00227ACD" w:rsidRPr="00781952" w:rsidRDefault="00227ACD" w:rsidP="00F25734">
            <w:pPr>
              <w:spacing w:after="0" w:line="240" w:lineRule="auto"/>
              <w:rPr>
                <w:sz w:val="20"/>
                <w:szCs w:val="20"/>
                <w:lang w:eastAsia="ru-RU"/>
              </w:rPr>
            </w:pPr>
          </w:p>
        </w:tc>
        <w:tc>
          <w:tcPr>
            <w:tcW w:w="1015" w:type="dxa"/>
            <w:gridSpan w:val="2"/>
            <w:tcBorders>
              <w:top w:val="nil"/>
              <w:left w:val="nil"/>
              <w:bottom w:val="nil"/>
              <w:right w:val="nil"/>
            </w:tcBorders>
            <w:shd w:val="clear" w:color="auto" w:fill="auto"/>
            <w:noWrap/>
            <w:vAlign w:val="bottom"/>
            <w:hideMark/>
          </w:tcPr>
          <w:p w14:paraId="4BE30A1F" w14:textId="77777777" w:rsidR="00227ACD" w:rsidRPr="00781952" w:rsidRDefault="00227ACD" w:rsidP="00F25734">
            <w:pPr>
              <w:spacing w:after="0" w:line="240" w:lineRule="auto"/>
              <w:rPr>
                <w:sz w:val="20"/>
                <w:szCs w:val="20"/>
                <w:lang w:eastAsia="ru-RU"/>
              </w:rPr>
            </w:pPr>
          </w:p>
        </w:tc>
        <w:tc>
          <w:tcPr>
            <w:tcW w:w="2090" w:type="dxa"/>
            <w:gridSpan w:val="3"/>
            <w:tcBorders>
              <w:top w:val="nil"/>
              <w:left w:val="nil"/>
              <w:bottom w:val="nil"/>
              <w:right w:val="nil"/>
            </w:tcBorders>
            <w:shd w:val="clear" w:color="auto" w:fill="auto"/>
            <w:noWrap/>
            <w:vAlign w:val="bottom"/>
            <w:hideMark/>
          </w:tcPr>
          <w:p w14:paraId="60082046" w14:textId="77777777" w:rsidR="00227ACD" w:rsidRPr="00781952" w:rsidRDefault="00227ACD" w:rsidP="00F25734">
            <w:pPr>
              <w:spacing w:after="0" w:line="240" w:lineRule="auto"/>
              <w:rPr>
                <w:sz w:val="20"/>
                <w:szCs w:val="20"/>
                <w:lang w:eastAsia="ru-RU"/>
              </w:rPr>
            </w:pPr>
          </w:p>
        </w:tc>
      </w:tr>
      <w:tr w:rsidR="00227ACD" w:rsidRPr="00781952" w14:paraId="6C58BEE0" w14:textId="77777777" w:rsidTr="00182B7B">
        <w:trPr>
          <w:trHeight w:val="870"/>
        </w:trPr>
        <w:tc>
          <w:tcPr>
            <w:tcW w:w="13813" w:type="dxa"/>
            <w:gridSpan w:val="38"/>
            <w:tcBorders>
              <w:top w:val="nil"/>
              <w:left w:val="nil"/>
              <w:bottom w:val="nil"/>
              <w:right w:val="nil"/>
            </w:tcBorders>
            <w:shd w:val="clear" w:color="auto" w:fill="auto"/>
            <w:vAlign w:val="center"/>
            <w:hideMark/>
          </w:tcPr>
          <w:p w14:paraId="34062F7E"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В соответствии с приложением 3 к методическим рекомендациям по защите прав участников реконструкции жилых домов различных форм собственности, утвержденных приказом Госстроя России от 10 ноября 1998 года №8,  ветхое состояние здания - это состояние, при котором конструкции, основание (здание в целом) в результате высокого физического износа перестают удовлетворять заданным эксплуатационным требованиям.</w:t>
            </w:r>
          </w:p>
        </w:tc>
      </w:tr>
      <w:tr w:rsidR="00227ACD" w:rsidRPr="00781952" w14:paraId="3A78D21B" w14:textId="77777777" w:rsidTr="00182B7B">
        <w:trPr>
          <w:trHeight w:val="870"/>
        </w:trPr>
        <w:tc>
          <w:tcPr>
            <w:tcW w:w="13813" w:type="dxa"/>
            <w:gridSpan w:val="38"/>
            <w:tcBorders>
              <w:top w:val="nil"/>
              <w:left w:val="nil"/>
              <w:bottom w:val="nil"/>
              <w:right w:val="nil"/>
            </w:tcBorders>
            <w:shd w:val="clear" w:color="auto" w:fill="auto"/>
            <w:vAlign w:val="center"/>
            <w:hideMark/>
          </w:tcPr>
          <w:p w14:paraId="239F89DE"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lastRenderedPageBreak/>
              <w:t>&lt;**&gt; Форма акта обследования утверждена приказом Министерства строительства и жилищно-коммунального хозяйства Российской Федерации от 28 августа 2020 года № 485/</w:t>
            </w:r>
            <w:proofErr w:type="spellStart"/>
            <w:r w:rsidRPr="00781952">
              <w:rPr>
                <w:color w:val="000000"/>
                <w:sz w:val="26"/>
                <w:szCs w:val="26"/>
                <w:lang w:eastAsia="ru-RU"/>
              </w:rPr>
              <w:t>пр</w:t>
            </w:r>
            <w:proofErr w:type="spellEnd"/>
            <w:r w:rsidRPr="00781952">
              <w:rPr>
                <w:color w:val="000000"/>
                <w:sz w:val="26"/>
                <w:szCs w:val="26"/>
                <w:lang w:eastAsia="ru-RU"/>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tc>
      </w:tr>
      <w:tr w:rsidR="00227ACD" w:rsidRPr="00781952" w14:paraId="3A257C63" w14:textId="77777777" w:rsidTr="00182B7B">
        <w:trPr>
          <w:trHeight w:val="945"/>
        </w:trPr>
        <w:tc>
          <w:tcPr>
            <w:tcW w:w="13813" w:type="dxa"/>
            <w:gridSpan w:val="38"/>
            <w:tcBorders>
              <w:top w:val="nil"/>
              <w:left w:val="nil"/>
              <w:bottom w:val="nil"/>
              <w:right w:val="nil"/>
            </w:tcBorders>
            <w:shd w:val="clear" w:color="auto" w:fill="auto"/>
            <w:vAlign w:val="center"/>
            <w:hideMark/>
          </w:tcPr>
          <w:p w14:paraId="48212216"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781952" w14:paraId="64EA2524" w14:textId="77777777" w:rsidTr="00182B7B">
        <w:trPr>
          <w:trHeight w:val="945"/>
        </w:trPr>
        <w:tc>
          <w:tcPr>
            <w:tcW w:w="13813" w:type="dxa"/>
            <w:gridSpan w:val="38"/>
            <w:tcBorders>
              <w:top w:val="nil"/>
              <w:left w:val="nil"/>
              <w:bottom w:val="nil"/>
              <w:right w:val="nil"/>
            </w:tcBorders>
            <w:shd w:val="clear" w:color="auto" w:fill="auto"/>
            <w:vAlign w:val="center"/>
            <w:hideMark/>
          </w:tcPr>
          <w:p w14:paraId="4B21A600"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bl>
    <w:p w14:paraId="059FB970" w14:textId="77777777" w:rsidR="00227ACD" w:rsidRPr="00C2577D" w:rsidRDefault="00227ACD" w:rsidP="00227ACD">
      <w:pPr>
        <w:widowControl w:val="0"/>
        <w:autoSpaceDE w:val="0"/>
        <w:autoSpaceDN w:val="0"/>
        <w:spacing w:after="0" w:line="240" w:lineRule="auto"/>
        <w:rPr>
          <w:rFonts w:eastAsiaTheme="minorEastAsia"/>
          <w:szCs w:val="28"/>
          <w:lang w:eastAsia="ru-RU"/>
        </w:rPr>
      </w:pPr>
    </w:p>
    <w:p w14:paraId="5B99AB9E"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3159B380"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59480CF1"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3C25526B"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ED796A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2FBC79D0"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6C99E9EA"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67AFAF8A" w14:textId="77777777" w:rsidR="00227ACD" w:rsidRDefault="00227ACD" w:rsidP="00227ACD">
      <w:pPr>
        <w:widowControl w:val="0"/>
        <w:autoSpaceDE w:val="0"/>
        <w:autoSpaceDN w:val="0"/>
        <w:spacing w:after="0" w:line="240" w:lineRule="auto"/>
        <w:rPr>
          <w:rFonts w:eastAsiaTheme="minorEastAsia"/>
          <w:szCs w:val="28"/>
          <w:lang w:eastAsia="ru-RU"/>
        </w:rPr>
      </w:pPr>
    </w:p>
    <w:p w14:paraId="59EE32F3" w14:textId="77777777" w:rsidR="00227ACD" w:rsidRDefault="00227ACD" w:rsidP="00227ACD">
      <w:pPr>
        <w:widowControl w:val="0"/>
        <w:autoSpaceDE w:val="0"/>
        <w:autoSpaceDN w:val="0"/>
        <w:spacing w:after="0" w:line="240" w:lineRule="auto"/>
        <w:rPr>
          <w:rFonts w:eastAsiaTheme="minorEastAsia"/>
          <w:szCs w:val="28"/>
          <w:lang w:eastAsia="ru-RU"/>
        </w:rPr>
      </w:pPr>
    </w:p>
    <w:p w14:paraId="2051235F"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5AE67CB4"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727BDCE6" w14:textId="77777777" w:rsidR="00397A77" w:rsidRDefault="00397A77" w:rsidP="00227ACD">
      <w:pPr>
        <w:widowControl w:val="0"/>
        <w:autoSpaceDE w:val="0"/>
        <w:autoSpaceDN w:val="0"/>
        <w:spacing w:after="0" w:line="240" w:lineRule="auto"/>
        <w:jc w:val="right"/>
        <w:rPr>
          <w:rFonts w:eastAsiaTheme="minorEastAsia"/>
          <w:szCs w:val="28"/>
          <w:lang w:eastAsia="ru-RU"/>
        </w:rPr>
      </w:pPr>
    </w:p>
    <w:p w14:paraId="08AB6B97" w14:textId="15E46780"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5 к Порядку</w:t>
      </w:r>
    </w:p>
    <w:p w14:paraId="334B2BFD"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65E36239"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5F3C1253"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 xml:space="preserve">понижающих коэффициентов к нормативам потребления коммунальной услуги по </w:t>
      </w:r>
      <w:r>
        <w:rPr>
          <w:rFonts w:eastAsiaTheme="minorEastAsia"/>
          <w:sz w:val="26"/>
          <w:szCs w:val="26"/>
          <w:lang w:eastAsia="ru-RU"/>
        </w:rPr>
        <w:t>водоотведению</w:t>
      </w:r>
    </w:p>
    <w:tbl>
      <w:tblPr>
        <w:tblW w:w="5000" w:type="pct"/>
        <w:tblLook w:val="04A0" w:firstRow="1" w:lastRow="0" w:firstColumn="1" w:lastColumn="0" w:noHBand="0" w:noVBand="1"/>
      </w:tblPr>
      <w:tblGrid>
        <w:gridCol w:w="568"/>
        <w:gridCol w:w="3560"/>
        <w:gridCol w:w="1786"/>
        <w:gridCol w:w="1979"/>
        <w:gridCol w:w="1584"/>
        <w:gridCol w:w="1260"/>
        <w:gridCol w:w="2796"/>
        <w:gridCol w:w="2501"/>
      </w:tblGrid>
      <w:tr w:rsidR="00227ACD" w:rsidRPr="00747989" w14:paraId="4D3B9C8B" w14:textId="77777777" w:rsidTr="00F25734">
        <w:trPr>
          <w:trHeight w:val="2520"/>
        </w:trPr>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97F064"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 п/п</w:t>
            </w:r>
          </w:p>
        </w:tc>
        <w:tc>
          <w:tcPr>
            <w:tcW w:w="1110" w:type="pct"/>
            <w:tcBorders>
              <w:top w:val="single" w:sz="4" w:space="0" w:color="auto"/>
              <w:left w:val="nil"/>
              <w:bottom w:val="nil"/>
              <w:right w:val="single" w:sz="4" w:space="0" w:color="auto"/>
            </w:tcBorders>
            <w:shd w:val="clear" w:color="auto" w:fill="auto"/>
            <w:vAlign w:val="center"/>
            <w:hideMark/>
          </w:tcPr>
          <w:p w14:paraId="45EDF7EE"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Адрес многоквартирного дома (далее - МКД) (жилого дома) - населенный пункт, улица, дом</w:t>
            </w:r>
          </w:p>
        </w:tc>
        <w:tc>
          <w:tcPr>
            <w:tcW w:w="557" w:type="pct"/>
            <w:tcBorders>
              <w:top w:val="single" w:sz="4" w:space="0" w:color="auto"/>
              <w:left w:val="nil"/>
              <w:bottom w:val="nil"/>
              <w:right w:val="single" w:sz="4" w:space="0" w:color="auto"/>
            </w:tcBorders>
            <w:shd w:val="clear" w:color="auto" w:fill="auto"/>
            <w:vAlign w:val="center"/>
          </w:tcPr>
          <w:p w14:paraId="554D49DD"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Год ввода в эксплуатацию в соответствие с паспортом на МКД и жилой дом (актом приемки)</w:t>
            </w:r>
          </w:p>
        </w:tc>
        <w:tc>
          <w:tcPr>
            <w:tcW w:w="617" w:type="pct"/>
            <w:tcBorders>
              <w:top w:val="single" w:sz="4" w:space="0" w:color="auto"/>
              <w:left w:val="nil"/>
              <w:bottom w:val="nil"/>
              <w:right w:val="single" w:sz="4" w:space="0" w:color="auto"/>
            </w:tcBorders>
            <w:shd w:val="clear" w:color="000000" w:fill="FFFFFF"/>
            <w:vAlign w:val="center"/>
          </w:tcPr>
          <w:p w14:paraId="11178C6A"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Год вывода из эксплуатации МКД и жилого дома согласно муниципальной программе «__»</w:t>
            </w:r>
          </w:p>
        </w:tc>
        <w:tc>
          <w:tcPr>
            <w:tcW w:w="494" w:type="pct"/>
            <w:tcBorders>
              <w:top w:val="single" w:sz="4" w:space="0" w:color="auto"/>
              <w:left w:val="nil"/>
              <w:bottom w:val="nil"/>
              <w:right w:val="single" w:sz="4" w:space="0" w:color="auto"/>
            </w:tcBorders>
            <w:shd w:val="clear" w:color="auto" w:fill="auto"/>
            <w:vAlign w:val="center"/>
          </w:tcPr>
          <w:p w14:paraId="4F726BEA"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Статус ветхости (аварийный, ветхий &lt;*&gt;)</w:t>
            </w:r>
          </w:p>
        </w:tc>
        <w:tc>
          <w:tcPr>
            <w:tcW w:w="393" w:type="pct"/>
            <w:tcBorders>
              <w:top w:val="single" w:sz="4" w:space="0" w:color="auto"/>
              <w:left w:val="nil"/>
              <w:bottom w:val="nil"/>
              <w:right w:val="single" w:sz="4" w:space="0" w:color="auto"/>
            </w:tcBorders>
            <w:shd w:val="clear" w:color="000000" w:fill="FFFFFF"/>
            <w:vAlign w:val="center"/>
          </w:tcPr>
          <w:p w14:paraId="73A2CCB1"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Процент ветхости, %</w:t>
            </w:r>
          </w:p>
        </w:tc>
        <w:tc>
          <w:tcPr>
            <w:tcW w:w="872" w:type="pct"/>
            <w:tcBorders>
              <w:top w:val="single" w:sz="4" w:space="0" w:color="auto"/>
              <w:left w:val="nil"/>
              <w:bottom w:val="nil"/>
              <w:right w:val="single" w:sz="4" w:space="0" w:color="auto"/>
            </w:tcBorders>
            <w:shd w:val="clear" w:color="000000" w:fill="FFFFFF"/>
            <w:vAlign w:val="center"/>
          </w:tcPr>
          <w:p w14:paraId="47939697"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Наличие технической возможности установления индивидуальных (общих квартирных) приборов учета (далее - ИПУ) холодного (горячего) водоснабжения (ХВС (ГВС)) согласно техническому паспорту на дом, в случае отсутствия паспорта, акта обследования (да, нет, реквизиты акта) &lt;**&gt;</w:t>
            </w:r>
          </w:p>
        </w:tc>
        <w:tc>
          <w:tcPr>
            <w:tcW w:w="780" w:type="pct"/>
            <w:tcBorders>
              <w:top w:val="single" w:sz="4" w:space="0" w:color="auto"/>
              <w:left w:val="nil"/>
              <w:bottom w:val="single" w:sz="4" w:space="0" w:color="auto"/>
              <w:right w:val="single" w:sz="4" w:space="0" w:color="auto"/>
            </w:tcBorders>
            <w:shd w:val="clear" w:color="000000" w:fill="FFFFFF"/>
            <w:vAlign w:val="center"/>
          </w:tcPr>
          <w:p w14:paraId="0404F51A"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Количество человек, зарегистрированных в МКД и жилых домах, не оснащенных ИПУ ХВС (ГВС) в связи с отсутствием технической возможности, признанием дома аварийным или ветхим</w:t>
            </w:r>
          </w:p>
        </w:tc>
      </w:tr>
      <w:tr w:rsidR="00227ACD" w:rsidRPr="00747989" w14:paraId="3F8A89CF"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14:paraId="02F15FE2"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1</w:t>
            </w:r>
          </w:p>
        </w:tc>
        <w:tc>
          <w:tcPr>
            <w:tcW w:w="1110" w:type="pct"/>
            <w:tcBorders>
              <w:top w:val="single" w:sz="4" w:space="0" w:color="auto"/>
              <w:left w:val="nil"/>
              <w:bottom w:val="single" w:sz="4" w:space="0" w:color="auto"/>
              <w:right w:val="single" w:sz="4" w:space="0" w:color="auto"/>
            </w:tcBorders>
            <w:shd w:val="clear" w:color="auto" w:fill="auto"/>
            <w:noWrap/>
            <w:vAlign w:val="center"/>
            <w:hideMark/>
          </w:tcPr>
          <w:p w14:paraId="00F81D59"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2</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498A944F"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3</w:t>
            </w:r>
          </w:p>
        </w:tc>
        <w:tc>
          <w:tcPr>
            <w:tcW w:w="617" w:type="pct"/>
            <w:tcBorders>
              <w:top w:val="single" w:sz="4" w:space="0" w:color="auto"/>
              <w:left w:val="nil"/>
              <w:bottom w:val="single" w:sz="4" w:space="0" w:color="auto"/>
              <w:right w:val="single" w:sz="4" w:space="0" w:color="auto"/>
            </w:tcBorders>
            <w:shd w:val="clear" w:color="auto" w:fill="auto"/>
            <w:noWrap/>
            <w:vAlign w:val="center"/>
            <w:hideMark/>
          </w:tcPr>
          <w:p w14:paraId="64687548"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4</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1668290B"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5</w:t>
            </w:r>
          </w:p>
        </w:tc>
        <w:tc>
          <w:tcPr>
            <w:tcW w:w="393" w:type="pct"/>
            <w:tcBorders>
              <w:top w:val="single" w:sz="4" w:space="0" w:color="auto"/>
              <w:left w:val="nil"/>
              <w:bottom w:val="single" w:sz="4" w:space="0" w:color="auto"/>
              <w:right w:val="single" w:sz="4" w:space="0" w:color="auto"/>
            </w:tcBorders>
            <w:shd w:val="clear" w:color="auto" w:fill="auto"/>
            <w:noWrap/>
            <w:vAlign w:val="center"/>
            <w:hideMark/>
          </w:tcPr>
          <w:p w14:paraId="34FB5553"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6</w:t>
            </w:r>
          </w:p>
        </w:tc>
        <w:tc>
          <w:tcPr>
            <w:tcW w:w="872" w:type="pct"/>
            <w:tcBorders>
              <w:top w:val="single" w:sz="4" w:space="0" w:color="auto"/>
              <w:left w:val="nil"/>
              <w:bottom w:val="single" w:sz="4" w:space="0" w:color="auto"/>
              <w:right w:val="single" w:sz="4" w:space="0" w:color="auto"/>
            </w:tcBorders>
            <w:shd w:val="clear" w:color="auto" w:fill="auto"/>
            <w:noWrap/>
            <w:vAlign w:val="center"/>
            <w:hideMark/>
          </w:tcPr>
          <w:p w14:paraId="29053230"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7</w:t>
            </w:r>
          </w:p>
        </w:tc>
        <w:tc>
          <w:tcPr>
            <w:tcW w:w="780" w:type="pct"/>
            <w:tcBorders>
              <w:top w:val="nil"/>
              <w:left w:val="nil"/>
              <w:bottom w:val="single" w:sz="4" w:space="0" w:color="auto"/>
              <w:right w:val="single" w:sz="4" w:space="0" w:color="auto"/>
            </w:tcBorders>
            <w:shd w:val="clear" w:color="auto" w:fill="auto"/>
            <w:noWrap/>
            <w:vAlign w:val="center"/>
            <w:hideMark/>
          </w:tcPr>
          <w:p w14:paraId="47631788"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8</w:t>
            </w:r>
          </w:p>
        </w:tc>
      </w:tr>
      <w:tr w:rsidR="00227ACD" w:rsidRPr="00747989" w14:paraId="5CE95D7D"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9607"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НАИМЕНОВАНИЕ РЕСУРСОСНАБЖАЮЩЕЙ ОРГАНИЗАЦИИ/МУНИЦИПАЛЬНОГО ОБРАЗОВАНИЯ</w:t>
            </w:r>
          </w:p>
        </w:tc>
      </w:tr>
      <w:tr w:rsidR="00227ACD" w:rsidRPr="00747989" w14:paraId="4600A9E1" w14:textId="77777777" w:rsidTr="00F25734">
        <w:trPr>
          <w:trHeight w:val="63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FB4612B"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КАТЕГОРИЯ БЛАГОУСТРОЕННОСТИ 1 &lt;***&gt; (ПРИМЕР: Жилые дома с централизованным горячим водоснабжением при закрытых системах отопления (указываются все категории))</w:t>
            </w:r>
          </w:p>
        </w:tc>
      </w:tr>
      <w:tr w:rsidR="00227ACD" w:rsidRPr="00747989" w14:paraId="4D483A3B" w14:textId="77777777" w:rsidTr="00F25734">
        <w:trPr>
          <w:trHeight w:val="630"/>
        </w:trPr>
        <w:tc>
          <w:tcPr>
            <w:tcW w:w="177" w:type="pct"/>
            <w:tcBorders>
              <w:top w:val="nil"/>
              <w:left w:val="single" w:sz="4" w:space="0" w:color="auto"/>
              <w:bottom w:val="single" w:sz="4" w:space="0" w:color="auto"/>
              <w:right w:val="single" w:sz="4" w:space="0" w:color="auto"/>
            </w:tcBorders>
            <w:shd w:val="clear" w:color="auto" w:fill="auto"/>
            <w:noWrap/>
            <w:vAlign w:val="center"/>
          </w:tcPr>
          <w:p w14:paraId="2281EEF0"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1</w:t>
            </w:r>
          </w:p>
        </w:tc>
        <w:tc>
          <w:tcPr>
            <w:tcW w:w="4823" w:type="pct"/>
            <w:gridSpan w:val="7"/>
            <w:tcBorders>
              <w:top w:val="nil"/>
              <w:left w:val="nil"/>
              <w:bottom w:val="single" w:sz="4" w:space="0" w:color="auto"/>
              <w:right w:val="single" w:sz="4" w:space="0" w:color="auto"/>
            </w:tcBorders>
            <w:shd w:val="clear" w:color="auto" w:fill="auto"/>
            <w:vAlign w:val="bottom"/>
            <w:hideMark/>
          </w:tcPr>
          <w:p w14:paraId="6DB82AA0"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КАТЕГОРИЯ БЛАГОУСТРОЕННОСТИ 1.1 &lt;***&gt; (ПРИМЕР: 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от 1200 до 1500 мм с душем (указываются все дома из категории)) </w:t>
            </w:r>
          </w:p>
        </w:tc>
      </w:tr>
      <w:tr w:rsidR="00227ACD" w:rsidRPr="00747989" w14:paraId="42118334"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66EEB7E2"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1.1</w:t>
            </w:r>
          </w:p>
        </w:tc>
        <w:tc>
          <w:tcPr>
            <w:tcW w:w="1110" w:type="pct"/>
            <w:tcBorders>
              <w:top w:val="nil"/>
              <w:left w:val="nil"/>
              <w:bottom w:val="single" w:sz="4" w:space="0" w:color="auto"/>
              <w:right w:val="single" w:sz="4" w:space="0" w:color="auto"/>
            </w:tcBorders>
            <w:shd w:val="clear" w:color="auto" w:fill="auto"/>
            <w:noWrap/>
            <w:vAlign w:val="bottom"/>
            <w:hideMark/>
          </w:tcPr>
          <w:p w14:paraId="6F1139C2"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Многоквартирный жилой дом</w:t>
            </w:r>
          </w:p>
        </w:tc>
        <w:tc>
          <w:tcPr>
            <w:tcW w:w="557" w:type="pct"/>
            <w:tcBorders>
              <w:top w:val="nil"/>
              <w:left w:val="nil"/>
              <w:bottom w:val="single" w:sz="4" w:space="0" w:color="auto"/>
              <w:right w:val="single" w:sz="4" w:space="0" w:color="auto"/>
            </w:tcBorders>
            <w:shd w:val="clear" w:color="auto" w:fill="auto"/>
            <w:noWrap/>
            <w:vAlign w:val="bottom"/>
            <w:hideMark/>
          </w:tcPr>
          <w:p w14:paraId="02E1AD75"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617" w:type="pct"/>
            <w:tcBorders>
              <w:top w:val="nil"/>
              <w:left w:val="nil"/>
              <w:bottom w:val="single" w:sz="4" w:space="0" w:color="auto"/>
              <w:right w:val="single" w:sz="4" w:space="0" w:color="auto"/>
            </w:tcBorders>
            <w:shd w:val="clear" w:color="auto" w:fill="auto"/>
            <w:noWrap/>
            <w:vAlign w:val="bottom"/>
            <w:hideMark/>
          </w:tcPr>
          <w:p w14:paraId="26C81D39"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494" w:type="pct"/>
            <w:tcBorders>
              <w:top w:val="nil"/>
              <w:left w:val="nil"/>
              <w:bottom w:val="single" w:sz="4" w:space="0" w:color="auto"/>
              <w:right w:val="single" w:sz="4" w:space="0" w:color="auto"/>
            </w:tcBorders>
            <w:shd w:val="clear" w:color="auto" w:fill="auto"/>
            <w:noWrap/>
            <w:vAlign w:val="bottom"/>
            <w:hideMark/>
          </w:tcPr>
          <w:p w14:paraId="6615E4A1"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393" w:type="pct"/>
            <w:tcBorders>
              <w:top w:val="nil"/>
              <w:left w:val="nil"/>
              <w:bottom w:val="single" w:sz="4" w:space="0" w:color="auto"/>
              <w:right w:val="single" w:sz="4" w:space="0" w:color="auto"/>
            </w:tcBorders>
            <w:shd w:val="clear" w:color="auto" w:fill="auto"/>
            <w:noWrap/>
            <w:vAlign w:val="bottom"/>
            <w:hideMark/>
          </w:tcPr>
          <w:p w14:paraId="70F0EBEC"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872" w:type="pct"/>
            <w:tcBorders>
              <w:top w:val="nil"/>
              <w:left w:val="nil"/>
              <w:bottom w:val="single" w:sz="4" w:space="0" w:color="auto"/>
              <w:right w:val="single" w:sz="4" w:space="0" w:color="auto"/>
            </w:tcBorders>
            <w:shd w:val="clear" w:color="auto" w:fill="auto"/>
            <w:noWrap/>
            <w:vAlign w:val="bottom"/>
            <w:hideMark/>
          </w:tcPr>
          <w:p w14:paraId="6597AB1A"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c>
          <w:tcPr>
            <w:tcW w:w="780" w:type="pct"/>
            <w:tcBorders>
              <w:top w:val="nil"/>
              <w:left w:val="nil"/>
              <w:bottom w:val="single" w:sz="4" w:space="0" w:color="auto"/>
              <w:right w:val="single" w:sz="4" w:space="0" w:color="auto"/>
            </w:tcBorders>
            <w:shd w:val="clear" w:color="auto" w:fill="auto"/>
            <w:noWrap/>
            <w:vAlign w:val="bottom"/>
            <w:hideMark/>
          </w:tcPr>
          <w:p w14:paraId="068BF3B8"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 </w:t>
            </w:r>
          </w:p>
        </w:tc>
      </w:tr>
      <w:tr w:rsidR="00227ACD" w:rsidRPr="00747989" w14:paraId="45B63189" w14:textId="77777777" w:rsidTr="00F25734">
        <w:trPr>
          <w:trHeight w:val="315"/>
        </w:trPr>
        <w:tc>
          <w:tcPr>
            <w:tcW w:w="177" w:type="pct"/>
            <w:tcBorders>
              <w:top w:val="nil"/>
              <w:left w:val="single" w:sz="4" w:space="0" w:color="auto"/>
              <w:bottom w:val="single" w:sz="4" w:space="0" w:color="auto"/>
              <w:right w:val="single" w:sz="4" w:space="0" w:color="auto"/>
            </w:tcBorders>
            <w:shd w:val="clear" w:color="auto" w:fill="auto"/>
            <w:noWrap/>
            <w:vAlign w:val="bottom"/>
          </w:tcPr>
          <w:p w14:paraId="34E345EC"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1.2</w:t>
            </w:r>
          </w:p>
        </w:tc>
        <w:tc>
          <w:tcPr>
            <w:tcW w:w="1110" w:type="pct"/>
            <w:tcBorders>
              <w:top w:val="nil"/>
              <w:left w:val="nil"/>
              <w:bottom w:val="single" w:sz="4" w:space="0" w:color="auto"/>
              <w:right w:val="single" w:sz="4" w:space="0" w:color="auto"/>
            </w:tcBorders>
            <w:shd w:val="clear" w:color="auto" w:fill="auto"/>
            <w:noWrap/>
            <w:vAlign w:val="bottom"/>
          </w:tcPr>
          <w:p w14:paraId="0DFE3505" w14:textId="77777777" w:rsidR="00227ACD" w:rsidRPr="00747989" w:rsidRDefault="00227ACD" w:rsidP="00F25734">
            <w:pPr>
              <w:spacing w:after="0" w:line="240" w:lineRule="auto"/>
              <w:jc w:val="center"/>
              <w:rPr>
                <w:color w:val="000000"/>
                <w:sz w:val="24"/>
                <w:szCs w:val="24"/>
                <w:lang w:eastAsia="ru-RU"/>
              </w:rPr>
            </w:pPr>
            <w:r w:rsidRPr="00747989">
              <w:rPr>
                <w:color w:val="000000"/>
                <w:sz w:val="24"/>
                <w:szCs w:val="24"/>
                <w:lang w:eastAsia="ru-RU"/>
              </w:rPr>
              <w:t>…</w:t>
            </w:r>
          </w:p>
        </w:tc>
        <w:tc>
          <w:tcPr>
            <w:tcW w:w="557" w:type="pct"/>
            <w:tcBorders>
              <w:top w:val="nil"/>
              <w:left w:val="nil"/>
              <w:bottom w:val="single" w:sz="4" w:space="0" w:color="auto"/>
              <w:right w:val="single" w:sz="4" w:space="0" w:color="auto"/>
            </w:tcBorders>
            <w:shd w:val="clear" w:color="auto" w:fill="auto"/>
            <w:noWrap/>
            <w:vAlign w:val="bottom"/>
          </w:tcPr>
          <w:p w14:paraId="6C44C2D3" w14:textId="77777777" w:rsidR="00227ACD" w:rsidRPr="00747989" w:rsidRDefault="00227ACD" w:rsidP="00F25734">
            <w:pPr>
              <w:spacing w:after="0" w:line="240" w:lineRule="auto"/>
              <w:rPr>
                <w:color w:val="000000"/>
                <w:sz w:val="24"/>
                <w:szCs w:val="24"/>
                <w:lang w:eastAsia="ru-RU"/>
              </w:rPr>
            </w:pPr>
          </w:p>
        </w:tc>
        <w:tc>
          <w:tcPr>
            <w:tcW w:w="617" w:type="pct"/>
            <w:tcBorders>
              <w:top w:val="nil"/>
              <w:left w:val="nil"/>
              <w:bottom w:val="single" w:sz="4" w:space="0" w:color="auto"/>
              <w:right w:val="single" w:sz="4" w:space="0" w:color="auto"/>
            </w:tcBorders>
            <w:shd w:val="clear" w:color="auto" w:fill="auto"/>
            <w:noWrap/>
            <w:vAlign w:val="bottom"/>
          </w:tcPr>
          <w:p w14:paraId="24F319D5" w14:textId="77777777" w:rsidR="00227ACD" w:rsidRPr="00747989" w:rsidRDefault="00227ACD" w:rsidP="00F25734">
            <w:pPr>
              <w:spacing w:after="0" w:line="240" w:lineRule="auto"/>
              <w:rPr>
                <w:color w:val="000000"/>
                <w:sz w:val="24"/>
                <w:szCs w:val="24"/>
                <w:lang w:eastAsia="ru-RU"/>
              </w:rPr>
            </w:pPr>
          </w:p>
        </w:tc>
        <w:tc>
          <w:tcPr>
            <w:tcW w:w="494" w:type="pct"/>
            <w:tcBorders>
              <w:top w:val="nil"/>
              <w:left w:val="nil"/>
              <w:bottom w:val="single" w:sz="4" w:space="0" w:color="auto"/>
              <w:right w:val="single" w:sz="4" w:space="0" w:color="auto"/>
            </w:tcBorders>
            <w:shd w:val="clear" w:color="auto" w:fill="auto"/>
            <w:noWrap/>
            <w:vAlign w:val="bottom"/>
          </w:tcPr>
          <w:p w14:paraId="1D32B98D" w14:textId="77777777" w:rsidR="00227ACD" w:rsidRPr="00747989" w:rsidRDefault="00227ACD" w:rsidP="00F25734">
            <w:pPr>
              <w:spacing w:after="0" w:line="240" w:lineRule="auto"/>
              <w:rPr>
                <w:color w:val="000000"/>
                <w:sz w:val="24"/>
                <w:szCs w:val="24"/>
                <w:lang w:eastAsia="ru-RU"/>
              </w:rPr>
            </w:pPr>
          </w:p>
        </w:tc>
        <w:tc>
          <w:tcPr>
            <w:tcW w:w="393" w:type="pct"/>
            <w:tcBorders>
              <w:top w:val="nil"/>
              <w:left w:val="nil"/>
              <w:bottom w:val="single" w:sz="4" w:space="0" w:color="auto"/>
              <w:right w:val="single" w:sz="4" w:space="0" w:color="auto"/>
            </w:tcBorders>
            <w:shd w:val="clear" w:color="auto" w:fill="auto"/>
            <w:noWrap/>
            <w:vAlign w:val="bottom"/>
          </w:tcPr>
          <w:p w14:paraId="3E052067" w14:textId="77777777" w:rsidR="00227ACD" w:rsidRPr="00747989" w:rsidRDefault="00227ACD" w:rsidP="00F25734">
            <w:pPr>
              <w:spacing w:after="0" w:line="240" w:lineRule="auto"/>
              <w:rPr>
                <w:color w:val="000000"/>
                <w:sz w:val="24"/>
                <w:szCs w:val="24"/>
                <w:lang w:eastAsia="ru-RU"/>
              </w:rPr>
            </w:pPr>
          </w:p>
        </w:tc>
        <w:tc>
          <w:tcPr>
            <w:tcW w:w="872" w:type="pct"/>
            <w:tcBorders>
              <w:top w:val="nil"/>
              <w:left w:val="nil"/>
              <w:bottom w:val="single" w:sz="4" w:space="0" w:color="auto"/>
              <w:right w:val="single" w:sz="4" w:space="0" w:color="auto"/>
            </w:tcBorders>
            <w:shd w:val="clear" w:color="auto" w:fill="auto"/>
            <w:noWrap/>
            <w:vAlign w:val="bottom"/>
          </w:tcPr>
          <w:p w14:paraId="65B8E283" w14:textId="77777777" w:rsidR="00227ACD" w:rsidRPr="00747989" w:rsidRDefault="00227ACD" w:rsidP="00F25734">
            <w:pPr>
              <w:spacing w:after="0" w:line="240" w:lineRule="auto"/>
              <w:rPr>
                <w:color w:val="000000"/>
                <w:sz w:val="24"/>
                <w:szCs w:val="24"/>
                <w:lang w:eastAsia="ru-RU"/>
              </w:rPr>
            </w:pPr>
          </w:p>
        </w:tc>
        <w:tc>
          <w:tcPr>
            <w:tcW w:w="780" w:type="pct"/>
            <w:tcBorders>
              <w:top w:val="nil"/>
              <w:left w:val="nil"/>
              <w:bottom w:val="single" w:sz="4" w:space="0" w:color="auto"/>
              <w:right w:val="single" w:sz="4" w:space="0" w:color="auto"/>
            </w:tcBorders>
            <w:shd w:val="clear" w:color="auto" w:fill="auto"/>
            <w:noWrap/>
            <w:vAlign w:val="bottom"/>
          </w:tcPr>
          <w:p w14:paraId="00D6A64B" w14:textId="77777777" w:rsidR="00227ACD" w:rsidRPr="00747989" w:rsidRDefault="00227ACD" w:rsidP="00F25734">
            <w:pPr>
              <w:spacing w:after="0" w:line="240" w:lineRule="auto"/>
              <w:rPr>
                <w:color w:val="000000"/>
                <w:sz w:val="24"/>
                <w:szCs w:val="24"/>
                <w:lang w:eastAsia="ru-RU"/>
              </w:rPr>
            </w:pPr>
          </w:p>
        </w:tc>
      </w:tr>
      <w:tr w:rsidR="00227ACD" w:rsidRPr="00747989" w14:paraId="36D89FD6" w14:textId="77777777" w:rsidTr="00F25734">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9727A3" w14:textId="77777777" w:rsidR="00227ACD" w:rsidRPr="00747989" w:rsidRDefault="00227ACD" w:rsidP="00F25734">
            <w:pPr>
              <w:spacing w:after="0" w:line="240" w:lineRule="auto"/>
              <w:rPr>
                <w:color w:val="000000"/>
                <w:sz w:val="24"/>
                <w:szCs w:val="24"/>
                <w:lang w:eastAsia="ru-RU"/>
              </w:rPr>
            </w:pPr>
            <w:r w:rsidRPr="00747989">
              <w:rPr>
                <w:color w:val="000000"/>
                <w:sz w:val="24"/>
                <w:szCs w:val="24"/>
                <w:lang w:eastAsia="ru-RU"/>
              </w:rPr>
              <w:t>ВСЕГО:</w:t>
            </w:r>
          </w:p>
        </w:tc>
      </w:tr>
    </w:tbl>
    <w:p w14:paraId="2F78A5E4" w14:textId="77777777" w:rsidR="00227ACD" w:rsidRPr="00747989" w:rsidRDefault="00227ACD" w:rsidP="00227ACD">
      <w:pPr>
        <w:widowControl w:val="0"/>
        <w:autoSpaceDE w:val="0"/>
        <w:autoSpaceDN w:val="0"/>
        <w:spacing w:after="0" w:line="240" w:lineRule="auto"/>
        <w:rPr>
          <w:rFonts w:eastAsiaTheme="minorEastAsia"/>
          <w:sz w:val="24"/>
          <w:szCs w:val="24"/>
          <w:lang w:eastAsia="ru-RU"/>
        </w:rPr>
      </w:pPr>
    </w:p>
    <w:p w14:paraId="5C89AD9A" w14:textId="77777777" w:rsidR="00496716" w:rsidRDefault="00496716" w:rsidP="00227ACD">
      <w:pPr>
        <w:widowControl w:val="0"/>
        <w:autoSpaceDE w:val="0"/>
        <w:autoSpaceDN w:val="0"/>
        <w:spacing w:after="0" w:line="240" w:lineRule="auto"/>
        <w:jc w:val="right"/>
        <w:rPr>
          <w:rFonts w:eastAsiaTheme="minorEastAsia"/>
          <w:szCs w:val="28"/>
          <w:lang w:eastAsia="ru-RU"/>
        </w:rPr>
      </w:pPr>
    </w:p>
    <w:p w14:paraId="4280EACD" w14:textId="76635A3C"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5000" w:type="pct"/>
        <w:tblLook w:val="04A0" w:firstRow="1" w:lastRow="0" w:firstColumn="1" w:lastColumn="0" w:noHBand="0" w:noVBand="1"/>
      </w:tblPr>
      <w:tblGrid>
        <w:gridCol w:w="1327"/>
        <w:gridCol w:w="1808"/>
        <w:gridCol w:w="1905"/>
        <w:gridCol w:w="1328"/>
        <w:gridCol w:w="1809"/>
        <w:gridCol w:w="1905"/>
        <w:gridCol w:w="1982"/>
        <w:gridCol w:w="1430"/>
        <w:gridCol w:w="1456"/>
        <w:gridCol w:w="1084"/>
      </w:tblGrid>
      <w:tr w:rsidR="00227ACD" w:rsidRPr="003E0B5B" w14:paraId="203AAFE0" w14:textId="77777777" w:rsidTr="00F25734">
        <w:trPr>
          <w:trHeight w:val="1185"/>
        </w:trPr>
        <w:tc>
          <w:tcPr>
            <w:tcW w:w="314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6BCA58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Норматив потребления коммунальной услуги </w:t>
            </w:r>
            <w:r>
              <w:rPr>
                <w:color w:val="000000"/>
                <w:sz w:val="24"/>
                <w:szCs w:val="24"/>
                <w:lang w:eastAsia="ru-RU"/>
              </w:rPr>
              <w:t>водоотведения (далее - ВО)</w:t>
            </w:r>
            <w:r w:rsidRPr="003E0B5B">
              <w:rPr>
                <w:color w:val="000000"/>
                <w:sz w:val="24"/>
                <w:szCs w:val="24"/>
                <w:lang w:eastAsia="ru-RU"/>
              </w:rPr>
              <w:t>, куб. метр в месяц на человека, в том числе:</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7B4F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Период взимания платы за коммунальную услугу (12 месяцев) </w:t>
            </w:r>
          </w:p>
        </w:tc>
        <w:tc>
          <w:tcPr>
            <w:tcW w:w="123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7328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Объем ХВС</w:t>
            </w:r>
            <w:r>
              <w:rPr>
                <w:color w:val="000000"/>
                <w:sz w:val="24"/>
                <w:szCs w:val="24"/>
                <w:lang w:eastAsia="ru-RU"/>
              </w:rPr>
              <w:t xml:space="preserve"> ВО</w:t>
            </w:r>
            <w:r w:rsidRPr="003E0B5B">
              <w:rPr>
                <w:color w:val="000000"/>
                <w:sz w:val="24"/>
                <w:szCs w:val="24"/>
                <w:lang w:eastAsia="ru-RU"/>
              </w:rPr>
              <w:t>, потребленный населением, куб. метр, в том числе:</w:t>
            </w:r>
          </w:p>
        </w:tc>
      </w:tr>
      <w:tr w:rsidR="00227ACD" w:rsidRPr="003E0B5B" w14:paraId="13744326" w14:textId="77777777" w:rsidTr="00F25734">
        <w:trPr>
          <w:trHeight w:val="840"/>
        </w:trPr>
        <w:tc>
          <w:tcPr>
            <w:tcW w:w="1572" w:type="pct"/>
            <w:gridSpan w:val="3"/>
            <w:tcBorders>
              <w:top w:val="nil"/>
              <w:left w:val="single" w:sz="4" w:space="0" w:color="auto"/>
              <w:bottom w:val="single" w:sz="4" w:space="0" w:color="auto"/>
              <w:right w:val="single" w:sz="4" w:space="0" w:color="000000"/>
            </w:tcBorders>
            <w:shd w:val="clear" w:color="auto" w:fill="auto"/>
            <w:vAlign w:val="center"/>
            <w:hideMark/>
          </w:tcPr>
          <w:p w14:paraId="0679F2C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действующий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w:t>
            </w:r>
          </w:p>
        </w:tc>
        <w:tc>
          <w:tcPr>
            <w:tcW w:w="1572" w:type="pct"/>
            <w:gridSpan w:val="3"/>
            <w:tcBorders>
              <w:top w:val="nil"/>
              <w:left w:val="nil"/>
              <w:bottom w:val="single" w:sz="4" w:space="0" w:color="auto"/>
              <w:right w:val="single" w:sz="4" w:space="0" w:color="auto"/>
            </w:tcBorders>
            <w:shd w:val="clear" w:color="auto" w:fill="auto"/>
            <w:vAlign w:val="center"/>
            <w:hideMark/>
          </w:tcPr>
          <w:p w14:paraId="0F62897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действующий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523F77C9" w14:textId="77777777" w:rsidR="00227ACD" w:rsidRPr="003E0B5B" w:rsidRDefault="00227ACD" w:rsidP="00F25734">
            <w:pPr>
              <w:spacing w:after="0" w:line="240" w:lineRule="auto"/>
              <w:rPr>
                <w:color w:val="000000"/>
                <w:sz w:val="24"/>
                <w:szCs w:val="24"/>
                <w:lang w:eastAsia="ru-RU"/>
              </w:rPr>
            </w:pPr>
          </w:p>
        </w:tc>
        <w:tc>
          <w:tcPr>
            <w:tcW w:w="1238" w:type="pct"/>
            <w:gridSpan w:val="3"/>
            <w:vMerge/>
            <w:tcBorders>
              <w:top w:val="single" w:sz="4" w:space="0" w:color="auto"/>
              <w:left w:val="single" w:sz="4" w:space="0" w:color="auto"/>
              <w:bottom w:val="single" w:sz="4" w:space="0" w:color="auto"/>
              <w:right w:val="single" w:sz="4" w:space="0" w:color="auto"/>
            </w:tcBorders>
            <w:vAlign w:val="center"/>
            <w:hideMark/>
          </w:tcPr>
          <w:p w14:paraId="67E33BA6" w14:textId="77777777" w:rsidR="00227ACD" w:rsidRPr="003E0B5B" w:rsidRDefault="00227ACD" w:rsidP="00F25734">
            <w:pPr>
              <w:spacing w:after="0" w:line="240" w:lineRule="auto"/>
              <w:rPr>
                <w:color w:val="000000"/>
                <w:sz w:val="24"/>
                <w:szCs w:val="24"/>
                <w:lang w:eastAsia="ru-RU"/>
              </w:rPr>
            </w:pPr>
          </w:p>
        </w:tc>
      </w:tr>
      <w:tr w:rsidR="00227ACD" w:rsidRPr="003E0B5B" w14:paraId="65D10DA9" w14:textId="77777777" w:rsidTr="00F25734">
        <w:trPr>
          <w:trHeight w:val="1304"/>
        </w:trPr>
        <w:tc>
          <w:tcPr>
            <w:tcW w:w="414" w:type="pct"/>
            <w:tcBorders>
              <w:top w:val="nil"/>
              <w:left w:val="single" w:sz="4" w:space="0" w:color="auto"/>
              <w:bottom w:val="nil"/>
              <w:right w:val="single" w:sz="4" w:space="0" w:color="auto"/>
            </w:tcBorders>
            <w:shd w:val="clear" w:color="auto" w:fill="auto"/>
            <w:vAlign w:val="center"/>
            <w:hideMark/>
          </w:tcPr>
          <w:p w14:paraId="6E40B53C"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&lt;***&gt;</w:t>
            </w:r>
          </w:p>
        </w:tc>
        <w:tc>
          <w:tcPr>
            <w:tcW w:w="564" w:type="pct"/>
            <w:tcBorders>
              <w:top w:val="nil"/>
              <w:left w:val="nil"/>
              <w:bottom w:val="nil"/>
              <w:right w:val="single" w:sz="4" w:space="0" w:color="auto"/>
            </w:tcBorders>
            <w:shd w:val="clear" w:color="auto" w:fill="auto"/>
            <w:vAlign w:val="center"/>
            <w:hideMark/>
          </w:tcPr>
          <w:p w14:paraId="4375B3FC"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single" w:sz="4" w:space="0" w:color="auto"/>
              <w:left w:val="nil"/>
              <w:bottom w:val="single" w:sz="4" w:space="0" w:color="auto"/>
              <w:right w:val="single" w:sz="4" w:space="0" w:color="000000"/>
            </w:tcBorders>
            <w:shd w:val="clear" w:color="auto" w:fill="auto"/>
            <w:vAlign w:val="center"/>
            <w:hideMark/>
          </w:tcPr>
          <w:p w14:paraId="1586A7B0"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(гр.9 х гр.10)</w:t>
            </w:r>
          </w:p>
        </w:tc>
        <w:tc>
          <w:tcPr>
            <w:tcW w:w="414" w:type="pct"/>
            <w:tcBorders>
              <w:top w:val="single" w:sz="4" w:space="0" w:color="auto"/>
              <w:left w:val="nil"/>
              <w:bottom w:val="single" w:sz="4" w:space="0" w:color="auto"/>
              <w:right w:val="single" w:sz="4" w:space="0" w:color="000000"/>
            </w:tcBorders>
            <w:shd w:val="clear" w:color="auto" w:fill="auto"/>
            <w:vAlign w:val="center"/>
            <w:hideMark/>
          </w:tcPr>
          <w:p w14:paraId="69DBB5F2" w14:textId="77777777" w:rsidR="00227ACD" w:rsidRPr="003E0B5B" w:rsidRDefault="00227ACD" w:rsidP="00F25734">
            <w:pPr>
              <w:spacing w:after="0" w:line="240" w:lineRule="auto"/>
              <w:jc w:val="center"/>
              <w:rPr>
                <w:color w:val="000000"/>
                <w:sz w:val="24"/>
                <w:szCs w:val="24"/>
                <w:lang w:eastAsia="ru-RU"/>
              </w:rPr>
            </w:pPr>
            <w:proofErr w:type="gramStart"/>
            <w:r w:rsidRPr="003E0B5B">
              <w:rPr>
                <w:color w:val="000000"/>
                <w:sz w:val="24"/>
                <w:szCs w:val="24"/>
                <w:lang w:eastAsia="ru-RU"/>
              </w:rPr>
              <w:t>норматив  &lt;</w:t>
            </w:r>
            <w:proofErr w:type="gramEnd"/>
            <w:r w:rsidRPr="003E0B5B">
              <w:rPr>
                <w:color w:val="000000"/>
                <w:sz w:val="24"/>
                <w:szCs w:val="24"/>
                <w:lang w:eastAsia="ru-RU"/>
              </w:rPr>
              <w:t>***&gt;</w:t>
            </w:r>
          </w:p>
        </w:tc>
        <w:tc>
          <w:tcPr>
            <w:tcW w:w="564" w:type="pct"/>
            <w:tcBorders>
              <w:top w:val="nil"/>
              <w:left w:val="nil"/>
              <w:bottom w:val="nil"/>
              <w:right w:val="single" w:sz="4" w:space="0" w:color="auto"/>
            </w:tcBorders>
            <w:shd w:val="clear" w:color="auto" w:fill="auto"/>
            <w:vAlign w:val="center"/>
            <w:hideMark/>
          </w:tcPr>
          <w:p w14:paraId="2CDFE8CC"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понижающий коэффициент &lt;****&gt;</w:t>
            </w:r>
          </w:p>
        </w:tc>
        <w:tc>
          <w:tcPr>
            <w:tcW w:w="593" w:type="pct"/>
            <w:tcBorders>
              <w:top w:val="nil"/>
              <w:left w:val="nil"/>
              <w:bottom w:val="nil"/>
              <w:right w:val="single" w:sz="4" w:space="0" w:color="auto"/>
            </w:tcBorders>
            <w:shd w:val="clear" w:color="auto" w:fill="auto"/>
            <w:vAlign w:val="center"/>
            <w:hideMark/>
          </w:tcPr>
          <w:p w14:paraId="24F29275"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норматив с учетом понижающего коэффициента (гр.12 х гр.13)</w:t>
            </w: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08E95CC3" w14:textId="77777777" w:rsidR="00227ACD" w:rsidRPr="003E0B5B" w:rsidRDefault="00227ACD" w:rsidP="00F25734">
            <w:pPr>
              <w:spacing w:after="0" w:line="240" w:lineRule="auto"/>
              <w:rPr>
                <w:color w:val="000000"/>
                <w:sz w:val="24"/>
                <w:szCs w:val="24"/>
                <w:lang w:eastAsia="ru-RU"/>
              </w:rPr>
            </w:pPr>
          </w:p>
        </w:tc>
        <w:tc>
          <w:tcPr>
            <w:tcW w:w="446" w:type="pct"/>
            <w:tcBorders>
              <w:top w:val="nil"/>
              <w:left w:val="nil"/>
              <w:bottom w:val="single" w:sz="4" w:space="0" w:color="auto"/>
              <w:right w:val="single" w:sz="4" w:space="0" w:color="auto"/>
            </w:tcBorders>
            <w:shd w:val="clear" w:color="auto" w:fill="auto"/>
            <w:vAlign w:val="center"/>
            <w:hideMark/>
          </w:tcPr>
          <w:p w14:paraId="7B98588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гр.8 х гр.9 х (гр. 15/2))</w:t>
            </w:r>
          </w:p>
        </w:tc>
        <w:tc>
          <w:tcPr>
            <w:tcW w:w="454" w:type="pct"/>
            <w:tcBorders>
              <w:top w:val="nil"/>
              <w:left w:val="nil"/>
              <w:bottom w:val="single" w:sz="4" w:space="0" w:color="auto"/>
              <w:right w:val="single" w:sz="4" w:space="0" w:color="auto"/>
            </w:tcBorders>
            <w:shd w:val="clear" w:color="auto" w:fill="auto"/>
            <w:vAlign w:val="center"/>
            <w:hideMark/>
          </w:tcPr>
          <w:p w14:paraId="1E898CB6"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второе полугодие (гр.8 х гр.12 х (гр. 15/2))</w:t>
            </w:r>
          </w:p>
        </w:tc>
        <w:tc>
          <w:tcPr>
            <w:tcW w:w="338" w:type="pct"/>
            <w:tcBorders>
              <w:top w:val="nil"/>
              <w:left w:val="nil"/>
              <w:bottom w:val="single" w:sz="4" w:space="0" w:color="auto"/>
              <w:right w:val="single" w:sz="4" w:space="0" w:color="auto"/>
            </w:tcBorders>
            <w:shd w:val="clear" w:color="auto" w:fill="auto"/>
            <w:vAlign w:val="center"/>
            <w:hideMark/>
          </w:tcPr>
          <w:p w14:paraId="1DE7EF3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(гр.16 + гр.17)</w:t>
            </w:r>
          </w:p>
        </w:tc>
      </w:tr>
      <w:tr w:rsidR="00227ACD" w:rsidRPr="003E0B5B" w14:paraId="5727DCF8"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EFD4"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9</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1ECE4CE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10</w:t>
            </w:r>
          </w:p>
        </w:tc>
        <w:tc>
          <w:tcPr>
            <w:tcW w:w="593" w:type="pct"/>
            <w:tcBorders>
              <w:top w:val="single" w:sz="4" w:space="0" w:color="auto"/>
              <w:left w:val="nil"/>
              <w:bottom w:val="single" w:sz="4" w:space="0" w:color="auto"/>
              <w:right w:val="single" w:sz="4" w:space="0" w:color="000000"/>
            </w:tcBorders>
            <w:shd w:val="clear" w:color="auto" w:fill="auto"/>
            <w:noWrap/>
            <w:vAlign w:val="bottom"/>
            <w:hideMark/>
          </w:tcPr>
          <w:p w14:paraId="6B698FFC"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11</w:t>
            </w:r>
          </w:p>
        </w:tc>
        <w:tc>
          <w:tcPr>
            <w:tcW w:w="414" w:type="pct"/>
            <w:tcBorders>
              <w:top w:val="single" w:sz="4" w:space="0" w:color="auto"/>
              <w:left w:val="nil"/>
              <w:bottom w:val="single" w:sz="4" w:space="0" w:color="auto"/>
              <w:right w:val="single" w:sz="4" w:space="0" w:color="000000"/>
            </w:tcBorders>
            <w:shd w:val="clear" w:color="auto" w:fill="auto"/>
            <w:noWrap/>
            <w:vAlign w:val="bottom"/>
            <w:hideMark/>
          </w:tcPr>
          <w:p w14:paraId="4BC5B4B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12</w:t>
            </w:r>
          </w:p>
        </w:tc>
        <w:tc>
          <w:tcPr>
            <w:tcW w:w="564" w:type="pct"/>
            <w:tcBorders>
              <w:top w:val="single" w:sz="4" w:space="0" w:color="auto"/>
              <w:left w:val="nil"/>
              <w:bottom w:val="single" w:sz="4" w:space="0" w:color="auto"/>
              <w:right w:val="single" w:sz="4" w:space="0" w:color="auto"/>
            </w:tcBorders>
            <w:shd w:val="clear" w:color="auto" w:fill="auto"/>
            <w:noWrap/>
            <w:vAlign w:val="bottom"/>
            <w:hideMark/>
          </w:tcPr>
          <w:p w14:paraId="7AB318E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13</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14:paraId="43CF9E9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14</w:t>
            </w:r>
          </w:p>
        </w:tc>
        <w:tc>
          <w:tcPr>
            <w:tcW w:w="618" w:type="pct"/>
            <w:tcBorders>
              <w:top w:val="nil"/>
              <w:left w:val="nil"/>
              <w:bottom w:val="single" w:sz="4" w:space="0" w:color="auto"/>
              <w:right w:val="single" w:sz="4" w:space="0" w:color="auto"/>
            </w:tcBorders>
            <w:shd w:val="clear" w:color="auto" w:fill="auto"/>
            <w:noWrap/>
            <w:vAlign w:val="bottom"/>
            <w:hideMark/>
          </w:tcPr>
          <w:p w14:paraId="0F035807"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15</w:t>
            </w:r>
          </w:p>
        </w:tc>
        <w:tc>
          <w:tcPr>
            <w:tcW w:w="446" w:type="pct"/>
            <w:tcBorders>
              <w:top w:val="nil"/>
              <w:left w:val="nil"/>
              <w:bottom w:val="single" w:sz="4" w:space="0" w:color="auto"/>
              <w:right w:val="single" w:sz="4" w:space="0" w:color="auto"/>
            </w:tcBorders>
            <w:shd w:val="clear" w:color="auto" w:fill="auto"/>
            <w:noWrap/>
            <w:vAlign w:val="bottom"/>
            <w:hideMark/>
          </w:tcPr>
          <w:p w14:paraId="0E54CA3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16</w:t>
            </w:r>
          </w:p>
        </w:tc>
        <w:tc>
          <w:tcPr>
            <w:tcW w:w="454" w:type="pct"/>
            <w:tcBorders>
              <w:top w:val="nil"/>
              <w:left w:val="nil"/>
              <w:bottom w:val="single" w:sz="4" w:space="0" w:color="auto"/>
              <w:right w:val="single" w:sz="4" w:space="0" w:color="auto"/>
            </w:tcBorders>
            <w:shd w:val="clear" w:color="auto" w:fill="auto"/>
            <w:noWrap/>
            <w:vAlign w:val="bottom"/>
            <w:hideMark/>
          </w:tcPr>
          <w:p w14:paraId="65DEEA0F"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17</w:t>
            </w:r>
          </w:p>
        </w:tc>
        <w:tc>
          <w:tcPr>
            <w:tcW w:w="338" w:type="pct"/>
            <w:tcBorders>
              <w:top w:val="nil"/>
              <w:left w:val="nil"/>
              <w:bottom w:val="single" w:sz="4" w:space="0" w:color="auto"/>
              <w:right w:val="single" w:sz="4" w:space="0" w:color="auto"/>
            </w:tcBorders>
            <w:shd w:val="clear" w:color="auto" w:fill="auto"/>
            <w:noWrap/>
            <w:vAlign w:val="bottom"/>
            <w:hideMark/>
          </w:tcPr>
          <w:p w14:paraId="33C63D3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18</w:t>
            </w:r>
          </w:p>
        </w:tc>
      </w:tr>
      <w:tr w:rsidR="00227ACD" w:rsidRPr="003E0B5B" w14:paraId="47A0A0E4"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54FC72"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A657FE5"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52E87644"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B0DF521"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181D872"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0D593EA5"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3C50061"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27AC6B2C"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C9839F9"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16F4C7C5"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3CFAE0FE"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4919E0"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772986B"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724E0607"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364A2D7C"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56BFBA19"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45338F0"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7BBF939"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154D5B9"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0E980821"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97C9F5E"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64578AB9"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96563F"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4577B742"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1CBE28EF"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46351704"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DC0C526"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675834B2"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3DEA6E1A"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58EA253"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2BF643EA"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219821DB"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21EF69FA"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1D5F1"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63294641"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4179254C"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5F98ADD9"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7F52447B"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121A1D0B"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0ED8FA4D"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5072481"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6E103C1B"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7FDED071"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314E2C27" w14:textId="77777777" w:rsidTr="00F25734">
        <w:trPr>
          <w:trHeight w:val="336"/>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C15716"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2C36DAD5"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000000"/>
            </w:tcBorders>
            <w:shd w:val="clear" w:color="auto" w:fill="auto"/>
            <w:noWrap/>
            <w:vAlign w:val="bottom"/>
          </w:tcPr>
          <w:p w14:paraId="4F75F053" w14:textId="77777777" w:rsidR="00227ACD" w:rsidRPr="003E0B5B" w:rsidRDefault="00227ACD" w:rsidP="00F25734">
            <w:pPr>
              <w:spacing w:after="0" w:line="240" w:lineRule="auto"/>
              <w:jc w:val="center"/>
              <w:rPr>
                <w:color w:val="000000"/>
                <w:sz w:val="24"/>
                <w:szCs w:val="24"/>
                <w:lang w:eastAsia="ru-RU"/>
              </w:rPr>
            </w:pPr>
          </w:p>
        </w:tc>
        <w:tc>
          <w:tcPr>
            <w:tcW w:w="414" w:type="pct"/>
            <w:tcBorders>
              <w:top w:val="single" w:sz="4" w:space="0" w:color="auto"/>
              <w:left w:val="nil"/>
              <w:bottom w:val="single" w:sz="4" w:space="0" w:color="auto"/>
              <w:right w:val="single" w:sz="4" w:space="0" w:color="000000"/>
            </w:tcBorders>
            <w:shd w:val="clear" w:color="auto" w:fill="auto"/>
            <w:noWrap/>
            <w:vAlign w:val="bottom"/>
          </w:tcPr>
          <w:p w14:paraId="7A917CE9" w14:textId="77777777" w:rsidR="00227ACD" w:rsidRPr="003E0B5B" w:rsidRDefault="00227ACD" w:rsidP="00F25734">
            <w:pPr>
              <w:spacing w:after="0" w:line="240" w:lineRule="auto"/>
              <w:jc w:val="center"/>
              <w:rPr>
                <w:color w:val="000000"/>
                <w:sz w:val="24"/>
                <w:szCs w:val="24"/>
                <w:lang w:eastAsia="ru-RU"/>
              </w:rPr>
            </w:pPr>
          </w:p>
        </w:tc>
        <w:tc>
          <w:tcPr>
            <w:tcW w:w="564" w:type="pct"/>
            <w:tcBorders>
              <w:top w:val="single" w:sz="4" w:space="0" w:color="auto"/>
              <w:left w:val="nil"/>
              <w:bottom w:val="single" w:sz="4" w:space="0" w:color="auto"/>
              <w:right w:val="single" w:sz="4" w:space="0" w:color="auto"/>
            </w:tcBorders>
            <w:shd w:val="clear" w:color="auto" w:fill="auto"/>
            <w:noWrap/>
            <w:vAlign w:val="bottom"/>
          </w:tcPr>
          <w:p w14:paraId="3A71F1E7" w14:textId="77777777" w:rsidR="00227ACD" w:rsidRPr="003E0B5B" w:rsidRDefault="00227ACD" w:rsidP="00F25734">
            <w:pPr>
              <w:spacing w:after="0" w:line="240" w:lineRule="auto"/>
              <w:jc w:val="center"/>
              <w:rPr>
                <w:color w:val="000000"/>
                <w:sz w:val="24"/>
                <w:szCs w:val="24"/>
                <w:lang w:eastAsia="ru-RU"/>
              </w:rPr>
            </w:pPr>
          </w:p>
        </w:tc>
        <w:tc>
          <w:tcPr>
            <w:tcW w:w="593" w:type="pct"/>
            <w:tcBorders>
              <w:top w:val="single" w:sz="4" w:space="0" w:color="auto"/>
              <w:left w:val="nil"/>
              <w:bottom w:val="single" w:sz="4" w:space="0" w:color="auto"/>
              <w:right w:val="single" w:sz="4" w:space="0" w:color="auto"/>
            </w:tcBorders>
            <w:shd w:val="clear" w:color="auto" w:fill="auto"/>
            <w:noWrap/>
            <w:vAlign w:val="bottom"/>
          </w:tcPr>
          <w:p w14:paraId="4059FD1D" w14:textId="77777777" w:rsidR="00227ACD" w:rsidRPr="003E0B5B" w:rsidRDefault="00227ACD" w:rsidP="00F25734">
            <w:pPr>
              <w:spacing w:after="0" w:line="240" w:lineRule="auto"/>
              <w:jc w:val="center"/>
              <w:rPr>
                <w:color w:val="000000"/>
                <w:sz w:val="24"/>
                <w:szCs w:val="24"/>
                <w:lang w:eastAsia="ru-RU"/>
              </w:rPr>
            </w:pPr>
          </w:p>
        </w:tc>
        <w:tc>
          <w:tcPr>
            <w:tcW w:w="618" w:type="pct"/>
            <w:tcBorders>
              <w:top w:val="single" w:sz="4" w:space="0" w:color="auto"/>
              <w:left w:val="nil"/>
              <w:bottom w:val="single" w:sz="4" w:space="0" w:color="auto"/>
              <w:right w:val="single" w:sz="4" w:space="0" w:color="auto"/>
            </w:tcBorders>
            <w:shd w:val="clear" w:color="auto" w:fill="auto"/>
            <w:noWrap/>
            <w:vAlign w:val="bottom"/>
          </w:tcPr>
          <w:p w14:paraId="57502557" w14:textId="77777777" w:rsidR="00227ACD" w:rsidRPr="003E0B5B" w:rsidRDefault="00227ACD" w:rsidP="00F25734">
            <w:pPr>
              <w:spacing w:after="0" w:line="240" w:lineRule="auto"/>
              <w:jc w:val="center"/>
              <w:rPr>
                <w:color w:val="000000"/>
                <w:sz w:val="24"/>
                <w:szCs w:val="24"/>
                <w:lang w:eastAsia="ru-RU"/>
              </w:rPr>
            </w:pP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38B55259" w14:textId="77777777" w:rsidR="00227ACD" w:rsidRPr="003E0B5B" w:rsidRDefault="00227ACD" w:rsidP="00F25734">
            <w:pPr>
              <w:spacing w:after="0" w:line="240" w:lineRule="auto"/>
              <w:jc w:val="center"/>
              <w:rPr>
                <w:color w:val="000000"/>
                <w:sz w:val="24"/>
                <w:szCs w:val="24"/>
                <w:lang w:eastAsia="ru-RU"/>
              </w:rPr>
            </w:pPr>
          </w:p>
        </w:tc>
        <w:tc>
          <w:tcPr>
            <w:tcW w:w="454" w:type="pct"/>
            <w:tcBorders>
              <w:top w:val="single" w:sz="4" w:space="0" w:color="auto"/>
              <w:left w:val="nil"/>
              <w:bottom w:val="single" w:sz="4" w:space="0" w:color="auto"/>
              <w:right w:val="single" w:sz="4" w:space="0" w:color="auto"/>
            </w:tcBorders>
            <w:shd w:val="clear" w:color="auto" w:fill="auto"/>
            <w:noWrap/>
            <w:vAlign w:val="bottom"/>
          </w:tcPr>
          <w:p w14:paraId="1F24EEB6" w14:textId="77777777" w:rsidR="00227ACD" w:rsidRPr="003E0B5B" w:rsidRDefault="00227ACD" w:rsidP="00F25734">
            <w:pPr>
              <w:spacing w:after="0" w:line="240" w:lineRule="auto"/>
              <w:jc w:val="center"/>
              <w:rPr>
                <w:color w:val="000000"/>
                <w:sz w:val="24"/>
                <w:szCs w:val="24"/>
                <w:lang w:eastAsia="ru-RU"/>
              </w:rPr>
            </w:pPr>
          </w:p>
        </w:tc>
        <w:tc>
          <w:tcPr>
            <w:tcW w:w="338" w:type="pct"/>
            <w:tcBorders>
              <w:top w:val="single" w:sz="4" w:space="0" w:color="auto"/>
              <w:left w:val="nil"/>
              <w:bottom w:val="single" w:sz="4" w:space="0" w:color="auto"/>
              <w:right w:val="single" w:sz="4" w:space="0" w:color="auto"/>
            </w:tcBorders>
            <w:shd w:val="clear" w:color="auto" w:fill="auto"/>
            <w:noWrap/>
            <w:vAlign w:val="bottom"/>
          </w:tcPr>
          <w:p w14:paraId="66E66F71" w14:textId="77777777" w:rsidR="00227ACD" w:rsidRPr="003E0B5B" w:rsidRDefault="00227ACD" w:rsidP="00F25734">
            <w:pPr>
              <w:spacing w:after="0" w:line="240" w:lineRule="auto"/>
              <w:jc w:val="center"/>
              <w:rPr>
                <w:color w:val="000000"/>
                <w:sz w:val="24"/>
                <w:szCs w:val="24"/>
                <w:lang w:eastAsia="ru-RU"/>
              </w:rPr>
            </w:pPr>
          </w:p>
        </w:tc>
      </w:tr>
    </w:tbl>
    <w:p w14:paraId="1F008F70" w14:textId="77777777" w:rsidR="00227ACD" w:rsidRDefault="00227ACD" w:rsidP="00227ACD">
      <w:pPr>
        <w:widowControl w:val="0"/>
        <w:autoSpaceDE w:val="0"/>
        <w:autoSpaceDN w:val="0"/>
        <w:spacing w:after="0" w:line="240" w:lineRule="auto"/>
        <w:jc w:val="right"/>
        <w:rPr>
          <w:rFonts w:eastAsiaTheme="minorEastAsia"/>
          <w:szCs w:val="28"/>
          <w:lang w:eastAsia="ru-RU"/>
        </w:rPr>
      </w:pPr>
    </w:p>
    <w:p w14:paraId="738B8929" w14:textId="77777777" w:rsidR="00227ACD" w:rsidRDefault="00227ACD" w:rsidP="00227ACD">
      <w:pPr>
        <w:widowControl w:val="0"/>
        <w:autoSpaceDE w:val="0"/>
        <w:autoSpaceDN w:val="0"/>
        <w:spacing w:after="0" w:line="240" w:lineRule="auto"/>
        <w:rPr>
          <w:rFonts w:eastAsiaTheme="minorEastAsia"/>
          <w:szCs w:val="28"/>
          <w:lang w:eastAsia="ru-RU"/>
        </w:rPr>
      </w:pPr>
    </w:p>
    <w:p w14:paraId="4B19E30E" w14:textId="77777777" w:rsidR="00227ACD" w:rsidRDefault="00227ACD" w:rsidP="00227ACD">
      <w:pPr>
        <w:widowControl w:val="0"/>
        <w:autoSpaceDE w:val="0"/>
        <w:autoSpaceDN w:val="0"/>
        <w:spacing w:after="0" w:line="240" w:lineRule="auto"/>
        <w:rPr>
          <w:rFonts w:eastAsiaTheme="minorEastAsia"/>
          <w:szCs w:val="28"/>
          <w:lang w:eastAsia="ru-RU"/>
        </w:rPr>
      </w:pPr>
    </w:p>
    <w:p w14:paraId="3B285EFC" w14:textId="77777777" w:rsidR="00227ACD" w:rsidRDefault="00227ACD" w:rsidP="00227ACD">
      <w:pPr>
        <w:widowControl w:val="0"/>
        <w:autoSpaceDE w:val="0"/>
        <w:autoSpaceDN w:val="0"/>
        <w:spacing w:after="0" w:line="240" w:lineRule="auto"/>
        <w:rPr>
          <w:rFonts w:eastAsiaTheme="minorEastAsia"/>
          <w:szCs w:val="28"/>
          <w:lang w:eastAsia="ru-RU"/>
        </w:rPr>
      </w:pPr>
    </w:p>
    <w:p w14:paraId="16D0CDA7" w14:textId="77777777" w:rsidR="00227ACD" w:rsidRDefault="00227ACD" w:rsidP="00227ACD">
      <w:pPr>
        <w:widowControl w:val="0"/>
        <w:autoSpaceDE w:val="0"/>
        <w:autoSpaceDN w:val="0"/>
        <w:spacing w:after="0" w:line="240" w:lineRule="auto"/>
        <w:rPr>
          <w:rFonts w:eastAsiaTheme="minorEastAsia"/>
          <w:szCs w:val="28"/>
          <w:lang w:eastAsia="ru-RU"/>
        </w:rPr>
      </w:pPr>
    </w:p>
    <w:p w14:paraId="636E4CEB" w14:textId="77777777" w:rsidR="00227ACD" w:rsidRDefault="00227ACD" w:rsidP="00227ACD">
      <w:pPr>
        <w:widowControl w:val="0"/>
        <w:autoSpaceDE w:val="0"/>
        <w:autoSpaceDN w:val="0"/>
        <w:spacing w:after="0" w:line="240" w:lineRule="auto"/>
        <w:rPr>
          <w:rFonts w:eastAsiaTheme="minorEastAsia"/>
          <w:szCs w:val="28"/>
          <w:lang w:eastAsia="ru-RU"/>
        </w:rPr>
      </w:pPr>
    </w:p>
    <w:p w14:paraId="1989B7A1" w14:textId="77777777" w:rsidR="00227ACD" w:rsidRDefault="00227ACD" w:rsidP="00227ACD">
      <w:pPr>
        <w:widowControl w:val="0"/>
        <w:autoSpaceDE w:val="0"/>
        <w:autoSpaceDN w:val="0"/>
        <w:spacing w:after="0" w:line="240" w:lineRule="auto"/>
        <w:rPr>
          <w:rFonts w:eastAsiaTheme="minorEastAsia"/>
          <w:szCs w:val="28"/>
          <w:lang w:eastAsia="ru-RU"/>
        </w:rPr>
      </w:pPr>
    </w:p>
    <w:p w14:paraId="53565050" w14:textId="77777777" w:rsidR="00227ACD" w:rsidRDefault="00227ACD" w:rsidP="00227ACD">
      <w:pPr>
        <w:widowControl w:val="0"/>
        <w:autoSpaceDE w:val="0"/>
        <w:autoSpaceDN w:val="0"/>
        <w:spacing w:after="0" w:line="240" w:lineRule="auto"/>
        <w:rPr>
          <w:rFonts w:eastAsiaTheme="minorEastAsia"/>
          <w:szCs w:val="28"/>
          <w:lang w:eastAsia="ru-RU"/>
        </w:rPr>
      </w:pPr>
    </w:p>
    <w:p w14:paraId="3153E913" w14:textId="77777777" w:rsidR="00227ACD" w:rsidRDefault="00227ACD" w:rsidP="00227ACD">
      <w:pPr>
        <w:widowControl w:val="0"/>
        <w:autoSpaceDE w:val="0"/>
        <w:autoSpaceDN w:val="0"/>
        <w:spacing w:after="0" w:line="240" w:lineRule="auto"/>
        <w:rPr>
          <w:rFonts w:eastAsiaTheme="minorEastAsia"/>
          <w:szCs w:val="28"/>
          <w:lang w:eastAsia="ru-RU"/>
        </w:rPr>
      </w:pPr>
    </w:p>
    <w:p w14:paraId="7B2159D6" w14:textId="77777777" w:rsidR="00227ACD" w:rsidRDefault="00227ACD" w:rsidP="00227ACD">
      <w:pPr>
        <w:widowControl w:val="0"/>
        <w:autoSpaceDE w:val="0"/>
        <w:autoSpaceDN w:val="0"/>
        <w:spacing w:after="0" w:line="240" w:lineRule="auto"/>
        <w:rPr>
          <w:rFonts w:eastAsiaTheme="minorEastAsia"/>
          <w:szCs w:val="28"/>
          <w:lang w:eastAsia="ru-RU"/>
        </w:rPr>
      </w:pPr>
    </w:p>
    <w:p w14:paraId="49806213"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продолжение таблицы</w:t>
      </w:r>
    </w:p>
    <w:tbl>
      <w:tblPr>
        <w:tblW w:w="16013" w:type="dxa"/>
        <w:tblLayout w:type="fixed"/>
        <w:tblLook w:val="04A0" w:firstRow="1" w:lastRow="0" w:firstColumn="1" w:lastColumn="0" w:noHBand="0" w:noVBand="1"/>
      </w:tblPr>
      <w:tblGrid>
        <w:gridCol w:w="987"/>
        <w:gridCol w:w="1134"/>
        <w:gridCol w:w="1200"/>
        <w:gridCol w:w="11"/>
        <w:gridCol w:w="1358"/>
        <w:gridCol w:w="1369"/>
        <w:gridCol w:w="1200"/>
        <w:gridCol w:w="11"/>
        <w:gridCol w:w="1229"/>
        <w:gridCol w:w="3543"/>
        <w:gridCol w:w="1418"/>
        <w:gridCol w:w="2553"/>
      </w:tblGrid>
      <w:tr w:rsidR="00227ACD" w:rsidRPr="003E0B5B" w14:paraId="2A95A9B1" w14:textId="77777777" w:rsidTr="00F25734">
        <w:trPr>
          <w:trHeight w:val="1185"/>
        </w:trPr>
        <w:tc>
          <w:tcPr>
            <w:tcW w:w="333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4C24"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Объем </w:t>
            </w:r>
            <w:r>
              <w:rPr>
                <w:color w:val="000000"/>
                <w:sz w:val="24"/>
                <w:szCs w:val="24"/>
                <w:lang w:eastAsia="ru-RU"/>
              </w:rPr>
              <w:t>ВО</w:t>
            </w:r>
            <w:r w:rsidRPr="003E0B5B">
              <w:rPr>
                <w:color w:val="000000"/>
                <w:sz w:val="24"/>
                <w:szCs w:val="24"/>
                <w:lang w:eastAsia="ru-RU"/>
              </w:rPr>
              <w:t>, потребленный населением, с учетом понижающего коэффициента, куб. метр, в том числе:</w:t>
            </w:r>
          </w:p>
        </w:tc>
        <w:tc>
          <w:tcPr>
            <w:tcW w:w="393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8E7B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Абсолютное отклонение, (</w:t>
            </w:r>
            <w:proofErr w:type="gramStart"/>
            <w:r w:rsidRPr="003E0B5B">
              <w:rPr>
                <w:color w:val="000000"/>
                <w:sz w:val="24"/>
                <w:szCs w:val="24"/>
                <w:lang w:eastAsia="ru-RU"/>
              </w:rPr>
              <w:t>+,-</w:t>
            </w:r>
            <w:proofErr w:type="gramEnd"/>
            <w:r w:rsidRPr="003E0B5B">
              <w:rPr>
                <w:color w:val="000000"/>
                <w:sz w:val="24"/>
                <w:szCs w:val="24"/>
                <w:lang w:eastAsia="ru-RU"/>
              </w:rPr>
              <w:t>)</w:t>
            </w:r>
          </w:p>
        </w:tc>
        <w:tc>
          <w:tcPr>
            <w:tcW w:w="8743" w:type="dxa"/>
            <w:gridSpan w:val="4"/>
            <w:tcBorders>
              <w:top w:val="single" w:sz="4" w:space="0" w:color="auto"/>
              <w:left w:val="nil"/>
              <w:bottom w:val="single" w:sz="4" w:space="0" w:color="auto"/>
              <w:right w:val="single" w:sz="4" w:space="0" w:color="000000"/>
            </w:tcBorders>
            <w:shd w:val="clear" w:color="auto" w:fill="auto"/>
            <w:vAlign w:val="center"/>
            <w:hideMark/>
          </w:tcPr>
          <w:p w14:paraId="4DBEC4E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Тариф на </w:t>
            </w:r>
            <w:r>
              <w:rPr>
                <w:color w:val="000000"/>
                <w:sz w:val="24"/>
                <w:szCs w:val="24"/>
                <w:lang w:eastAsia="ru-RU"/>
              </w:rPr>
              <w:t>ВО</w:t>
            </w:r>
            <w:r w:rsidRPr="003E0B5B">
              <w:rPr>
                <w:color w:val="000000"/>
                <w:sz w:val="24"/>
                <w:szCs w:val="24"/>
                <w:lang w:eastAsia="ru-RU"/>
              </w:rPr>
              <w:t xml:space="preserve"> руб./куб. метр </w:t>
            </w:r>
            <w:r>
              <w:rPr>
                <w:color w:val="000000"/>
                <w:sz w:val="24"/>
                <w:szCs w:val="24"/>
                <w:lang w:eastAsia="ru-RU"/>
              </w:rPr>
              <w:t>без</w:t>
            </w:r>
            <w:r w:rsidRPr="003E0B5B">
              <w:rPr>
                <w:color w:val="000000"/>
                <w:sz w:val="24"/>
                <w:szCs w:val="24"/>
                <w:lang w:eastAsia="ru-RU"/>
              </w:rPr>
              <w:t xml:space="preserve"> НДС, в том числе:</w:t>
            </w:r>
          </w:p>
        </w:tc>
      </w:tr>
      <w:tr w:rsidR="00227ACD" w:rsidRPr="003E0B5B" w14:paraId="68C12988" w14:textId="77777777" w:rsidTr="00F25734">
        <w:trPr>
          <w:trHeight w:val="840"/>
        </w:trPr>
        <w:tc>
          <w:tcPr>
            <w:tcW w:w="3332" w:type="dxa"/>
            <w:gridSpan w:val="4"/>
            <w:vMerge/>
            <w:tcBorders>
              <w:top w:val="single" w:sz="4" w:space="0" w:color="auto"/>
              <w:left w:val="single" w:sz="4" w:space="0" w:color="auto"/>
              <w:bottom w:val="single" w:sz="4" w:space="0" w:color="auto"/>
              <w:right w:val="single" w:sz="4" w:space="0" w:color="auto"/>
            </w:tcBorders>
            <w:vAlign w:val="center"/>
            <w:hideMark/>
          </w:tcPr>
          <w:p w14:paraId="4A9BACDD" w14:textId="77777777" w:rsidR="00227ACD" w:rsidRPr="003E0B5B" w:rsidRDefault="00227ACD" w:rsidP="00F25734">
            <w:pPr>
              <w:spacing w:after="0" w:line="240" w:lineRule="auto"/>
              <w:rPr>
                <w:color w:val="000000"/>
                <w:sz w:val="24"/>
                <w:szCs w:val="24"/>
                <w:lang w:eastAsia="ru-RU"/>
              </w:rPr>
            </w:pPr>
          </w:p>
        </w:tc>
        <w:tc>
          <w:tcPr>
            <w:tcW w:w="3938" w:type="dxa"/>
            <w:gridSpan w:val="4"/>
            <w:vMerge/>
            <w:tcBorders>
              <w:top w:val="single" w:sz="4" w:space="0" w:color="auto"/>
              <w:left w:val="single" w:sz="4" w:space="0" w:color="auto"/>
              <w:bottom w:val="single" w:sz="4" w:space="0" w:color="auto"/>
              <w:right w:val="single" w:sz="4" w:space="0" w:color="auto"/>
            </w:tcBorders>
            <w:vAlign w:val="center"/>
            <w:hideMark/>
          </w:tcPr>
          <w:p w14:paraId="514371A7" w14:textId="77777777" w:rsidR="00227ACD" w:rsidRPr="003E0B5B" w:rsidRDefault="00227ACD" w:rsidP="00F25734">
            <w:pPr>
              <w:spacing w:after="0" w:line="240" w:lineRule="auto"/>
              <w:rPr>
                <w:color w:val="000000"/>
                <w:sz w:val="24"/>
                <w:szCs w:val="24"/>
                <w:lang w:eastAsia="ru-RU"/>
              </w:rPr>
            </w:pPr>
          </w:p>
        </w:tc>
        <w:tc>
          <w:tcPr>
            <w:tcW w:w="4772" w:type="dxa"/>
            <w:gridSpan w:val="2"/>
            <w:tcBorders>
              <w:top w:val="single" w:sz="4" w:space="0" w:color="auto"/>
              <w:left w:val="nil"/>
              <w:bottom w:val="single" w:sz="4" w:space="0" w:color="auto"/>
              <w:right w:val="single" w:sz="4" w:space="0" w:color="auto"/>
            </w:tcBorders>
            <w:shd w:val="clear" w:color="auto" w:fill="auto"/>
            <w:vAlign w:val="center"/>
            <w:hideMark/>
          </w:tcPr>
          <w:p w14:paraId="236BE59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утвержденный с 01.01.20_. по </w:t>
            </w:r>
            <w:r>
              <w:rPr>
                <w:color w:val="000000"/>
                <w:sz w:val="24"/>
                <w:szCs w:val="24"/>
                <w:lang w:eastAsia="ru-RU"/>
              </w:rPr>
              <w:t>_</w:t>
            </w:r>
            <w:proofErr w:type="gramStart"/>
            <w:r>
              <w:rPr>
                <w:color w:val="000000"/>
                <w:sz w:val="24"/>
                <w:szCs w:val="24"/>
                <w:lang w:eastAsia="ru-RU"/>
              </w:rPr>
              <w:t>_</w:t>
            </w:r>
            <w:r w:rsidRPr="003E0B5B">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в том числе:</w:t>
            </w:r>
          </w:p>
        </w:tc>
        <w:tc>
          <w:tcPr>
            <w:tcW w:w="3971" w:type="dxa"/>
            <w:gridSpan w:val="2"/>
            <w:tcBorders>
              <w:top w:val="single" w:sz="4" w:space="0" w:color="auto"/>
              <w:left w:val="nil"/>
              <w:bottom w:val="single" w:sz="4" w:space="0" w:color="auto"/>
              <w:right w:val="single" w:sz="4" w:space="0" w:color="auto"/>
            </w:tcBorders>
            <w:shd w:val="clear" w:color="auto" w:fill="auto"/>
            <w:vAlign w:val="center"/>
            <w:hideMark/>
          </w:tcPr>
          <w:p w14:paraId="7D52B39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утвержденный с </w:t>
            </w:r>
            <w:proofErr w:type="gramStart"/>
            <w:r w:rsidRPr="003E0B5B">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3E0B5B">
              <w:rPr>
                <w:color w:val="000000"/>
                <w:sz w:val="24"/>
                <w:szCs w:val="24"/>
                <w:lang w:eastAsia="ru-RU"/>
              </w:rPr>
              <w:t>.20_. по 31.12.20_, в том числе:</w:t>
            </w:r>
          </w:p>
        </w:tc>
      </w:tr>
      <w:tr w:rsidR="00227ACD" w:rsidRPr="003E0B5B" w14:paraId="388187EA" w14:textId="77777777" w:rsidTr="00F25734">
        <w:trPr>
          <w:trHeight w:val="3435"/>
        </w:trPr>
        <w:tc>
          <w:tcPr>
            <w:tcW w:w="987" w:type="dxa"/>
            <w:tcBorders>
              <w:top w:val="nil"/>
              <w:left w:val="single" w:sz="4" w:space="0" w:color="auto"/>
              <w:bottom w:val="single" w:sz="4" w:space="0" w:color="auto"/>
              <w:right w:val="single" w:sz="4" w:space="0" w:color="auto"/>
            </w:tcBorders>
            <w:shd w:val="clear" w:color="auto" w:fill="auto"/>
            <w:vAlign w:val="center"/>
            <w:hideMark/>
          </w:tcPr>
          <w:p w14:paraId="556339B8"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первое полугодие (гр.8 х гр.11 х (гр.15/2))</w:t>
            </w:r>
          </w:p>
        </w:tc>
        <w:tc>
          <w:tcPr>
            <w:tcW w:w="1134" w:type="dxa"/>
            <w:tcBorders>
              <w:top w:val="nil"/>
              <w:left w:val="nil"/>
              <w:bottom w:val="single" w:sz="4" w:space="0" w:color="auto"/>
              <w:right w:val="single" w:sz="4" w:space="0" w:color="auto"/>
            </w:tcBorders>
            <w:shd w:val="clear" w:color="auto" w:fill="auto"/>
            <w:vAlign w:val="center"/>
            <w:hideMark/>
          </w:tcPr>
          <w:p w14:paraId="5AAA3696"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второе полугодие (гр.8 х гр.14 х (гр.15/2))</w:t>
            </w:r>
          </w:p>
        </w:tc>
        <w:tc>
          <w:tcPr>
            <w:tcW w:w="1200" w:type="dxa"/>
            <w:tcBorders>
              <w:top w:val="nil"/>
              <w:left w:val="nil"/>
              <w:bottom w:val="single" w:sz="4" w:space="0" w:color="auto"/>
              <w:right w:val="single" w:sz="4" w:space="0" w:color="auto"/>
            </w:tcBorders>
            <w:shd w:val="clear" w:color="auto" w:fill="auto"/>
            <w:vAlign w:val="center"/>
            <w:hideMark/>
          </w:tcPr>
          <w:p w14:paraId="4EFD042A"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(гр.19 + гр.20)</w:t>
            </w:r>
          </w:p>
        </w:tc>
        <w:tc>
          <w:tcPr>
            <w:tcW w:w="1369" w:type="dxa"/>
            <w:gridSpan w:val="2"/>
            <w:tcBorders>
              <w:top w:val="nil"/>
              <w:left w:val="nil"/>
              <w:bottom w:val="single" w:sz="4" w:space="0" w:color="auto"/>
              <w:right w:val="single" w:sz="4" w:space="0" w:color="auto"/>
            </w:tcBorders>
            <w:shd w:val="clear" w:color="auto" w:fill="auto"/>
            <w:vAlign w:val="center"/>
            <w:hideMark/>
          </w:tcPr>
          <w:p w14:paraId="5B9599C5"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первое </w:t>
            </w:r>
            <w:proofErr w:type="gramStart"/>
            <w:r w:rsidRPr="003E0B5B">
              <w:rPr>
                <w:color w:val="000000"/>
                <w:sz w:val="24"/>
                <w:szCs w:val="24"/>
                <w:lang w:eastAsia="ru-RU"/>
              </w:rPr>
              <w:t>полугодие  (</w:t>
            </w:r>
            <w:proofErr w:type="gramEnd"/>
            <w:r w:rsidRPr="003E0B5B">
              <w:rPr>
                <w:color w:val="000000"/>
                <w:sz w:val="24"/>
                <w:szCs w:val="24"/>
                <w:lang w:eastAsia="ru-RU"/>
              </w:rPr>
              <w:t>гр.16 - гр.19)</w:t>
            </w:r>
          </w:p>
        </w:tc>
        <w:tc>
          <w:tcPr>
            <w:tcW w:w="1369" w:type="dxa"/>
            <w:tcBorders>
              <w:top w:val="nil"/>
              <w:left w:val="nil"/>
              <w:bottom w:val="single" w:sz="4" w:space="0" w:color="auto"/>
              <w:right w:val="single" w:sz="4" w:space="0" w:color="auto"/>
            </w:tcBorders>
            <w:shd w:val="clear" w:color="auto" w:fill="auto"/>
            <w:vAlign w:val="center"/>
            <w:hideMark/>
          </w:tcPr>
          <w:p w14:paraId="15390498"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 xml:space="preserve">второе </w:t>
            </w:r>
            <w:proofErr w:type="gramStart"/>
            <w:r w:rsidRPr="003E0B5B">
              <w:rPr>
                <w:color w:val="000000"/>
                <w:sz w:val="24"/>
                <w:szCs w:val="24"/>
                <w:lang w:eastAsia="ru-RU"/>
              </w:rPr>
              <w:t>полугодие  (</w:t>
            </w:r>
            <w:proofErr w:type="gramEnd"/>
            <w:r w:rsidRPr="003E0B5B">
              <w:rPr>
                <w:color w:val="000000"/>
                <w:sz w:val="24"/>
                <w:szCs w:val="24"/>
                <w:lang w:eastAsia="ru-RU"/>
              </w:rPr>
              <w:t>гр.17 - гр.20)</w:t>
            </w:r>
          </w:p>
        </w:tc>
        <w:tc>
          <w:tcPr>
            <w:tcW w:w="1200" w:type="dxa"/>
            <w:tcBorders>
              <w:top w:val="nil"/>
              <w:left w:val="nil"/>
              <w:bottom w:val="single" w:sz="4" w:space="0" w:color="auto"/>
              <w:right w:val="single" w:sz="4" w:space="0" w:color="auto"/>
            </w:tcBorders>
            <w:shd w:val="clear" w:color="auto" w:fill="auto"/>
            <w:vAlign w:val="center"/>
            <w:hideMark/>
          </w:tcPr>
          <w:p w14:paraId="4771EF85"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итого (гр.22 + гр.23)</w:t>
            </w:r>
          </w:p>
        </w:tc>
        <w:tc>
          <w:tcPr>
            <w:tcW w:w="1240" w:type="dxa"/>
            <w:gridSpan w:val="2"/>
            <w:tcBorders>
              <w:top w:val="nil"/>
              <w:left w:val="nil"/>
              <w:bottom w:val="nil"/>
              <w:right w:val="single" w:sz="4" w:space="0" w:color="auto"/>
            </w:tcBorders>
            <w:shd w:val="clear" w:color="auto" w:fill="auto"/>
            <w:vAlign w:val="center"/>
            <w:hideMark/>
          </w:tcPr>
          <w:p w14:paraId="78FE92E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3543" w:type="dxa"/>
            <w:tcBorders>
              <w:top w:val="nil"/>
              <w:left w:val="nil"/>
              <w:bottom w:val="nil"/>
              <w:right w:val="single" w:sz="4" w:space="0" w:color="auto"/>
            </w:tcBorders>
            <w:shd w:val="clear" w:color="auto" w:fill="auto"/>
            <w:vAlign w:val="center"/>
            <w:hideMark/>
          </w:tcPr>
          <w:p w14:paraId="5956ED6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_._.20_ №_</w:t>
            </w:r>
          </w:p>
        </w:tc>
        <w:tc>
          <w:tcPr>
            <w:tcW w:w="1418" w:type="dxa"/>
            <w:tcBorders>
              <w:top w:val="nil"/>
              <w:left w:val="nil"/>
              <w:bottom w:val="nil"/>
              <w:right w:val="single" w:sz="4" w:space="0" w:color="auto"/>
            </w:tcBorders>
            <w:shd w:val="clear" w:color="auto" w:fill="auto"/>
            <w:vAlign w:val="center"/>
            <w:hideMark/>
          </w:tcPr>
          <w:p w14:paraId="76DF674E"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экономически обоснованный, утвержденный РСТ Югры</w:t>
            </w:r>
          </w:p>
        </w:tc>
        <w:tc>
          <w:tcPr>
            <w:tcW w:w="2553" w:type="dxa"/>
            <w:tcBorders>
              <w:top w:val="nil"/>
              <w:left w:val="nil"/>
              <w:bottom w:val="nil"/>
              <w:right w:val="single" w:sz="4" w:space="0" w:color="auto"/>
            </w:tcBorders>
            <w:shd w:val="clear" w:color="auto" w:fill="auto"/>
            <w:vAlign w:val="center"/>
            <w:hideMark/>
          </w:tcPr>
          <w:p w14:paraId="738B0D1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_._.20</w:t>
            </w:r>
            <w:proofErr w:type="gramStart"/>
            <w:r w:rsidRPr="003E0B5B">
              <w:rPr>
                <w:color w:val="000000"/>
                <w:sz w:val="24"/>
                <w:szCs w:val="24"/>
                <w:lang w:eastAsia="ru-RU"/>
              </w:rPr>
              <w:t>_  №</w:t>
            </w:r>
            <w:proofErr w:type="gramEnd"/>
            <w:r w:rsidRPr="003E0B5B">
              <w:rPr>
                <w:color w:val="000000"/>
                <w:sz w:val="24"/>
                <w:szCs w:val="24"/>
                <w:lang w:eastAsia="ru-RU"/>
              </w:rPr>
              <w:t>_</w:t>
            </w:r>
          </w:p>
        </w:tc>
      </w:tr>
      <w:tr w:rsidR="00227ACD" w:rsidRPr="003E0B5B" w14:paraId="592F681C"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hideMark/>
          </w:tcPr>
          <w:p w14:paraId="5C47F924"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19</w:t>
            </w:r>
          </w:p>
        </w:tc>
        <w:tc>
          <w:tcPr>
            <w:tcW w:w="1134" w:type="dxa"/>
            <w:tcBorders>
              <w:top w:val="nil"/>
              <w:left w:val="nil"/>
              <w:bottom w:val="nil"/>
              <w:right w:val="single" w:sz="4" w:space="0" w:color="auto"/>
            </w:tcBorders>
            <w:shd w:val="clear" w:color="auto" w:fill="auto"/>
            <w:noWrap/>
            <w:vAlign w:val="bottom"/>
            <w:hideMark/>
          </w:tcPr>
          <w:p w14:paraId="502DD1D0"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20</w:t>
            </w:r>
          </w:p>
        </w:tc>
        <w:tc>
          <w:tcPr>
            <w:tcW w:w="1200" w:type="dxa"/>
            <w:tcBorders>
              <w:top w:val="nil"/>
              <w:left w:val="nil"/>
              <w:bottom w:val="nil"/>
              <w:right w:val="single" w:sz="4" w:space="0" w:color="auto"/>
            </w:tcBorders>
            <w:shd w:val="clear" w:color="auto" w:fill="auto"/>
            <w:noWrap/>
            <w:vAlign w:val="bottom"/>
            <w:hideMark/>
          </w:tcPr>
          <w:p w14:paraId="08D6FC72"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21</w:t>
            </w:r>
          </w:p>
        </w:tc>
        <w:tc>
          <w:tcPr>
            <w:tcW w:w="1369" w:type="dxa"/>
            <w:gridSpan w:val="2"/>
            <w:tcBorders>
              <w:top w:val="nil"/>
              <w:left w:val="nil"/>
              <w:bottom w:val="nil"/>
              <w:right w:val="single" w:sz="4" w:space="0" w:color="auto"/>
            </w:tcBorders>
            <w:shd w:val="clear" w:color="auto" w:fill="auto"/>
            <w:noWrap/>
            <w:vAlign w:val="bottom"/>
            <w:hideMark/>
          </w:tcPr>
          <w:p w14:paraId="3A9F59C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22</w:t>
            </w:r>
          </w:p>
        </w:tc>
        <w:tc>
          <w:tcPr>
            <w:tcW w:w="1369" w:type="dxa"/>
            <w:tcBorders>
              <w:top w:val="nil"/>
              <w:left w:val="nil"/>
              <w:bottom w:val="nil"/>
              <w:right w:val="single" w:sz="4" w:space="0" w:color="auto"/>
            </w:tcBorders>
            <w:shd w:val="clear" w:color="auto" w:fill="auto"/>
            <w:noWrap/>
            <w:vAlign w:val="bottom"/>
            <w:hideMark/>
          </w:tcPr>
          <w:p w14:paraId="0E435819"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23</w:t>
            </w:r>
          </w:p>
        </w:tc>
        <w:tc>
          <w:tcPr>
            <w:tcW w:w="1200" w:type="dxa"/>
            <w:tcBorders>
              <w:top w:val="nil"/>
              <w:left w:val="nil"/>
              <w:bottom w:val="nil"/>
              <w:right w:val="single" w:sz="4" w:space="0" w:color="auto"/>
            </w:tcBorders>
            <w:shd w:val="clear" w:color="auto" w:fill="auto"/>
            <w:noWrap/>
            <w:vAlign w:val="bottom"/>
            <w:hideMark/>
          </w:tcPr>
          <w:p w14:paraId="48976AC8"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24</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E8613B"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25</w:t>
            </w:r>
          </w:p>
        </w:tc>
        <w:tc>
          <w:tcPr>
            <w:tcW w:w="3543" w:type="dxa"/>
            <w:tcBorders>
              <w:top w:val="single" w:sz="4" w:space="0" w:color="auto"/>
              <w:left w:val="nil"/>
              <w:bottom w:val="single" w:sz="4" w:space="0" w:color="auto"/>
              <w:right w:val="single" w:sz="4" w:space="0" w:color="auto"/>
            </w:tcBorders>
            <w:shd w:val="clear" w:color="auto" w:fill="auto"/>
            <w:noWrap/>
            <w:vAlign w:val="bottom"/>
            <w:hideMark/>
          </w:tcPr>
          <w:p w14:paraId="34E707D3"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23F901"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27</w:t>
            </w:r>
          </w:p>
        </w:tc>
        <w:tc>
          <w:tcPr>
            <w:tcW w:w="2553" w:type="dxa"/>
            <w:tcBorders>
              <w:top w:val="single" w:sz="4" w:space="0" w:color="auto"/>
              <w:left w:val="nil"/>
              <w:bottom w:val="single" w:sz="4" w:space="0" w:color="auto"/>
              <w:right w:val="single" w:sz="4" w:space="0" w:color="auto"/>
            </w:tcBorders>
            <w:shd w:val="clear" w:color="auto" w:fill="auto"/>
            <w:noWrap/>
            <w:vAlign w:val="bottom"/>
            <w:hideMark/>
          </w:tcPr>
          <w:p w14:paraId="65145C8D" w14:textId="77777777" w:rsidR="00227ACD" w:rsidRPr="003E0B5B" w:rsidRDefault="00227ACD" w:rsidP="00F25734">
            <w:pPr>
              <w:spacing w:after="0" w:line="240" w:lineRule="auto"/>
              <w:jc w:val="center"/>
              <w:rPr>
                <w:color w:val="000000"/>
                <w:sz w:val="24"/>
                <w:szCs w:val="24"/>
                <w:lang w:eastAsia="ru-RU"/>
              </w:rPr>
            </w:pPr>
            <w:r w:rsidRPr="003E0B5B">
              <w:rPr>
                <w:color w:val="000000"/>
                <w:sz w:val="24"/>
                <w:szCs w:val="24"/>
                <w:lang w:eastAsia="ru-RU"/>
              </w:rPr>
              <w:t>28</w:t>
            </w:r>
          </w:p>
        </w:tc>
      </w:tr>
      <w:tr w:rsidR="00227ACD" w:rsidRPr="003E0B5B" w14:paraId="7B6F5559"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0AB9E0AD"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17ED12E9"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7CFB21BF"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494AA9ED"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065C795"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6BA67AD7"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6CC37088"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20C0F6F0"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5CE0D76"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6CE72B26"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6834331E"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792A43F8"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657E7F0C"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40DCD63C"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7313A4B2"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53A225E4"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0E9484F5"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72BD5868"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4F590D4"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BC20961"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1DEEAB74"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7430EDD7"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3599E5A8"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6C0C3D1D"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2C916EA2"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624E024F"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65BB7926"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64238896"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423BBDE8"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08F137D7"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8F7DC51"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7CBE585"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56BBCD97" w14:textId="77777777" w:rsidTr="00F25734">
        <w:trPr>
          <w:trHeight w:val="336"/>
        </w:trPr>
        <w:tc>
          <w:tcPr>
            <w:tcW w:w="987" w:type="dxa"/>
            <w:tcBorders>
              <w:top w:val="nil"/>
              <w:left w:val="single" w:sz="4" w:space="0" w:color="auto"/>
              <w:bottom w:val="nil"/>
              <w:right w:val="single" w:sz="4" w:space="0" w:color="auto"/>
            </w:tcBorders>
            <w:shd w:val="clear" w:color="auto" w:fill="auto"/>
            <w:noWrap/>
            <w:vAlign w:val="bottom"/>
          </w:tcPr>
          <w:p w14:paraId="142138BC"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nil"/>
              <w:right w:val="single" w:sz="4" w:space="0" w:color="auto"/>
            </w:tcBorders>
            <w:shd w:val="clear" w:color="auto" w:fill="auto"/>
            <w:noWrap/>
            <w:vAlign w:val="bottom"/>
          </w:tcPr>
          <w:p w14:paraId="598A3FDD"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27C0EAA3"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nil"/>
              <w:right w:val="single" w:sz="4" w:space="0" w:color="auto"/>
            </w:tcBorders>
            <w:shd w:val="clear" w:color="auto" w:fill="auto"/>
            <w:noWrap/>
            <w:vAlign w:val="bottom"/>
          </w:tcPr>
          <w:p w14:paraId="2EF63187"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nil"/>
              <w:right w:val="single" w:sz="4" w:space="0" w:color="auto"/>
            </w:tcBorders>
            <w:shd w:val="clear" w:color="auto" w:fill="auto"/>
            <w:noWrap/>
            <w:vAlign w:val="bottom"/>
          </w:tcPr>
          <w:p w14:paraId="35D6D85E"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nil"/>
              <w:right w:val="single" w:sz="4" w:space="0" w:color="auto"/>
            </w:tcBorders>
            <w:shd w:val="clear" w:color="auto" w:fill="auto"/>
            <w:noWrap/>
            <w:vAlign w:val="bottom"/>
          </w:tcPr>
          <w:p w14:paraId="0E375D33"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7CFF3934"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66426B43"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D19CE6C"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0210B9FD" w14:textId="77777777" w:rsidR="00227ACD" w:rsidRPr="003E0B5B" w:rsidRDefault="00227ACD" w:rsidP="00F25734">
            <w:pPr>
              <w:spacing w:after="0" w:line="240" w:lineRule="auto"/>
              <w:jc w:val="center"/>
              <w:rPr>
                <w:color w:val="000000"/>
                <w:sz w:val="24"/>
                <w:szCs w:val="24"/>
                <w:lang w:eastAsia="ru-RU"/>
              </w:rPr>
            </w:pPr>
          </w:p>
        </w:tc>
      </w:tr>
      <w:tr w:rsidR="00227ACD" w:rsidRPr="003E0B5B" w14:paraId="57E12144" w14:textId="77777777" w:rsidTr="00F25734">
        <w:trPr>
          <w:trHeight w:val="336"/>
        </w:trPr>
        <w:tc>
          <w:tcPr>
            <w:tcW w:w="987" w:type="dxa"/>
            <w:tcBorders>
              <w:top w:val="nil"/>
              <w:left w:val="single" w:sz="4" w:space="0" w:color="auto"/>
              <w:bottom w:val="single" w:sz="4" w:space="0" w:color="auto"/>
              <w:right w:val="single" w:sz="4" w:space="0" w:color="auto"/>
            </w:tcBorders>
            <w:shd w:val="clear" w:color="auto" w:fill="auto"/>
            <w:noWrap/>
            <w:vAlign w:val="bottom"/>
          </w:tcPr>
          <w:p w14:paraId="7DCAF9EA" w14:textId="77777777" w:rsidR="00227ACD" w:rsidRPr="003E0B5B"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bottom"/>
          </w:tcPr>
          <w:p w14:paraId="6EE2719A"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002D1ADC" w14:textId="77777777" w:rsidR="00227ACD" w:rsidRPr="003E0B5B" w:rsidRDefault="00227ACD" w:rsidP="00F25734">
            <w:pPr>
              <w:spacing w:after="0" w:line="240" w:lineRule="auto"/>
              <w:jc w:val="center"/>
              <w:rPr>
                <w:color w:val="000000"/>
                <w:sz w:val="24"/>
                <w:szCs w:val="24"/>
                <w:lang w:eastAsia="ru-RU"/>
              </w:rPr>
            </w:pPr>
          </w:p>
        </w:tc>
        <w:tc>
          <w:tcPr>
            <w:tcW w:w="1369" w:type="dxa"/>
            <w:gridSpan w:val="2"/>
            <w:tcBorders>
              <w:top w:val="nil"/>
              <w:left w:val="nil"/>
              <w:bottom w:val="single" w:sz="4" w:space="0" w:color="auto"/>
              <w:right w:val="single" w:sz="4" w:space="0" w:color="auto"/>
            </w:tcBorders>
            <w:shd w:val="clear" w:color="auto" w:fill="auto"/>
            <w:noWrap/>
            <w:vAlign w:val="bottom"/>
          </w:tcPr>
          <w:p w14:paraId="5D6C0B6A" w14:textId="77777777" w:rsidR="00227ACD" w:rsidRPr="003E0B5B" w:rsidRDefault="00227ACD" w:rsidP="00F25734">
            <w:pPr>
              <w:spacing w:after="0" w:line="240" w:lineRule="auto"/>
              <w:jc w:val="center"/>
              <w:rPr>
                <w:color w:val="000000"/>
                <w:sz w:val="24"/>
                <w:szCs w:val="24"/>
                <w:lang w:eastAsia="ru-RU"/>
              </w:rPr>
            </w:pPr>
          </w:p>
        </w:tc>
        <w:tc>
          <w:tcPr>
            <w:tcW w:w="1369" w:type="dxa"/>
            <w:tcBorders>
              <w:top w:val="nil"/>
              <w:left w:val="nil"/>
              <w:bottom w:val="single" w:sz="4" w:space="0" w:color="auto"/>
              <w:right w:val="single" w:sz="4" w:space="0" w:color="auto"/>
            </w:tcBorders>
            <w:shd w:val="clear" w:color="auto" w:fill="auto"/>
            <w:noWrap/>
            <w:vAlign w:val="bottom"/>
          </w:tcPr>
          <w:p w14:paraId="14FEC2C5" w14:textId="77777777" w:rsidR="00227ACD" w:rsidRPr="003E0B5B" w:rsidRDefault="00227ACD" w:rsidP="00F25734">
            <w:pPr>
              <w:spacing w:after="0" w:line="240" w:lineRule="auto"/>
              <w:jc w:val="center"/>
              <w:rPr>
                <w:color w:val="000000"/>
                <w:sz w:val="24"/>
                <w:szCs w:val="24"/>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0C82B897" w14:textId="77777777" w:rsidR="00227ACD" w:rsidRPr="003E0B5B" w:rsidRDefault="00227ACD" w:rsidP="00F25734">
            <w:pPr>
              <w:spacing w:after="0" w:line="240" w:lineRule="auto"/>
              <w:jc w:val="center"/>
              <w:rPr>
                <w:color w:val="000000"/>
                <w:sz w:val="24"/>
                <w:szCs w:val="24"/>
                <w:lang w:eastAsia="ru-RU"/>
              </w:rPr>
            </w:pP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tcPr>
          <w:p w14:paraId="0DF0351A" w14:textId="77777777" w:rsidR="00227ACD" w:rsidRPr="003E0B5B" w:rsidRDefault="00227ACD" w:rsidP="00F25734">
            <w:pPr>
              <w:spacing w:after="0" w:line="240" w:lineRule="auto"/>
              <w:jc w:val="center"/>
              <w:rPr>
                <w:color w:val="000000"/>
                <w:sz w:val="24"/>
                <w:szCs w:val="24"/>
                <w:lang w:eastAsia="ru-RU"/>
              </w:rPr>
            </w:pPr>
          </w:p>
        </w:tc>
        <w:tc>
          <w:tcPr>
            <w:tcW w:w="3543" w:type="dxa"/>
            <w:tcBorders>
              <w:top w:val="single" w:sz="4" w:space="0" w:color="auto"/>
              <w:left w:val="nil"/>
              <w:bottom w:val="single" w:sz="4" w:space="0" w:color="auto"/>
              <w:right w:val="single" w:sz="4" w:space="0" w:color="auto"/>
            </w:tcBorders>
            <w:shd w:val="clear" w:color="auto" w:fill="auto"/>
            <w:noWrap/>
            <w:vAlign w:val="bottom"/>
          </w:tcPr>
          <w:p w14:paraId="5331DB6B" w14:textId="77777777" w:rsidR="00227ACD" w:rsidRPr="003E0B5B" w:rsidRDefault="00227ACD" w:rsidP="00F25734">
            <w:pPr>
              <w:spacing w:after="0" w:line="240" w:lineRule="auto"/>
              <w:jc w:val="center"/>
              <w:rPr>
                <w:color w:val="000000"/>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3ABB81D2" w14:textId="77777777" w:rsidR="00227ACD" w:rsidRPr="003E0B5B" w:rsidRDefault="00227ACD" w:rsidP="00F25734">
            <w:pPr>
              <w:spacing w:after="0" w:line="240" w:lineRule="auto"/>
              <w:jc w:val="center"/>
              <w:rPr>
                <w:color w:val="000000"/>
                <w:sz w:val="24"/>
                <w:szCs w:val="24"/>
                <w:lang w:eastAsia="ru-RU"/>
              </w:rPr>
            </w:pPr>
          </w:p>
        </w:tc>
        <w:tc>
          <w:tcPr>
            <w:tcW w:w="2553" w:type="dxa"/>
            <w:tcBorders>
              <w:top w:val="single" w:sz="4" w:space="0" w:color="auto"/>
              <w:left w:val="nil"/>
              <w:bottom w:val="single" w:sz="4" w:space="0" w:color="auto"/>
              <w:right w:val="single" w:sz="4" w:space="0" w:color="auto"/>
            </w:tcBorders>
            <w:shd w:val="clear" w:color="auto" w:fill="auto"/>
            <w:noWrap/>
            <w:vAlign w:val="bottom"/>
          </w:tcPr>
          <w:p w14:paraId="467028FC" w14:textId="77777777" w:rsidR="00227ACD" w:rsidRPr="003E0B5B" w:rsidRDefault="00227ACD" w:rsidP="00F25734">
            <w:pPr>
              <w:spacing w:after="0" w:line="240" w:lineRule="auto"/>
              <w:jc w:val="center"/>
              <w:rPr>
                <w:color w:val="000000"/>
                <w:sz w:val="24"/>
                <w:szCs w:val="24"/>
                <w:lang w:eastAsia="ru-RU"/>
              </w:rPr>
            </w:pPr>
          </w:p>
        </w:tc>
      </w:tr>
    </w:tbl>
    <w:p w14:paraId="72C5FFBF" w14:textId="77777777" w:rsidR="00227ACD" w:rsidRDefault="00227ACD" w:rsidP="00227ACD">
      <w:pPr>
        <w:widowControl w:val="0"/>
        <w:autoSpaceDE w:val="0"/>
        <w:autoSpaceDN w:val="0"/>
        <w:spacing w:after="0" w:line="240" w:lineRule="auto"/>
        <w:rPr>
          <w:rFonts w:eastAsiaTheme="minorEastAsia"/>
          <w:szCs w:val="28"/>
          <w:lang w:eastAsia="ru-RU"/>
        </w:rPr>
      </w:pPr>
    </w:p>
    <w:p w14:paraId="30F13E9E" w14:textId="77777777" w:rsidR="00227ACD" w:rsidRDefault="00227ACD" w:rsidP="00227ACD">
      <w:pPr>
        <w:widowControl w:val="0"/>
        <w:autoSpaceDE w:val="0"/>
        <w:autoSpaceDN w:val="0"/>
        <w:spacing w:after="0" w:line="240" w:lineRule="auto"/>
        <w:rPr>
          <w:rFonts w:eastAsiaTheme="minorEastAsia"/>
          <w:szCs w:val="28"/>
          <w:lang w:eastAsia="ru-RU"/>
        </w:rPr>
      </w:pPr>
    </w:p>
    <w:p w14:paraId="31FC1388" w14:textId="77777777" w:rsidR="00227ACD" w:rsidRDefault="00227ACD" w:rsidP="00227ACD">
      <w:pPr>
        <w:widowControl w:val="0"/>
        <w:autoSpaceDE w:val="0"/>
        <w:autoSpaceDN w:val="0"/>
        <w:spacing w:after="0" w:line="240" w:lineRule="auto"/>
        <w:jc w:val="right"/>
        <w:rPr>
          <w:rFonts w:eastAsiaTheme="minorEastAsia"/>
          <w:szCs w:val="28"/>
          <w:lang w:eastAsia="ru-RU"/>
        </w:rPr>
      </w:pPr>
      <w:r>
        <w:rPr>
          <w:rFonts w:eastAsiaTheme="minorEastAsia"/>
          <w:szCs w:val="28"/>
          <w:lang w:eastAsia="ru-RU"/>
        </w:rPr>
        <w:lastRenderedPageBreak/>
        <w:t>окончание таблицы</w:t>
      </w:r>
    </w:p>
    <w:tbl>
      <w:tblPr>
        <w:tblW w:w="13671" w:type="dxa"/>
        <w:tblInd w:w="-5" w:type="dxa"/>
        <w:tblLook w:val="04A0" w:firstRow="1" w:lastRow="0" w:firstColumn="1" w:lastColumn="0" w:noHBand="0" w:noVBand="1"/>
      </w:tblPr>
      <w:tblGrid>
        <w:gridCol w:w="1369"/>
        <w:gridCol w:w="296"/>
        <w:gridCol w:w="222"/>
        <w:gridCol w:w="222"/>
        <w:gridCol w:w="222"/>
        <w:gridCol w:w="222"/>
        <w:gridCol w:w="185"/>
        <w:gridCol w:w="37"/>
        <w:gridCol w:w="222"/>
        <w:gridCol w:w="222"/>
        <w:gridCol w:w="222"/>
        <w:gridCol w:w="222"/>
        <w:gridCol w:w="222"/>
        <w:gridCol w:w="222"/>
        <w:gridCol w:w="222"/>
        <w:gridCol w:w="222"/>
        <w:gridCol w:w="222"/>
        <w:gridCol w:w="222"/>
        <w:gridCol w:w="222"/>
        <w:gridCol w:w="222"/>
        <w:gridCol w:w="212"/>
        <w:gridCol w:w="10"/>
        <w:gridCol w:w="222"/>
        <w:gridCol w:w="222"/>
        <w:gridCol w:w="222"/>
        <w:gridCol w:w="719"/>
        <w:gridCol w:w="149"/>
        <w:gridCol w:w="570"/>
        <w:gridCol w:w="636"/>
        <w:gridCol w:w="708"/>
        <w:gridCol w:w="179"/>
        <w:gridCol w:w="529"/>
        <w:gridCol w:w="636"/>
        <w:gridCol w:w="439"/>
        <w:gridCol w:w="611"/>
        <w:gridCol w:w="1393"/>
        <w:gridCol w:w="222"/>
        <w:gridCol w:w="553"/>
      </w:tblGrid>
      <w:tr w:rsidR="00227ACD" w:rsidRPr="00FD7248" w14:paraId="7B70F69D" w14:textId="77777777" w:rsidTr="00F25734">
        <w:trPr>
          <w:gridAfter w:val="2"/>
          <w:wAfter w:w="771" w:type="dxa"/>
          <w:trHeight w:val="652"/>
        </w:trPr>
        <w:tc>
          <w:tcPr>
            <w:tcW w:w="4106"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623F8"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w:t>
            </w:r>
            <w:r>
              <w:rPr>
                <w:color w:val="000000"/>
                <w:sz w:val="26"/>
                <w:szCs w:val="26"/>
                <w:lang w:eastAsia="ru-RU"/>
              </w:rPr>
              <w:t>ВО</w:t>
            </w:r>
            <w:r w:rsidRPr="00FD7248">
              <w:rPr>
                <w:color w:val="000000"/>
                <w:sz w:val="26"/>
                <w:szCs w:val="26"/>
                <w:lang w:eastAsia="ru-RU"/>
              </w:rPr>
              <w:t>,</w:t>
            </w:r>
            <w:r>
              <w:rPr>
                <w:color w:val="000000"/>
                <w:sz w:val="26"/>
                <w:szCs w:val="26"/>
                <w:lang w:eastAsia="ru-RU"/>
              </w:rPr>
              <w:t xml:space="preserve"> </w:t>
            </w:r>
            <w:r w:rsidRPr="00FD7248">
              <w:rPr>
                <w:color w:val="000000"/>
                <w:sz w:val="26"/>
                <w:szCs w:val="26"/>
                <w:lang w:eastAsia="ru-RU"/>
              </w:rPr>
              <w:t>руб.</w:t>
            </w:r>
          </w:p>
        </w:tc>
        <w:tc>
          <w:tcPr>
            <w:tcW w:w="5181" w:type="dxa"/>
            <w:gridSpan w:val="1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EB995"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Сумма, подлежащая к возмещению населением за потребление коммунальной услуги </w:t>
            </w:r>
            <w:r>
              <w:rPr>
                <w:color w:val="000000"/>
                <w:sz w:val="26"/>
                <w:szCs w:val="26"/>
                <w:lang w:eastAsia="ru-RU"/>
              </w:rPr>
              <w:t>ВО</w:t>
            </w:r>
            <w:r w:rsidRPr="00FD7248">
              <w:rPr>
                <w:color w:val="000000"/>
                <w:sz w:val="26"/>
                <w:szCs w:val="26"/>
                <w:lang w:eastAsia="ru-RU"/>
              </w:rPr>
              <w:t>, с учетом применения понижающих коэффициентов к нормативам,</w:t>
            </w:r>
            <w:r>
              <w:rPr>
                <w:color w:val="000000"/>
                <w:sz w:val="26"/>
                <w:szCs w:val="26"/>
                <w:lang w:eastAsia="ru-RU"/>
              </w:rPr>
              <w:t xml:space="preserve"> </w:t>
            </w:r>
            <w:r w:rsidRPr="00FD7248">
              <w:rPr>
                <w:color w:val="000000"/>
                <w:sz w:val="26"/>
                <w:szCs w:val="26"/>
                <w:lang w:eastAsia="ru-RU"/>
              </w:rPr>
              <w:t>руб.</w:t>
            </w:r>
          </w:p>
        </w:tc>
        <w:tc>
          <w:tcPr>
            <w:tcW w:w="1604"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14C276D4"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Абсолютное отклонение, (</w:t>
            </w:r>
            <w:proofErr w:type="gramStart"/>
            <w:r w:rsidRPr="00FD7248">
              <w:rPr>
                <w:color w:val="000000"/>
                <w:sz w:val="26"/>
                <w:szCs w:val="26"/>
                <w:lang w:eastAsia="ru-RU"/>
              </w:rPr>
              <w:t>+,-</w:t>
            </w:r>
            <w:proofErr w:type="gramEnd"/>
            <w:r w:rsidRPr="00FD7248">
              <w:rPr>
                <w:color w:val="000000"/>
                <w:sz w:val="26"/>
                <w:szCs w:val="26"/>
                <w:lang w:eastAsia="ru-RU"/>
              </w:rPr>
              <w:t>), тыс. руб. (гр.31 - гр.34)</w:t>
            </w:r>
          </w:p>
        </w:tc>
        <w:tc>
          <w:tcPr>
            <w:tcW w:w="2004" w:type="dxa"/>
            <w:gridSpan w:val="2"/>
            <w:vMerge w:val="restart"/>
            <w:tcBorders>
              <w:top w:val="single" w:sz="4" w:space="0" w:color="auto"/>
              <w:left w:val="single" w:sz="4" w:space="0" w:color="auto"/>
              <w:right w:val="single" w:sz="4" w:space="0" w:color="auto"/>
            </w:tcBorders>
            <w:vAlign w:val="center"/>
          </w:tcPr>
          <w:p w14:paraId="0355538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Размер субсидии</w:t>
            </w:r>
          </w:p>
        </w:tc>
      </w:tr>
      <w:tr w:rsidR="00227ACD" w:rsidRPr="00FD7248" w14:paraId="1B10691A" w14:textId="77777777" w:rsidTr="00F25734">
        <w:trPr>
          <w:gridAfter w:val="1"/>
          <w:wAfter w:w="549" w:type="dxa"/>
          <w:trHeight w:val="840"/>
        </w:trPr>
        <w:tc>
          <w:tcPr>
            <w:tcW w:w="4106" w:type="dxa"/>
            <w:gridSpan w:val="14"/>
            <w:vMerge/>
            <w:tcBorders>
              <w:top w:val="single" w:sz="4" w:space="0" w:color="auto"/>
              <w:left w:val="single" w:sz="4" w:space="0" w:color="auto"/>
              <w:bottom w:val="single" w:sz="4" w:space="0" w:color="auto"/>
              <w:right w:val="single" w:sz="4" w:space="0" w:color="auto"/>
            </w:tcBorders>
            <w:vAlign w:val="center"/>
            <w:hideMark/>
          </w:tcPr>
          <w:p w14:paraId="37B1F02E" w14:textId="77777777" w:rsidR="00227ACD" w:rsidRPr="00FD7248" w:rsidRDefault="00227ACD" w:rsidP="00F25734">
            <w:pPr>
              <w:spacing w:after="0" w:line="240" w:lineRule="auto"/>
              <w:rPr>
                <w:color w:val="000000"/>
                <w:sz w:val="26"/>
                <w:szCs w:val="26"/>
                <w:lang w:eastAsia="ru-RU"/>
              </w:rPr>
            </w:pPr>
          </w:p>
        </w:tc>
        <w:tc>
          <w:tcPr>
            <w:tcW w:w="5181" w:type="dxa"/>
            <w:gridSpan w:val="17"/>
            <w:vMerge/>
            <w:tcBorders>
              <w:top w:val="single" w:sz="4" w:space="0" w:color="auto"/>
              <w:left w:val="single" w:sz="4" w:space="0" w:color="auto"/>
              <w:bottom w:val="single" w:sz="4" w:space="0" w:color="auto"/>
              <w:right w:val="single" w:sz="4" w:space="0" w:color="auto"/>
            </w:tcBorders>
            <w:vAlign w:val="center"/>
            <w:hideMark/>
          </w:tcPr>
          <w:p w14:paraId="4057EAF4" w14:textId="77777777" w:rsidR="00227ACD" w:rsidRPr="00FD7248" w:rsidRDefault="00227ACD" w:rsidP="00F25734">
            <w:pPr>
              <w:spacing w:after="0" w:line="240" w:lineRule="auto"/>
              <w:rPr>
                <w:color w:val="000000"/>
                <w:sz w:val="26"/>
                <w:szCs w:val="26"/>
                <w:lang w:eastAsia="ru-RU"/>
              </w:rPr>
            </w:pPr>
          </w:p>
        </w:tc>
        <w:tc>
          <w:tcPr>
            <w:tcW w:w="1604" w:type="dxa"/>
            <w:gridSpan w:val="3"/>
            <w:vMerge/>
            <w:tcBorders>
              <w:top w:val="single" w:sz="4" w:space="0" w:color="auto"/>
              <w:left w:val="single" w:sz="4" w:space="0" w:color="auto"/>
              <w:bottom w:val="single" w:sz="4" w:space="0" w:color="000000"/>
              <w:right w:val="nil"/>
            </w:tcBorders>
            <w:vAlign w:val="center"/>
            <w:hideMark/>
          </w:tcPr>
          <w:p w14:paraId="07DD6F1B" w14:textId="77777777" w:rsidR="00227ACD" w:rsidRPr="00FD7248" w:rsidRDefault="00227ACD" w:rsidP="00F25734">
            <w:pPr>
              <w:spacing w:after="0" w:line="240" w:lineRule="auto"/>
              <w:rPr>
                <w:color w:val="000000"/>
                <w:sz w:val="26"/>
                <w:szCs w:val="26"/>
                <w:lang w:eastAsia="ru-RU"/>
              </w:rPr>
            </w:pPr>
          </w:p>
        </w:tc>
        <w:tc>
          <w:tcPr>
            <w:tcW w:w="2004" w:type="dxa"/>
            <w:gridSpan w:val="2"/>
            <w:vMerge/>
            <w:tcBorders>
              <w:left w:val="single" w:sz="4" w:space="0" w:color="auto"/>
              <w:right w:val="single" w:sz="4" w:space="0" w:color="auto"/>
            </w:tcBorders>
          </w:tcPr>
          <w:p w14:paraId="54FC17D4" w14:textId="77777777" w:rsidR="00227ACD" w:rsidRPr="00FD7248" w:rsidRDefault="00227ACD" w:rsidP="00F25734">
            <w:pPr>
              <w:spacing w:after="0" w:line="240" w:lineRule="auto"/>
              <w:rPr>
                <w:color w:val="000000"/>
                <w:sz w:val="26"/>
                <w:szCs w:val="26"/>
                <w:lang w:eastAsia="ru-RU"/>
              </w:rPr>
            </w:pPr>
          </w:p>
        </w:tc>
        <w:tc>
          <w:tcPr>
            <w:tcW w:w="222" w:type="dxa"/>
            <w:tcBorders>
              <w:top w:val="nil"/>
              <w:left w:val="nil"/>
              <w:bottom w:val="nil"/>
              <w:right w:val="nil"/>
            </w:tcBorders>
            <w:shd w:val="clear" w:color="auto" w:fill="auto"/>
            <w:noWrap/>
            <w:vAlign w:val="bottom"/>
            <w:hideMark/>
          </w:tcPr>
          <w:p w14:paraId="662B029F" w14:textId="77777777" w:rsidR="00227ACD" w:rsidRPr="00FD7248" w:rsidRDefault="00227ACD" w:rsidP="00F25734">
            <w:pPr>
              <w:spacing w:after="0" w:line="240" w:lineRule="auto"/>
              <w:jc w:val="center"/>
              <w:rPr>
                <w:color w:val="000000"/>
                <w:sz w:val="26"/>
                <w:szCs w:val="26"/>
                <w:lang w:eastAsia="ru-RU"/>
              </w:rPr>
            </w:pPr>
          </w:p>
        </w:tc>
      </w:tr>
      <w:tr w:rsidR="00227ACD" w:rsidRPr="00FD7248" w14:paraId="322ACAFF" w14:textId="77777777" w:rsidTr="00F25734">
        <w:trPr>
          <w:gridAfter w:val="1"/>
          <w:wAfter w:w="549" w:type="dxa"/>
          <w:trHeight w:val="3435"/>
        </w:trPr>
        <w:tc>
          <w:tcPr>
            <w:tcW w:w="1369" w:type="dxa"/>
            <w:tcBorders>
              <w:top w:val="nil"/>
              <w:left w:val="single" w:sz="4" w:space="0" w:color="auto"/>
              <w:bottom w:val="single" w:sz="4" w:space="0" w:color="auto"/>
              <w:right w:val="single" w:sz="4" w:space="0" w:color="auto"/>
            </w:tcBorders>
            <w:shd w:val="clear" w:color="auto" w:fill="auto"/>
            <w:vAlign w:val="center"/>
            <w:hideMark/>
          </w:tcPr>
          <w:p w14:paraId="5F9CCE07"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гр.16х гр.26) </w:t>
            </w:r>
          </w:p>
        </w:tc>
        <w:tc>
          <w:tcPr>
            <w:tcW w:w="1369" w:type="dxa"/>
            <w:gridSpan w:val="6"/>
            <w:tcBorders>
              <w:top w:val="nil"/>
              <w:left w:val="nil"/>
              <w:bottom w:val="single" w:sz="4" w:space="0" w:color="auto"/>
              <w:right w:val="single" w:sz="4" w:space="0" w:color="auto"/>
            </w:tcBorders>
            <w:shd w:val="clear" w:color="auto" w:fill="auto"/>
            <w:vAlign w:val="center"/>
            <w:hideMark/>
          </w:tcPr>
          <w:p w14:paraId="1D98DC9B"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 xml:space="preserve">гр.17 х гр.28) </w:t>
            </w:r>
          </w:p>
        </w:tc>
        <w:tc>
          <w:tcPr>
            <w:tcW w:w="1368" w:type="dxa"/>
            <w:gridSpan w:val="7"/>
            <w:tcBorders>
              <w:top w:val="nil"/>
              <w:left w:val="nil"/>
              <w:bottom w:val="single" w:sz="4" w:space="0" w:color="auto"/>
              <w:right w:val="single" w:sz="4" w:space="0" w:color="auto"/>
            </w:tcBorders>
            <w:shd w:val="clear" w:color="auto" w:fill="auto"/>
            <w:vAlign w:val="center"/>
            <w:hideMark/>
          </w:tcPr>
          <w:p w14:paraId="0C53D5AB"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итого (гр.29 + гр.30)</w:t>
            </w:r>
          </w:p>
        </w:tc>
        <w:tc>
          <w:tcPr>
            <w:tcW w:w="1544" w:type="dxa"/>
            <w:gridSpan w:val="7"/>
            <w:tcBorders>
              <w:top w:val="nil"/>
              <w:left w:val="nil"/>
              <w:bottom w:val="single" w:sz="4" w:space="0" w:color="auto"/>
              <w:right w:val="single" w:sz="4" w:space="0" w:color="auto"/>
            </w:tcBorders>
            <w:shd w:val="clear" w:color="auto" w:fill="auto"/>
            <w:vAlign w:val="center"/>
            <w:hideMark/>
          </w:tcPr>
          <w:p w14:paraId="0738ACCF"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первое </w:t>
            </w:r>
            <w:proofErr w:type="gramStart"/>
            <w:r w:rsidRPr="00FD7248">
              <w:rPr>
                <w:color w:val="000000"/>
                <w:sz w:val="26"/>
                <w:szCs w:val="26"/>
                <w:lang w:eastAsia="ru-RU"/>
              </w:rPr>
              <w:t>полугодие  (</w:t>
            </w:r>
            <w:proofErr w:type="gramEnd"/>
            <w:r w:rsidRPr="00FD7248">
              <w:rPr>
                <w:color w:val="000000"/>
                <w:sz w:val="26"/>
                <w:szCs w:val="26"/>
                <w:lang w:eastAsia="ru-RU"/>
              </w:rPr>
              <w:t>гр.19 х гр.26)</w:t>
            </w:r>
          </w:p>
        </w:tc>
        <w:tc>
          <w:tcPr>
            <w:tcW w:w="1544" w:type="dxa"/>
            <w:gridSpan w:val="6"/>
            <w:tcBorders>
              <w:top w:val="nil"/>
              <w:left w:val="nil"/>
              <w:bottom w:val="single" w:sz="4" w:space="0" w:color="auto"/>
              <w:right w:val="single" w:sz="4" w:space="0" w:color="auto"/>
            </w:tcBorders>
            <w:shd w:val="clear" w:color="auto" w:fill="auto"/>
            <w:vAlign w:val="center"/>
            <w:hideMark/>
          </w:tcPr>
          <w:p w14:paraId="244A30B5"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второе </w:t>
            </w:r>
            <w:proofErr w:type="gramStart"/>
            <w:r w:rsidRPr="00FD7248">
              <w:rPr>
                <w:color w:val="000000"/>
                <w:sz w:val="26"/>
                <w:szCs w:val="26"/>
                <w:lang w:eastAsia="ru-RU"/>
              </w:rPr>
              <w:t>полугодие  (</w:t>
            </w:r>
            <w:proofErr w:type="gramEnd"/>
            <w:r w:rsidRPr="00FD7248">
              <w:rPr>
                <w:color w:val="000000"/>
                <w:sz w:val="26"/>
                <w:szCs w:val="26"/>
                <w:lang w:eastAsia="ru-RU"/>
              </w:rPr>
              <w:t>гр.20 х гр.28)</w:t>
            </w:r>
          </w:p>
        </w:tc>
        <w:tc>
          <w:tcPr>
            <w:tcW w:w="2093" w:type="dxa"/>
            <w:gridSpan w:val="4"/>
            <w:tcBorders>
              <w:top w:val="nil"/>
              <w:left w:val="nil"/>
              <w:bottom w:val="single" w:sz="4" w:space="0" w:color="auto"/>
              <w:right w:val="single" w:sz="4" w:space="0" w:color="auto"/>
            </w:tcBorders>
            <w:shd w:val="clear" w:color="auto" w:fill="auto"/>
            <w:vAlign w:val="center"/>
            <w:hideMark/>
          </w:tcPr>
          <w:p w14:paraId="4D3B496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 xml:space="preserve">итого (гр.32 </w:t>
            </w:r>
            <w:proofErr w:type="gramStart"/>
            <w:r w:rsidRPr="00FD7248">
              <w:rPr>
                <w:color w:val="000000"/>
                <w:sz w:val="26"/>
                <w:szCs w:val="26"/>
                <w:lang w:eastAsia="ru-RU"/>
              </w:rPr>
              <w:t>+  гр.</w:t>
            </w:r>
            <w:proofErr w:type="gramEnd"/>
            <w:r w:rsidRPr="00FD7248">
              <w:rPr>
                <w:color w:val="000000"/>
                <w:sz w:val="26"/>
                <w:szCs w:val="26"/>
                <w:lang w:eastAsia="ru-RU"/>
              </w:rPr>
              <w:t>33)</w:t>
            </w:r>
          </w:p>
        </w:tc>
        <w:tc>
          <w:tcPr>
            <w:tcW w:w="1604" w:type="dxa"/>
            <w:gridSpan w:val="3"/>
            <w:vMerge/>
            <w:tcBorders>
              <w:top w:val="single" w:sz="4" w:space="0" w:color="auto"/>
              <w:left w:val="single" w:sz="4" w:space="0" w:color="auto"/>
              <w:bottom w:val="single" w:sz="4" w:space="0" w:color="000000"/>
              <w:right w:val="nil"/>
            </w:tcBorders>
            <w:vAlign w:val="center"/>
            <w:hideMark/>
          </w:tcPr>
          <w:p w14:paraId="767AB57F" w14:textId="77777777" w:rsidR="00227ACD" w:rsidRPr="00FD7248" w:rsidRDefault="00227ACD" w:rsidP="00F25734">
            <w:pPr>
              <w:spacing w:after="0" w:line="240" w:lineRule="auto"/>
              <w:rPr>
                <w:color w:val="000000"/>
                <w:sz w:val="26"/>
                <w:szCs w:val="26"/>
                <w:lang w:eastAsia="ru-RU"/>
              </w:rPr>
            </w:pPr>
          </w:p>
        </w:tc>
        <w:tc>
          <w:tcPr>
            <w:tcW w:w="2004" w:type="dxa"/>
            <w:gridSpan w:val="2"/>
            <w:vMerge/>
            <w:tcBorders>
              <w:left w:val="single" w:sz="4" w:space="0" w:color="auto"/>
              <w:bottom w:val="single" w:sz="4" w:space="0" w:color="auto"/>
              <w:right w:val="single" w:sz="4" w:space="0" w:color="auto"/>
            </w:tcBorders>
            <w:shd w:val="clear" w:color="000000" w:fill="FFFFFF"/>
          </w:tcPr>
          <w:p w14:paraId="5C91D03B" w14:textId="77777777" w:rsidR="00227ACD" w:rsidRPr="00FD7248" w:rsidRDefault="00227ACD" w:rsidP="00F25734">
            <w:pPr>
              <w:spacing w:after="0" w:line="240" w:lineRule="auto"/>
              <w:jc w:val="center"/>
              <w:rPr>
                <w:color w:val="000000"/>
                <w:szCs w:val="28"/>
                <w:lang w:eastAsia="ru-RU"/>
              </w:rPr>
            </w:pPr>
          </w:p>
        </w:tc>
        <w:tc>
          <w:tcPr>
            <w:tcW w:w="222" w:type="dxa"/>
            <w:vAlign w:val="center"/>
            <w:hideMark/>
          </w:tcPr>
          <w:p w14:paraId="60EE5474" w14:textId="77777777" w:rsidR="00227ACD" w:rsidRPr="00FD7248" w:rsidRDefault="00227ACD" w:rsidP="00F25734">
            <w:pPr>
              <w:spacing w:after="0" w:line="240" w:lineRule="auto"/>
              <w:rPr>
                <w:sz w:val="20"/>
                <w:szCs w:val="20"/>
                <w:lang w:eastAsia="ru-RU"/>
              </w:rPr>
            </w:pPr>
          </w:p>
        </w:tc>
      </w:tr>
      <w:tr w:rsidR="00227ACD" w:rsidRPr="00FD7248" w14:paraId="70F1256D" w14:textId="77777777" w:rsidTr="00F25734">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2EBA5ED9"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29</w:t>
            </w:r>
          </w:p>
        </w:tc>
        <w:tc>
          <w:tcPr>
            <w:tcW w:w="1369" w:type="dxa"/>
            <w:gridSpan w:val="6"/>
            <w:tcBorders>
              <w:top w:val="nil"/>
              <w:left w:val="nil"/>
              <w:bottom w:val="single" w:sz="4" w:space="0" w:color="auto"/>
              <w:right w:val="single" w:sz="4" w:space="0" w:color="auto"/>
            </w:tcBorders>
            <w:shd w:val="clear" w:color="auto" w:fill="auto"/>
            <w:noWrap/>
            <w:vAlign w:val="bottom"/>
            <w:hideMark/>
          </w:tcPr>
          <w:p w14:paraId="3ED565E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30</w:t>
            </w:r>
          </w:p>
        </w:tc>
        <w:tc>
          <w:tcPr>
            <w:tcW w:w="1368" w:type="dxa"/>
            <w:gridSpan w:val="7"/>
            <w:tcBorders>
              <w:top w:val="nil"/>
              <w:left w:val="nil"/>
              <w:bottom w:val="single" w:sz="4" w:space="0" w:color="auto"/>
              <w:right w:val="single" w:sz="4" w:space="0" w:color="auto"/>
            </w:tcBorders>
            <w:shd w:val="clear" w:color="auto" w:fill="auto"/>
            <w:noWrap/>
            <w:vAlign w:val="bottom"/>
            <w:hideMark/>
          </w:tcPr>
          <w:p w14:paraId="1BB2215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31</w:t>
            </w:r>
          </w:p>
        </w:tc>
        <w:tc>
          <w:tcPr>
            <w:tcW w:w="1544" w:type="dxa"/>
            <w:gridSpan w:val="7"/>
            <w:tcBorders>
              <w:top w:val="nil"/>
              <w:left w:val="nil"/>
              <w:bottom w:val="single" w:sz="4" w:space="0" w:color="auto"/>
              <w:right w:val="single" w:sz="4" w:space="0" w:color="auto"/>
            </w:tcBorders>
            <w:shd w:val="clear" w:color="auto" w:fill="auto"/>
            <w:noWrap/>
            <w:vAlign w:val="bottom"/>
            <w:hideMark/>
          </w:tcPr>
          <w:p w14:paraId="1BB4B2DC"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32</w:t>
            </w:r>
          </w:p>
        </w:tc>
        <w:tc>
          <w:tcPr>
            <w:tcW w:w="1544" w:type="dxa"/>
            <w:gridSpan w:val="6"/>
            <w:tcBorders>
              <w:top w:val="nil"/>
              <w:left w:val="nil"/>
              <w:bottom w:val="single" w:sz="4" w:space="0" w:color="auto"/>
              <w:right w:val="single" w:sz="4" w:space="0" w:color="auto"/>
            </w:tcBorders>
            <w:shd w:val="clear" w:color="auto" w:fill="auto"/>
            <w:noWrap/>
            <w:vAlign w:val="bottom"/>
            <w:hideMark/>
          </w:tcPr>
          <w:p w14:paraId="7E3E6F9E"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33</w:t>
            </w:r>
          </w:p>
        </w:tc>
        <w:tc>
          <w:tcPr>
            <w:tcW w:w="2093" w:type="dxa"/>
            <w:gridSpan w:val="4"/>
            <w:tcBorders>
              <w:top w:val="nil"/>
              <w:left w:val="nil"/>
              <w:bottom w:val="single" w:sz="4" w:space="0" w:color="auto"/>
              <w:right w:val="single" w:sz="4" w:space="0" w:color="auto"/>
            </w:tcBorders>
            <w:shd w:val="clear" w:color="auto" w:fill="auto"/>
            <w:noWrap/>
            <w:vAlign w:val="bottom"/>
            <w:hideMark/>
          </w:tcPr>
          <w:p w14:paraId="3C4D0E77"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34</w:t>
            </w:r>
          </w:p>
        </w:tc>
        <w:tc>
          <w:tcPr>
            <w:tcW w:w="1604" w:type="dxa"/>
            <w:gridSpan w:val="3"/>
            <w:tcBorders>
              <w:top w:val="nil"/>
              <w:left w:val="nil"/>
              <w:bottom w:val="single" w:sz="4" w:space="0" w:color="auto"/>
              <w:right w:val="nil"/>
            </w:tcBorders>
            <w:shd w:val="clear" w:color="auto" w:fill="auto"/>
            <w:noWrap/>
            <w:vAlign w:val="bottom"/>
            <w:hideMark/>
          </w:tcPr>
          <w:p w14:paraId="7330ADB0" w14:textId="77777777" w:rsidR="00227ACD" w:rsidRPr="00FD7248" w:rsidRDefault="00227ACD" w:rsidP="00F25734">
            <w:pPr>
              <w:spacing w:after="0" w:line="240" w:lineRule="auto"/>
              <w:jc w:val="center"/>
              <w:rPr>
                <w:color w:val="000000"/>
                <w:sz w:val="26"/>
                <w:szCs w:val="26"/>
                <w:lang w:eastAsia="ru-RU"/>
              </w:rPr>
            </w:pPr>
            <w:r w:rsidRPr="00FD7248">
              <w:rPr>
                <w:color w:val="000000"/>
                <w:sz w:val="26"/>
                <w:szCs w:val="26"/>
                <w:lang w:eastAsia="ru-RU"/>
              </w:rPr>
              <w:t>35</w:t>
            </w:r>
          </w:p>
        </w:tc>
        <w:tc>
          <w:tcPr>
            <w:tcW w:w="2004" w:type="dxa"/>
            <w:gridSpan w:val="2"/>
            <w:tcBorders>
              <w:top w:val="nil"/>
              <w:left w:val="single" w:sz="4" w:space="0" w:color="auto"/>
              <w:bottom w:val="single" w:sz="4" w:space="0" w:color="auto"/>
              <w:right w:val="single" w:sz="4" w:space="0" w:color="auto"/>
            </w:tcBorders>
          </w:tcPr>
          <w:p w14:paraId="2D843D90" w14:textId="77777777" w:rsidR="00227ACD" w:rsidRPr="00FD7248" w:rsidRDefault="00227ACD" w:rsidP="00F25734">
            <w:pPr>
              <w:spacing w:after="0" w:line="240" w:lineRule="auto"/>
              <w:jc w:val="center"/>
              <w:rPr>
                <w:color w:val="000000"/>
                <w:sz w:val="26"/>
                <w:szCs w:val="26"/>
                <w:lang w:eastAsia="ru-RU"/>
              </w:rPr>
            </w:pPr>
            <w:r>
              <w:rPr>
                <w:color w:val="000000"/>
                <w:sz w:val="26"/>
                <w:szCs w:val="26"/>
                <w:lang w:eastAsia="ru-RU"/>
              </w:rPr>
              <w:t>36</w:t>
            </w:r>
          </w:p>
        </w:tc>
        <w:tc>
          <w:tcPr>
            <w:tcW w:w="222" w:type="dxa"/>
            <w:vAlign w:val="center"/>
            <w:hideMark/>
          </w:tcPr>
          <w:p w14:paraId="453A8445" w14:textId="77777777" w:rsidR="00227ACD" w:rsidRPr="00FD7248" w:rsidRDefault="00227ACD" w:rsidP="00F25734">
            <w:pPr>
              <w:spacing w:after="0" w:line="240" w:lineRule="auto"/>
              <w:rPr>
                <w:sz w:val="20"/>
                <w:szCs w:val="20"/>
                <w:lang w:eastAsia="ru-RU"/>
              </w:rPr>
            </w:pPr>
          </w:p>
        </w:tc>
      </w:tr>
      <w:tr w:rsidR="00227ACD" w:rsidRPr="00FD7248" w14:paraId="53C053A0" w14:textId="77777777" w:rsidTr="00F25734">
        <w:trPr>
          <w:gridAfter w:val="1"/>
          <w:wAfter w:w="549" w:type="dxa"/>
          <w:trHeight w:val="336"/>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5C90C" w14:textId="77777777" w:rsidR="00227ACD" w:rsidRPr="00FD7248" w:rsidRDefault="00227ACD" w:rsidP="00F25734">
            <w:pPr>
              <w:spacing w:after="0" w:line="240" w:lineRule="auto"/>
              <w:jc w:val="center"/>
              <w:rPr>
                <w:color w:val="000000"/>
                <w:sz w:val="26"/>
                <w:szCs w:val="26"/>
                <w:lang w:eastAsia="ru-RU"/>
              </w:rPr>
            </w:pPr>
          </w:p>
        </w:tc>
        <w:tc>
          <w:tcPr>
            <w:tcW w:w="1369" w:type="dxa"/>
            <w:gridSpan w:val="6"/>
            <w:tcBorders>
              <w:top w:val="single" w:sz="4" w:space="0" w:color="auto"/>
              <w:left w:val="nil"/>
              <w:bottom w:val="single" w:sz="4" w:space="0" w:color="auto"/>
              <w:right w:val="single" w:sz="4" w:space="0" w:color="auto"/>
            </w:tcBorders>
            <w:shd w:val="clear" w:color="auto" w:fill="auto"/>
            <w:noWrap/>
            <w:vAlign w:val="bottom"/>
          </w:tcPr>
          <w:p w14:paraId="206EB458" w14:textId="77777777" w:rsidR="00227ACD" w:rsidRPr="00FD7248" w:rsidRDefault="00227ACD" w:rsidP="00F25734">
            <w:pPr>
              <w:spacing w:after="0" w:line="240" w:lineRule="auto"/>
              <w:jc w:val="center"/>
              <w:rPr>
                <w:color w:val="000000"/>
                <w:sz w:val="26"/>
                <w:szCs w:val="26"/>
                <w:lang w:eastAsia="ru-RU"/>
              </w:rPr>
            </w:pPr>
          </w:p>
        </w:tc>
        <w:tc>
          <w:tcPr>
            <w:tcW w:w="1368" w:type="dxa"/>
            <w:gridSpan w:val="7"/>
            <w:tcBorders>
              <w:top w:val="single" w:sz="4" w:space="0" w:color="auto"/>
              <w:left w:val="nil"/>
              <w:bottom w:val="single" w:sz="4" w:space="0" w:color="auto"/>
              <w:right w:val="single" w:sz="4" w:space="0" w:color="auto"/>
            </w:tcBorders>
            <w:shd w:val="clear" w:color="auto" w:fill="auto"/>
            <w:noWrap/>
            <w:vAlign w:val="bottom"/>
          </w:tcPr>
          <w:p w14:paraId="5209457F" w14:textId="77777777" w:rsidR="00227ACD" w:rsidRPr="00FD7248" w:rsidRDefault="00227ACD" w:rsidP="00F25734">
            <w:pPr>
              <w:spacing w:after="0" w:line="240" w:lineRule="auto"/>
              <w:jc w:val="center"/>
              <w:rPr>
                <w:color w:val="000000"/>
                <w:sz w:val="26"/>
                <w:szCs w:val="26"/>
                <w:lang w:eastAsia="ru-RU"/>
              </w:rPr>
            </w:pPr>
          </w:p>
        </w:tc>
        <w:tc>
          <w:tcPr>
            <w:tcW w:w="1544" w:type="dxa"/>
            <w:gridSpan w:val="7"/>
            <w:tcBorders>
              <w:top w:val="single" w:sz="4" w:space="0" w:color="auto"/>
              <w:left w:val="nil"/>
              <w:bottom w:val="single" w:sz="4" w:space="0" w:color="auto"/>
              <w:right w:val="single" w:sz="4" w:space="0" w:color="auto"/>
            </w:tcBorders>
            <w:shd w:val="clear" w:color="auto" w:fill="auto"/>
            <w:noWrap/>
            <w:vAlign w:val="bottom"/>
          </w:tcPr>
          <w:p w14:paraId="48BBF573" w14:textId="77777777" w:rsidR="00227ACD" w:rsidRPr="00FD7248" w:rsidRDefault="00227ACD" w:rsidP="00F25734">
            <w:pPr>
              <w:spacing w:after="0" w:line="240" w:lineRule="auto"/>
              <w:jc w:val="center"/>
              <w:rPr>
                <w:color w:val="000000"/>
                <w:sz w:val="26"/>
                <w:szCs w:val="26"/>
                <w:lang w:eastAsia="ru-RU"/>
              </w:rPr>
            </w:pPr>
          </w:p>
        </w:tc>
        <w:tc>
          <w:tcPr>
            <w:tcW w:w="1544" w:type="dxa"/>
            <w:gridSpan w:val="6"/>
            <w:tcBorders>
              <w:top w:val="single" w:sz="4" w:space="0" w:color="auto"/>
              <w:left w:val="nil"/>
              <w:bottom w:val="single" w:sz="4" w:space="0" w:color="auto"/>
              <w:right w:val="single" w:sz="4" w:space="0" w:color="auto"/>
            </w:tcBorders>
            <w:shd w:val="clear" w:color="auto" w:fill="auto"/>
            <w:noWrap/>
            <w:vAlign w:val="bottom"/>
          </w:tcPr>
          <w:p w14:paraId="6DC40E39" w14:textId="77777777" w:rsidR="00227ACD" w:rsidRPr="00FD7248" w:rsidRDefault="00227ACD" w:rsidP="00F25734">
            <w:pPr>
              <w:spacing w:after="0" w:line="240" w:lineRule="auto"/>
              <w:jc w:val="center"/>
              <w:rPr>
                <w:color w:val="000000"/>
                <w:sz w:val="26"/>
                <w:szCs w:val="26"/>
                <w:lang w:eastAsia="ru-RU"/>
              </w:rPr>
            </w:pPr>
          </w:p>
        </w:tc>
        <w:tc>
          <w:tcPr>
            <w:tcW w:w="2093" w:type="dxa"/>
            <w:gridSpan w:val="4"/>
            <w:tcBorders>
              <w:top w:val="single" w:sz="4" w:space="0" w:color="auto"/>
              <w:left w:val="nil"/>
              <w:bottom w:val="single" w:sz="4" w:space="0" w:color="auto"/>
              <w:right w:val="single" w:sz="4" w:space="0" w:color="auto"/>
            </w:tcBorders>
            <w:shd w:val="clear" w:color="auto" w:fill="auto"/>
            <w:noWrap/>
            <w:vAlign w:val="bottom"/>
          </w:tcPr>
          <w:p w14:paraId="15628B8F" w14:textId="77777777" w:rsidR="00227ACD" w:rsidRPr="00FD7248" w:rsidRDefault="00227ACD" w:rsidP="00F25734">
            <w:pPr>
              <w:spacing w:after="0" w:line="240" w:lineRule="auto"/>
              <w:jc w:val="center"/>
              <w:rPr>
                <w:color w:val="000000"/>
                <w:sz w:val="26"/>
                <w:szCs w:val="26"/>
                <w:lang w:eastAsia="ru-RU"/>
              </w:rPr>
            </w:pPr>
          </w:p>
        </w:tc>
        <w:tc>
          <w:tcPr>
            <w:tcW w:w="1604" w:type="dxa"/>
            <w:gridSpan w:val="3"/>
            <w:tcBorders>
              <w:top w:val="single" w:sz="4" w:space="0" w:color="auto"/>
              <w:left w:val="nil"/>
              <w:bottom w:val="single" w:sz="4" w:space="0" w:color="auto"/>
              <w:right w:val="nil"/>
            </w:tcBorders>
            <w:shd w:val="clear" w:color="auto" w:fill="auto"/>
            <w:noWrap/>
            <w:vAlign w:val="bottom"/>
          </w:tcPr>
          <w:p w14:paraId="0090A154" w14:textId="77777777" w:rsidR="00227ACD" w:rsidRPr="00FD7248" w:rsidRDefault="00227ACD" w:rsidP="00F25734">
            <w:pPr>
              <w:spacing w:after="0" w:line="240" w:lineRule="auto"/>
              <w:jc w:val="center"/>
              <w:rPr>
                <w:color w:val="000000"/>
                <w:sz w:val="26"/>
                <w:szCs w:val="26"/>
                <w:lang w:eastAsia="ru-RU"/>
              </w:rPr>
            </w:pPr>
          </w:p>
        </w:tc>
        <w:tc>
          <w:tcPr>
            <w:tcW w:w="2004" w:type="dxa"/>
            <w:gridSpan w:val="2"/>
            <w:tcBorders>
              <w:top w:val="single" w:sz="4" w:space="0" w:color="auto"/>
              <w:left w:val="single" w:sz="4" w:space="0" w:color="auto"/>
              <w:bottom w:val="single" w:sz="4" w:space="0" w:color="auto"/>
              <w:right w:val="single" w:sz="4" w:space="0" w:color="auto"/>
            </w:tcBorders>
          </w:tcPr>
          <w:p w14:paraId="4789C5B8" w14:textId="77777777" w:rsidR="00227ACD" w:rsidRDefault="00227ACD" w:rsidP="00F25734">
            <w:pPr>
              <w:spacing w:after="0" w:line="240" w:lineRule="auto"/>
              <w:jc w:val="center"/>
              <w:rPr>
                <w:color w:val="000000"/>
                <w:sz w:val="26"/>
                <w:szCs w:val="26"/>
                <w:lang w:eastAsia="ru-RU"/>
              </w:rPr>
            </w:pPr>
          </w:p>
        </w:tc>
        <w:tc>
          <w:tcPr>
            <w:tcW w:w="222" w:type="dxa"/>
            <w:vAlign w:val="center"/>
          </w:tcPr>
          <w:p w14:paraId="0B72F226" w14:textId="77777777" w:rsidR="00227ACD" w:rsidRPr="00FD7248" w:rsidRDefault="00227ACD" w:rsidP="00F25734">
            <w:pPr>
              <w:spacing w:after="0" w:line="240" w:lineRule="auto"/>
              <w:rPr>
                <w:sz w:val="20"/>
                <w:szCs w:val="20"/>
                <w:lang w:eastAsia="ru-RU"/>
              </w:rPr>
            </w:pPr>
          </w:p>
        </w:tc>
      </w:tr>
      <w:tr w:rsidR="00227ACD" w:rsidRPr="00FD7248" w14:paraId="2E2751BA" w14:textId="77777777" w:rsidTr="00F25734">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14550755" w14:textId="77777777" w:rsidR="00227ACD" w:rsidRPr="00FD7248" w:rsidRDefault="00227ACD" w:rsidP="00F25734">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1D06F211" w14:textId="77777777" w:rsidR="00227ACD" w:rsidRPr="00FD7248" w:rsidRDefault="00227ACD" w:rsidP="00F25734">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2E8133C5" w14:textId="77777777" w:rsidR="00227ACD" w:rsidRPr="00FD7248" w:rsidRDefault="00227ACD" w:rsidP="00F25734">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2DABCBE2" w14:textId="77777777" w:rsidR="00227ACD" w:rsidRPr="00FD7248" w:rsidRDefault="00227ACD" w:rsidP="00F25734">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32B9633C" w14:textId="77777777" w:rsidR="00227ACD" w:rsidRPr="00FD7248" w:rsidRDefault="00227ACD" w:rsidP="00F25734">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0D20CF3D" w14:textId="77777777" w:rsidR="00227ACD" w:rsidRPr="00FD7248" w:rsidRDefault="00227ACD" w:rsidP="00F25734">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3EBB13DA" w14:textId="77777777" w:rsidR="00227ACD" w:rsidRPr="00FD7248" w:rsidRDefault="00227ACD" w:rsidP="00F25734">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29F570FB" w14:textId="77777777" w:rsidR="00227ACD" w:rsidRDefault="00227ACD" w:rsidP="00F25734">
            <w:pPr>
              <w:spacing w:after="0" w:line="240" w:lineRule="auto"/>
              <w:jc w:val="center"/>
              <w:rPr>
                <w:color w:val="000000"/>
                <w:sz w:val="26"/>
                <w:szCs w:val="26"/>
                <w:lang w:eastAsia="ru-RU"/>
              </w:rPr>
            </w:pPr>
          </w:p>
        </w:tc>
        <w:tc>
          <w:tcPr>
            <w:tcW w:w="222" w:type="dxa"/>
            <w:vAlign w:val="center"/>
          </w:tcPr>
          <w:p w14:paraId="47FC1E68" w14:textId="77777777" w:rsidR="00227ACD" w:rsidRPr="00FD7248" w:rsidRDefault="00227ACD" w:rsidP="00F25734">
            <w:pPr>
              <w:spacing w:after="0" w:line="240" w:lineRule="auto"/>
              <w:rPr>
                <w:sz w:val="20"/>
                <w:szCs w:val="20"/>
                <w:lang w:eastAsia="ru-RU"/>
              </w:rPr>
            </w:pPr>
          </w:p>
        </w:tc>
      </w:tr>
      <w:tr w:rsidR="00227ACD" w:rsidRPr="00FD7248" w14:paraId="2A0541BC" w14:textId="77777777" w:rsidTr="00F25734">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35770D29" w14:textId="77777777" w:rsidR="00227ACD" w:rsidRPr="00FD7248" w:rsidRDefault="00227ACD" w:rsidP="00F25734">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3340A766" w14:textId="77777777" w:rsidR="00227ACD" w:rsidRPr="00FD7248" w:rsidRDefault="00227ACD" w:rsidP="00F25734">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5262D529" w14:textId="77777777" w:rsidR="00227ACD" w:rsidRPr="00FD7248" w:rsidRDefault="00227ACD" w:rsidP="00F25734">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34986F52" w14:textId="77777777" w:rsidR="00227ACD" w:rsidRPr="00FD7248" w:rsidRDefault="00227ACD" w:rsidP="00F25734">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56F36611" w14:textId="77777777" w:rsidR="00227ACD" w:rsidRPr="00FD7248" w:rsidRDefault="00227ACD" w:rsidP="00F25734">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529F8CBE" w14:textId="77777777" w:rsidR="00227ACD" w:rsidRPr="00FD7248" w:rsidRDefault="00227ACD" w:rsidP="00F25734">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4DE72472" w14:textId="77777777" w:rsidR="00227ACD" w:rsidRPr="00FD7248" w:rsidRDefault="00227ACD" w:rsidP="00F25734">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376E17EF" w14:textId="77777777" w:rsidR="00227ACD" w:rsidRDefault="00227ACD" w:rsidP="00F25734">
            <w:pPr>
              <w:spacing w:after="0" w:line="240" w:lineRule="auto"/>
              <w:jc w:val="center"/>
              <w:rPr>
                <w:color w:val="000000"/>
                <w:sz w:val="26"/>
                <w:szCs w:val="26"/>
                <w:lang w:eastAsia="ru-RU"/>
              </w:rPr>
            </w:pPr>
          </w:p>
        </w:tc>
        <w:tc>
          <w:tcPr>
            <w:tcW w:w="222" w:type="dxa"/>
            <w:vAlign w:val="center"/>
          </w:tcPr>
          <w:p w14:paraId="15990298" w14:textId="77777777" w:rsidR="00227ACD" w:rsidRPr="00FD7248" w:rsidRDefault="00227ACD" w:rsidP="00F25734">
            <w:pPr>
              <w:spacing w:after="0" w:line="240" w:lineRule="auto"/>
              <w:rPr>
                <w:sz w:val="20"/>
                <w:szCs w:val="20"/>
                <w:lang w:eastAsia="ru-RU"/>
              </w:rPr>
            </w:pPr>
          </w:p>
        </w:tc>
      </w:tr>
      <w:tr w:rsidR="00227ACD" w:rsidRPr="00FD7248" w14:paraId="36615CEA" w14:textId="77777777" w:rsidTr="00F25734">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6B78BD6" w14:textId="77777777" w:rsidR="00227ACD" w:rsidRPr="00FD7248" w:rsidRDefault="00227ACD" w:rsidP="00F25734">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6A7C4F9B" w14:textId="77777777" w:rsidR="00227ACD" w:rsidRPr="00FD7248" w:rsidRDefault="00227ACD" w:rsidP="00F25734">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3E06D65C" w14:textId="77777777" w:rsidR="00227ACD" w:rsidRPr="00FD7248" w:rsidRDefault="00227ACD" w:rsidP="00F25734">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275A543A" w14:textId="77777777" w:rsidR="00227ACD" w:rsidRPr="00FD7248" w:rsidRDefault="00227ACD" w:rsidP="00F25734">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4F5DEF84" w14:textId="77777777" w:rsidR="00227ACD" w:rsidRPr="00FD7248" w:rsidRDefault="00227ACD" w:rsidP="00F25734">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61BA6881" w14:textId="77777777" w:rsidR="00227ACD" w:rsidRPr="00FD7248" w:rsidRDefault="00227ACD" w:rsidP="00F25734">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4747F6A1" w14:textId="77777777" w:rsidR="00227ACD" w:rsidRPr="00FD7248" w:rsidRDefault="00227ACD" w:rsidP="00F25734">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2ECD4931" w14:textId="77777777" w:rsidR="00227ACD" w:rsidRDefault="00227ACD" w:rsidP="00F25734">
            <w:pPr>
              <w:spacing w:after="0" w:line="240" w:lineRule="auto"/>
              <w:jc w:val="center"/>
              <w:rPr>
                <w:color w:val="000000"/>
                <w:sz w:val="26"/>
                <w:szCs w:val="26"/>
                <w:lang w:eastAsia="ru-RU"/>
              </w:rPr>
            </w:pPr>
          </w:p>
        </w:tc>
        <w:tc>
          <w:tcPr>
            <w:tcW w:w="222" w:type="dxa"/>
            <w:vAlign w:val="center"/>
          </w:tcPr>
          <w:p w14:paraId="147DBA50" w14:textId="77777777" w:rsidR="00227ACD" w:rsidRPr="00FD7248" w:rsidRDefault="00227ACD" w:rsidP="00F25734">
            <w:pPr>
              <w:spacing w:after="0" w:line="240" w:lineRule="auto"/>
              <w:rPr>
                <w:sz w:val="20"/>
                <w:szCs w:val="20"/>
                <w:lang w:eastAsia="ru-RU"/>
              </w:rPr>
            </w:pPr>
          </w:p>
        </w:tc>
      </w:tr>
      <w:tr w:rsidR="00227ACD" w:rsidRPr="00FD7248" w14:paraId="0E8745CE" w14:textId="77777777" w:rsidTr="00F25734">
        <w:trPr>
          <w:gridAfter w:val="1"/>
          <w:wAfter w:w="549" w:type="dxa"/>
          <w:trHeight w:val="336"/>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50364C48" w14:textId="77777777" w:rsidR="00227ACD" w:rsidRPr="00FD7248" w:rsidRDefault="00227ACD" w:rsidP="00F25734">
            <w:pPr>
              <w:spacing w:after="0" w:line="240" w:lineRule="auto"/>
              <w:jc w:val="center"/>
              <w:rPr>
                <w:color w:val="000000"/>
                <w:sz w:val="26"/>
                <w:szCs w:val="26"/>
                <w:lang w:eastAsia="ru-RU"/>
              </w:rPr>
            </w:pPr>
          </w:p>
        </w:tc>
        <w:tc>
          <w:tcPr>
            <w:tcW w:w="1369" w:type="dxa"/>
            <w:gridSpan w:val="6"/>
            <w:tcBorders>
              <w:top w:val="nil"/>
              <w:left w:val="nil"/>
              <w:bottom w:val="single" w:sz="4" w:space="0" w:color="auto"/>
              <w:right w:val="single" w:sz="4" w:space="0" w:color="auto"/>
            </w:tcBorders>
            <w:shd w:val="clear" w:color="auto" w:fill="auto"/>
            <w:noWrap/>
            <w:vAlign w:val="bottom"/>
          </w:tcPr>
          <w:p w14:paraId="4E1946BD" w14:textId="77777777" w:rsidR="00227ACD" w:rsidRPr="00FD7248" w:rsidRDefault="00227ACD" w:rsidP="00F25734">
            <w:pPr>
              <w:spacing w:after="0" w:line="240" w:lineRule="auto"/>
              <w:jc w:val="center"/>
              <w:rPr>
                <w:color w:val="000000"/>
                <w:sz w:val="26"/>
                <w:szCs w:val="26"/>
                <w:lang w:eastAsia="ru-RU"/>
              </w:rPr>
            </w:pPr>
          </w:p>
        </w:tc>
        <w:tc>
          <w:tcPr>
            <w:tcW w:w="1368" w:type="dxa"/>
            <w:gridSpan w:val="7"/>
            <w:tcBorders>
              <w:top w:val="nil"/>
              <w:left w:val="nil"/>
              <w:bottom w:val="single" w:sz="4" w:space="0" w:color="auto"/>
              <w:right w:val="single" w:sz="4" w:space="0" w:color="auto"/>
            </w:tcBorders>
            <w:shd w:val="clear" w:color="auto" w:fill="auto"/>
            <w:noWrap/>
            <w:vAlign w:val="bottom"/>
          </w:tcPr>
          <w:p w14:paraId="3ABB9FAB" w14:textId="77777777" w:rsidR="00227ACD" w:rsidRPr="00FD7248" w:rsidRDefault="00227ACD" w:rsidP="00F25734">
            <w:pPr>
              <w:spacing w:after="0" w:line="240" w:lineRule="auto"/>
              <w:jc w:val="center"/>
              <w:rPr>
                <w:color w:val="000000"/>
                <w:sz w:val="26"/>
                <w:szCs w:val="26"/>
                <w:lang w:eastAsia="ru-RU"/>
              </w:rPr>
            </w:pPr>
          </w:p>
        </w:tc>
        <w:tc>
          <w:tcPr>
            <w:tcW w:w="1544" w:type="dxa"/>
            <w:gridSpan w:val="7"/>
            <w:tcBorders>
              <w:top w:val="nil"/>
              <w:left w:val="nil"/>
              <w:bottom w:val="single" w:sz="4" w:space="0" w:color="auto"/>
              <w:right w:val="single" w:sz="4" w:space="0" w:color="auto"/>
            </w:tcBorders>
            <w:shd w:val="clear" w:color="auto" w:fill="auto"/>
            <w:noWrap/>
            <w:vAlign w:val="bottom"/>
          </w:tcPr>
          <w:p w14:paraId="4AE9493F" w14:textId="77777777" w:rsidR="00227ACD" w:rsidRPr="00FD7248" w:rsidRDefault="00227ACD" w:rsidP="00F25734">
            <w:pPr>
              <w:spacing w:after="0" w:line="240" w:lineRule="auto"/>
              <w:jc w:val="center"/>
              <w:rPr>
                <w:color w:val="000000"/>
                <w:sz w:val="26"/>
                <w:szCs w:val="26"/>
                <w:lang w:eastAsia="ru-RU"/>
              </w:rPr>
            </w:pPr>
          </w:p>
        </w:tc>
        <w:tc>
          <w:tcPr>
            <w:tcW w:w="1544" w:type="dxa"/>
            <w:gridSpan w:val="6"/>
            <w:tcBorders>
              <w:top w:val="nil"/>
              <w:left w:val="nil"/>
              <w:bottom w:val="single" w:sz="4" w:space="0" w:color="auto"/>
              <w:right w:val="single" w:sz="4" w:space="0" w:color="auto"/>
            </w:tcBorders>
            <w:shd w:val="clear" w:color="auto" w:fill="auto"/>
            <w:noWrap/>
            <w:vAlign w:val="bottom"/>
          </w:tcPr>
          <w:p w14:paraId="72ABE5D4" w14:textId="77777777" w:rsidR="00227ACD" w:rsidRPr="00FD7248" w:rsidRDefault="00227ACD" w:rsidP="00F25734">
            <w:pPr>
              <w:spacing w:after="0" w:line="240" w:lineRule="auto"/>
              <w:jc w:val="center"/>
              <w:rPr>
                <w:color w:val="000000"/>
                <w:sz w:val="26"/>
                <w:szCs w:val="26"/>
                <w:lang w:eastAsia="ru-RU"/>
              </w:rPr>
            </w:pPr>
          </w:p>
        </w:tc>
        <w:tc>
          <w:tcPr>
            <w:tcW w:w="2093" w:type="dxa"/>
            <w:gridSpan w:val="4"/>
            <w:tcBorders>
              <w:top w:val="nil"/>
              <w:left w:val="nil"/>
              <w:bottom w:val="single" w:sz="4" w:space="0" w:color="auto"/>
              <w:right w:val="single" w:sz="4" w:space="0" w:color="auto"/>
            </w:tcBorders>
            <w:shd w:val="clear" w:color="auto" w:fill="auto"/>
            <w:noWrap/>
            <w:vAlign w:val="bottom"/>
          </w:tcPr>
          <w:p w14:paraId="479CDE17" w14:textId="77777777" w:rsidR="00227ACD" w:rsidRPr="00FD7248" w:rsidRDefault="00227ACD" w:rsidP="00F25734">
            <w:pPr>
              <w:spacing w:after="0" w:line="240" w:lineRule="auto"/>
              <w:jc w:val="center"/>
              <w:rPr>
                <w:color w:val="000000"/>
                <w:sz w:val="26"/>
                <w:szCs w:val="26"/>
                <w:lang w:eastAsia="ru-RU"/>
              </w:rPr>
            </w:pPr>
          </w:p>
        </w:tc>
        <w:tc>
          <w:tcPr>
            <w:tcW w:w="1604" w:type="dxa"/>
            <w:gridSpan w:val="3"/>
            <w:tcBorders>
              <w:top w:val="nil"/>
              <w:left w:val="nil"/>
              <w:bottom w:val="single" w:sz="4" w:space="0" w:color="auto"/>
              <w:right w:val="nil"/>
            </w:tcBorders>
            <w:shd w:val="clear" w:color="auto" w:fill="auto"/>
            <w:noWrap/>
            <w:vAlign w:val="bottom"/>
          </w:tcPr>
          <w:p w14:paraId="6800FDBB" w14:textId="77777777" w:rsidR="00227ACD" w:rsidRPr="00FD7248" w:rsidRDefault="00227ACD" w:rsidP="00F25734">
            <w:pPr>
              <w:spacing w:after="0" w:line="240" w:lineRule="auto"/>
              <w:jc w:val="center"/>
              <w:rPr>
                <w:color w:val="000000"/>
                <w:sz w:val="26"/>
                <w:szCs w:val="26"/>
                <w:lang w:eastAsia="ru-RU"/>
              </w:rPr>
            </w:pPr>
          </w:p>
        </w:tc>
        <w:tc>
          <w:tcPr>
            <w:tcW w:w="2004" w:type="dxa"/>
            <w:gridSpan w:val="2"/>
            <w:tcBorders>
              <w:top w:val="nil"/>
              <w:left w:val="single" w:sz="4" w:space="0" w:color="auto"/>
              <w:bottom w:val="single" w:sz="4" w:space="0" w:color="auto"/>
              <w:right w:val="single" w:sz="4" w:space="0" w:color="auto"/>
            </w:tcBorders>
          </w:tcPr>
          <w:p w14:paraId="0912E5EC" w14:textId="77777777" w:rsidR="00227ACD" w:rsidRDefault="00227ACD" w:rsidP="00F25734">
            <w:pPr>
              <w:spacing w:after="0" w:line="240" w:lineRule="auto"/>
              <w:jc w:val="center"/>
              <w:rPr>
                <w:color w:val="000000"/>
                <w:sz w:val="26"/>
                <w:szCs w:val="26"/>
                <w:lang w:eastAsia="ru-RU"/>
              </w:rPr>
            </w:pPr>
          </w:p>
        </w:tc>
        <w:tc>
          <w:tcPr>
            <w:tcW w:w="222" w:type="dxa"/>
            <w:vAlign w:val="center"/>
          </w:tcPr>
          <w:p w14:paraId="350B534B" w14:textId="77777777" w:rsidR="00227ACD" w:rsidRPr="00FD7248" w:rsidRDefault="00227ACD" w:rsidP="00F25734">
            <w:pPr>
              <w:spacing w:after="0" w:line="240" w:lineRule="auto"/>
              <w:rPr>
                <w:sz w:val="20"/>
                <w:szCs w:val="20"/>
                <w:lang w:eastAsia="ru-RU"/>
              </w:rPr>
            </w:pPr>
          </w:p>
        </w:tc>
      </w:tr>
      <w:tr w:rsidR="00227ACD" w:rsidRPr="00C2577D" w14:paraId="586F9A08" w14:textId="77777777" w:rsidTr="00F25734">
        <w:trPr>
          <w:trHeight w:val="555"/>
        </w:trPr>
        <w:tc>
          <w:tcPr>
            <w:tcW w:w="1665" w:type="dxa"/>
            <w:gridSpan w:val="2"/>
            <w:tcBorders>
              <w:top w:val="single" w:sz="4" w:space="0" w:color="auto"/>
              <w:left w:val="nil"/>
              <w:bottom w:val="nil"/>
              <w:right w:val="nil"/>
            </w:tcBorders>
            <w:shd w:val="clear" w:color="auto" w:fill="auto"/>
            <w:noWrap/>
            <w:vAlign w:val="center"/>
            <w:hideMark/>
          </w:tcPr>
          <w:p w14:paraId="768DB657"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Примечание:</w:t>
            </w:r>
          </w:p>
        </w:tc>
        <w:tc>
          <w:tcPr>
            <w:tcW w:w="222" w:type="dxa"/>
            <w:tcBorders>
              <w:top w:val="nil"/>
              <w:left w:val="nil"/>
              <w:bottom w:val="nil"/>
              <w:right w:val="nil"/>
            </w:tcBorders>
            <w:shd w:val="clear" w:color="auto" w:fill="auto"/>
            <w:vAlign w:val="bottom"/>
            <w:hideMark/>
          </w:tcPr>
          <w:p w14:paraId="359924E3" w14:textId="77777777" w:rsidR="00227ACD" w:rsidRPr="00781952" w:rsidRDefault="00227ACD" w:rsidP="00F25734">
            <w:pPr>
              <w:spacing w:after="0" w:line="240" w:lineRule="auto"/>
              <w:rPr>
                <w:color w:val="000000"/>
                <w:sz w:val="26"/>
                <w:szCs w:val="26"/>
                <w:lang w:eastAsia="ru-RU"/>
              </w:rPr>
            </w:pPr>
          </w:p>
        </w:tc>
        <w:tc>
          <w:tcPr>
            <w:tcW w:w="222" w:type="dxa"/>
            <w:tcBorders>
              <w:top w:val="nil"/>
              <w:left w:val="nil"/>
              <w:bottom w:val="nil"/>
              <w:right w:val="nil"/>
            </w:tcBorders>
            <w:shd w:val="clear" w:color="auto" w:fill="auto"/>
            <w:vAlign w:val="bottom"/>
            <w:hideMark/>
          </w:tcPr>
          <w:p w14:paraId="4F28E6EA"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F2F7FAA"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0C4182BD" w14:textId="77777777" w:rsidR="00227ACD" w:rsidRPr="00781952" w:rsidRDefault="00227ACD" w:rsidP="00F25734">
            <w:pPr>
              <w:spacing w:after="0" w:line="240" w:lineRule="auto"/>
              <w:rPr>
                <w:sz w:val="20"/>
                <w:szCs w:val="20"/>
                <w:lang w:eastAsia="ru-RU"/>
              </w:rPr>
            </w:pPr>
          </w:p>
        </w:tc>
        <w:tc>
          <w:tcPr>
            <w:tcW w:w="222" w:type="dxa"/>
            <w:gridSpan w:val="2"/>
            <w:tcBorders>
              <w:top w:val="nil"/>
              <w:left w:val="nil"/>
              <w:bottom w:val="nil"/>
              <w:right w:val="nil"/>
            </w:tcBorders>
            <w:shd w:val="clear" w:color="auto" w:fill="auto"/>
            <w:vAlign w:val="bottom"/>
            <w:hideMark/>
          </w:tcPr>
          <w:p w14:paraId="48414861"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0B82822A"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8C83F54"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5324A97"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15644ADD"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398C91E"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57684CA7"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57518AD1"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E476032"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3424A10"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612010DE"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633F250"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31E39C7D" w14:textId="77777777" w:rsidR="00227ACD" w:rsidRPr="00781952" w:rsidRDefault="00227ACD" w:rsidP="00F25734">
            <w:pPr>
              <w:spacing w:after="0" w:line="240" w:lineRule="auto"/>
              <w:rPr>
                <w:sz w:val="20"/>
                <w:szCs w:val="20"/>
                <w:lang w:eastAsia="ru-RU"/>
              </w:rPr>
            </w:pPr>
          </w:p>
        </w:tc>
        <w:tc>
          <w:tcPr>
            <w:tcW w:w="222" w:type="dxa"/>
            <w:gridSpan w:val="2"/>
            <w:tcBorders>
              <w:top w:val="nil"/>
              <w:left w:val="nil"/>
              <w:bottom w:val="nil"/>
              <w:right w:val="nil"/>
            </w:tcBorders>
            <w:shd w:val="clear" w:color="auto" w:fill="auto"/>
            <w:vAlign w:val="bottom"/>
            <w:hideMark/>
          </w:tcPr>
          <w:p w14:paraId="03F72E72"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3CBD8662"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4DD93591" w14:textId="77777777" w:rsidR="00227ACD" w:rsidRPr="00781952"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vAlign w:val="bottom"/>
            <w:hideMark/>
          </w:tcPr>
          <w:p w14:paraId="20E8DEF5" w14:textId="77777777" w:rsidR="00227ACD" w:rsidRPr="00781952" w:rsidRDefault="00227ACD" w:rsidP="00F25734">
            <w:pPr>
              <w:spacing w:after="0" w:line="240" w:lineRule="auto"/>
              <w:rPr>
                <w:sz w:val="20"/>
                <w:szCs w:val="20"/>
                <w:lang w:eastAsia="ru-RU"/>
              </w:rPr>
            </w:pPr>
          </w:p>
        </w:tc>
        <w:tc>
          <w:tcPr>
            <w:tcW w:w="719" w:type="dxa"/>
            <w:tcBorders>
              <w:top w:val="nil"/>
              <w:left w:val="nil"/>
              <w:bottom w:val="nil"/>
              <w:right w:val="nil"/>
            </w:tcBorders>
            <w:shd w:val="clear" w:color="auto" w:fill="auto"/>
            <w:noWrap/>
            <w:vAlign w:val="bottom"/>
            <w:hideMark/>
          </w:tcPr>
          <w:p w14:paraId="20BE2A55" w14:textId="77777777" w:rsidR="00227ACD" w:rsidRPr="00781952" w:rsidRDefault="00227ACD" w:rsidP="00F25734">
            <w:pPr>
              <w:spacing w:after="0" w:line="240" w:lineRule="auto"/>
              <w:rPr>
                <w:sz w:val="20"/>
                <w:szCs w:val="20"/>
                <w:lang w:eastAsia="ru-RU"/>
              </w:rPr>
            </w:pPr>
          </w:p>
        </w:tc>
        <w:tc>
          <w:tcPr>
            <w:tcW w:w="719" w:type="dxa"/>
            <w:gridSpan w:val="2"/>
            <w:tcBorders>
              <w:top w:val="nil"/>
              <w:left w:val="nil"/>
              <w:bottom w:val="nil"/>
              <w:right w:val="nil"/>
            </w:tcBorders>
            <w:shd w:val="clear" w:color="auto" w:fill="auto"/>
            <w:noWrap/>
            <w:vAlign w:val="bottom"/>
            <w:hideMark/>
          </w:tcPr>
          <w:p w14:paraId="3A6AC3BD" w14:textId="77777777" w:rsidR="00227ACD" w:rsidRPr="00781952" w:rsidRDefault="00227ACD" w:rsidP="00F25734">
            <w:pPr>
              <w:spacing w:after="0" w:line="240" w:lineRule="auto"/>
              <w:rPr>
                <w:sz w:val="20"/>
                <w:szCs w:val="20"/>
                <w:lang w:eastAsia="ru-RU"/>
              </w:rPr>
            </w:pPr>
          </w:p>
        </w:tc>
        <w:tc>
          <w:tcPr>
            <w:tcW w:w="636" w:type="dxa"/>
            <w:tcBorders>
              <w:top w:val="nil"/>
              <w:left w:val="nil"/>
              <w:bottom w:val="nil"/>
              <w:right w:val="nil"/>
            </w:tcBorders>
            <w:shd w:val="clear" w:color="auto" w:fill="auto"/>
            <w:noWrap/>
            <w:vAlign w:val="bottom"/>
            <w:hideMark/>
          </w:tcPr>
          <w:p w14:paraId="2CE400BA" w14:textId="77777777" w:rsidR="00227ACD" w:rsidRPr="00781952" w:rsidRDefault="00227ACD" w:rsidP="00F25734">
            <w:pPr>
              <w:spacing w:after="0" w:line="240" w:lineRule="auto"/>
              <w:rPr>
                <w:sz w:val="20"/>
                <w:szCs w:val="20"/>
                <w:lang w:eastAsia="ru-RU"/>
              </w:rPr>
            </w:pPr>
          </w:p>
        </w:tc>
        <w:tc>
          <w:tcPr>
            <w:tcW w:w="708" w:type="dxa"/>
            <w:tcBorders>
              <w:top w:val="nil"/>
              <w:left w:val="nil"/>
              <w:bottom w:val="nil"/>
              <w:right w:val="nil"/>
            </w:tcBorders>
            <w:shd w:val="clear" w:color="auto" w:fill="auto"/>
            <w:noWrap/>
            <w:vAlign w:val="bottom"/>
            <w:hideMark/>
          </w:tcPr>
          <w:p w14:paraId="41FCBBF5" w14:textId="77777777" w:rsidR="00227ACD" w:rsidRPr="00781952" w:rsidRDefault="00227ACD" w:rsidP="00F25734">
            <w:pPr>
              <w:spacing w:after="0" w:line="240" w:lineRule="auto"/>
              <w:rPr>
                <w:sz w:val="20"/>
                <w:szCs w:val="20"/>
                <w:lang w:eastAsia="ru-RU"/>
              </w:rPr>
            </w:pPr>
          </w:p>
        </w:tc>
        <w:tc>
          <w:tcPr>
            <w:tcW w:w="708" w:type="dxa"/>
            <w:gridSpan w:val="2"/>
            <w:tcBorders>
              <w:top w:val="nil"/>
              <w:left w:val="nil"/>
              <w:bottom w:val="nil"/>
              <w:right w:val="nil"/>
            </w:tcBorders>
            <w:shd w:val="clear" w:color="auto" w:fill="auto"/>
            <w:noWrap/>
            <w:vAlign w:val="bottom"/>
            <w:hideMark/>
          </w:tcPr>
          <w:p w14:paraId="17C37E6C" w14:textId="77777777" w:rsidR="00227ACD" w:rsidRPr="00781952" w:rsidRDefault="00227ACD" w:rsidP="00F25734">
            <w:pPr>
              <w:spacing w:after="0" w:line="240" w:lineRule="auto"/>
              <w:rPr>
                <w:sz w:val="20"/>
                <w:szCs w:val="20"/>
                <w:lang w:eastAsia="ru-RU"/>
              </w:rPr>
            </w:pPr>
          </w:p>
        </w:tc>
        <w:tc>
          <w:tcPr>
            <w:tcW w:w="636" w:type="dxa"/>
            <w:tcBorders>
              <w:top w:val="nil"/>
              <w:left w:val="nil"/>
              <w:bottom w:val="nil"/>
              <w:right w:val="nil"/>
            </w:tcBorders>
            <w:shd w:val="clear" w:color="auto" w:fill="auto"/>
            <w:noWrap/>
            <w:vAlign w:val="bottom"/>
            <w:hideMark/>
          </w:tcPr>
          <w:p w14:paraId="41D5B599" w14:textId="77777777" w:rsidR="00227ACD" w:rsidRPr="00781952" w:rsidRDefault="00227ACD" w:rsidP="00F25734">
            <w:pPr>
              <w:spacing w:after="0" w:line="240" w:lineRule="auto"/>
              <w:rPr>
                <w:sz w:val="20"/>
                <w:szCs w:val="20"/>
                <w:lang w:eastAsia="ru-RU"/>
              </w:rPr>
            </w:pPr>
          </w:p>
        </w:tc>
        <w:tc>
          <w:tcPr>
            <w:tcW w:w="1050" w:type="dxa"/>
            <w:gridSpan w:val="2"/>
            <w:tcBorders>
              <w:top w:val="nil"/>
              <w:left w:val="nil"/>
              <w:bottom w:val="nil"/>
              <w:right w:val="nil"/>
            </w:tcBorders>
            <w:shd w:val="clear" w:color="auto" w:fill="auto"/>
            <w:noWrap/>
            <w:vAlign w:val="bottom"/>
            <w:hideMark/>
          </w:tcPr>
          <w:p w14:paraId="3EA4898C" w14:textId="77777777" w:rsidR="00227ACD" w:rsidRPr="00781952" w:rsidRDefault="00227ACD" w:rsidP="00F25734">
            <w:pPr>
              <w:spacing w:after="0" w:line="240" w:lineRule="auto"/>
              <w:rPr>
                <w:sz w:val="20"/>
                <w:szCs w:val="20"/>
                <w:lang w:eastAsia="ru-RU"/>
              </w:rPr>
            </w:pPr>
          </w:p>
        </w:tc>
        <w:tc>
          <w:tcPr>
            <w:tcW w:w="2168" w:type="dxa"/>
            <w:gridSpan w:val="3"/>
            <w:tcBorders>
              <w:top w:val="nil"/>
              <w:left w:val="nil"/>
              <w:bottom w:val="nil"/>
              <w:right w:val="nil"/>
            </w:tcBorders>
            <w:shd w:val="clear" w:color="auto" w:fill="auto"/>
            <w:noWrap/>
            <w:vAlign w:val="bottom"/>
            <w:hideMark/>
          </w:tcPr>
          <w:p w14:paraId="493D86F7" w14:textId="77777777" w:rsidR="00227ACD" w:rsidRPr="00781952" w:rsidRDefault="00227ACD" w:rsidP="00F25734">
            <w:pPr>
              <w:spacing w:after="0" w:line="240" w:lineRule="auto"/>
              <w:rPr>
                <w:sz w:val="20"/>
                <w:szCs w:val="20"/>
                <w:lang w:eastAsia="ru-RU"/>
              </w:rPr>
            </w:pPr>
          </w:p>
        </w:tc>
      </w:tr>
      <w:tr w:rsidR="00227ACD" w:rsidRPr="00781952" w14:paraId="3E77C168" w14:textId="77777777" w:rsidTr="00F25734">
        <w:trPr>
          <w:trHeight w:val="870"/>
        </w:trPr>
        <w:tc>
          <w:tcPr>
            <w:tcW w:w="13671" w:type="dxa"/>
            <w:gridSpan w:val="38"/>
            <w:tcBorders>
              <w:top w:val="nil"/>
              <w:left w:val="nil"/>
              <w:bottom w:val="nil"/>
              <w:right w:val="nil"/>
            </w:tcBorders>
            <w:shd w:val="clear" w:color="auto" w:fill="auto"/>
            <w:vAlign w:val="center"/>
            <w:hideMark/>
          </w:tcPr>
          <w:p w14:paraId="4C74F8C0"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В соответствии с приложением 3 к методическим рекомендациям по защите прав участников реконструкции жилых домов различных форм собственности, утвержденных приказом Госстроя России от 10 ноября 1998 года №8,  ветхое состояние здания - это состояние, при котором конструкции, основание (здание в целом) в результате высокого физического износа перестают удовлетворять заданным эксплуатационным требованиям.</w:t>
            </w:r>
          </w:p>
        </w:tc>
      </w:tr>
      <w:tr w:rsidR="00227ACD" w:rsidRPr="00781952" w14:paraId="1F0F5D1D" w14:textId="77777777" w:rsidTr="00F25734">
        <w:trPr>
          <w:trHeight w:val="870"/>
        </w:trPr>
        <w:tc>
          <w:tcPr>
            <w:tcW w:w="13671" w:type="dxa"/>
            <w:gridSpan w:val="38"/>
            <w:tcBorders>
              <w:top w:val="nil"/>
              <w:left w:val="nil"/>
              <w:bottom w:val="nil"/>
              <w:right w:val="nil"/>
            </w:tcBorders>
            <w:shd w:val="clear" w:color="auto" w:fill="auto"/>
            <w:vAlign w:val="center"/>
            <w:hideMark/>
          </w:tcPr>
          <w:p w14:paraId="13437C97"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lastRenderedPageBreak/>
              <w:t>&lt;**&gt; Форма акта обследования утверждена приказом Министерства строительства и жилищно-коммунального хозяйства Российской Федерации от 28 августа 2020 года № 485/</w:t>
            </w:r>
            <w:proofErr w:type="spellStart"/>
            <w:r w:rsidRPr="00781952">
              <w:rPr>
                <w:color w:val="000000"/>
                <w:sz w:val="26"/>
                <w:szCs w:val="26"/>
                <w:lang w:eastAsia="ru-RU"/>
              </w:rPr>
              <w:t>пр</w:t>
            </w:r>
            <w:proofErr w:type="spellEnd"/>
            <w:r w:rsidRPr="00781952">
              <w:rPr>
                <w:color w:val="000000"/>
                <w:sz w:val="26"/>
                <w:szCs w:val="26"/>
                <w:lang w:eastAsia="ru-RU"/>
              </w:rPr>
              <w:t xml:space="preserve">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tc>
      </w:tr>
      <w:tr w:rsidR="00227ACD" w:rsidRPr="00781952" w14:paraId="159D2751" w14:textId="77777777" w:rsidTr="00F25734">
        <w:trPr>
          <w:trHeight w:val="945"/>
        </w:trPr>
        <w:tc>
          <w:tcPr>
            <w:tcW w:w="13671" w:type="dxa"/>
            <w:gridSpan w:val="38"/>
            <w:tcBorders>
              <w:top w:val="nil"/>
              <w:left w:val="nil"/>
              <w:bottom w:val="nil"/>
              <w:right w:val="nil"/>
            </w:tcBorders>
            <w:shd w:val="clear" w:color="auto" w:fill="auto"/>
            <w:vAlign w:val="center"/>
            <w:hideMark/>
          </w:tcPr>
          <w:p w14:paraId="2B73D41D"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781952" w14:paraId="3BBFFA3A" w14:textId="77777777" w:rsidTr="00F25734">
        <w:trPr>
          <w:trHeight w:val="945"/>
        </w:trPr>
        <w:tc>
          <w:tcPr>
            <w:tcW w:w="13671" w:type="dxa"/>
            <w:gridSpan w:val="38"/>
            <w:tcBorders>
              <w:top w:val="nil"/>
              <w:left w:val="nil"/>
              <w:bottom w:val="nil"/>
              <w:right w:val="nil"/>
            </w:tcBorders>
            <w:shd w:val="clear" w:color="auto" w:fill="auto"/>
            <w:vAlign w:val="center"/>
            <w:hideMark/>
          </w:tcPr>
          <w:p w14:paraId="48FA0C8B" w14:textId="77777777" w:rsidR="00227ACD" w:rsidRPr="00781952" w:rsidRDefault="00227ACD" w:rsidP="00F25734">
            <w:pPr>
              <w:spacing w:after="0" w:line="240" w:lineRule="auto"/>
              <w:rPr>
                <w:color w:val="000000"/>
                <w:sz w:val="26"/>
                <w:szCs w:val="26"/>
                <w:lang w:eastAsia="ru-RU"/>
              </w:rPr>
            </w:pPr>
            <w:r w:rsidRPr="00781952">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bl>
    <w:p w14:paraId="4EEF52B8" w14:textId="77777777" w:rsidR="00227ACD" w:rsidRPr="00C2577D" w:rsidRDefault="00227ACD" w:rsidP="00227ACD">
      <w:pPr>
        <w:widowControl w:val="0"/>
        <w:autoSpaceDE w:val="0"/>
        <w:autoSpaceDN w:val="0"/>
        <w:spacing w:after="0" w:line="240" w:lineRule="auto"/>
        <w:rPr>
          <w:rFonts w:eastAsiaTheme="minorEastAsia"/>
          <w:szCs w:val="28"/>
          <w:lang w:eastAsia="ru-RU"/>
        </w:rPr>
      </w:pPr>
    </w:p>
    <w:p w14:paraId="4E4539E7"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50CB43AF"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20F07894"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444E7DB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123A8970"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6AB755FE"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166AD5FB"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1B9FB675" w14:textId="77777777" w:rsidR="00227ACD" w:rsidRDefault="00227ACD" w:rsidP="00227ACD">
      <w:pPr>
        <w:widowControl w:val="0"/>
        <w:autoSpaceDE w:val="0"/>
        <w:autoSpaceDN w:val="0"/>
        <w:spacing w:after="0" w:line="240" w:lineRule="auto"/>
        <w:rPr>
          <w:rFonts w:eastAsiaTheme="minorEastAsia"/>
          <w:szCs w:val="28"/>
          <w:lang w:eastAsia="ru-RU"/>
        </w:rPr>
      </w:pPr>
    </w:p>
    <w:p w14:paraId="592769CA" w14:textId="14D65B4B" w:rsidR="00227ACD" w:rsidRDefault="00227ACD" w:rsidP="00227ACD">
      <w:pPr>
        <w:widowControl w:val="0"/>
        <w:autoSpaceDE w:val="0"/>
        <w:autoSpaceDN w:val="0"/>
        <w:spacing w:after="0" w:line="240" w:lineRule="auto"/>
        <w:rPr>
          <w:rFonts w:eastAsiaTheme="minorEastAsia"/>
          <w:szCs w:val="28"/>
          <w:lang w:eastAsia="ru-RU"/>
        </w:rPr>
      </w:pPr>
    </w:p>
    <w:p w14:paraId="7E7909E9" w14:textId="047E1C4B" w:rsidR="00397A77" w:rsidRDefault="00397A77" w:rsidP="00227ACD">
      <w:pPr>
        <w:widowControl w:val="0"/>
        <w:autoSpaceDE w:val="0"/>
        <w:autoSpaceDN w:val="0"/>
        <w:spacing w:after="0" w:line="240" w:lineRule="auto"/>
        <w:rPr>
          <w:rFonts w:eastAsiaTheme="minorEastAsia"/>
          <w:szCs w:val="28"/>
          <w:lang w:eastAsia="ru-RU"/>
        </w:rPr>
      </w:pPr>
    </w:p>
    <w:p w14:paraId="75102B68" w14:textId="085E1D89" w:rsidR="00397A77" w:rsidRDefault="00397A77" w:rsidP="00227ACD">
      <w:pPr>
        <w:widowControl w:val="0"/>
        <w:autoSpaceDE w:val="0"/>
        <w:autoSpaceDN w:val="0"/>
        <w:spacing w:after="0" w:line="240" w:lineRule="auto"/>
        <w:rPr>
          <w:rFonts w:eastAsiaTheme="minorEastAsia"/>
          <w:szCs w:val="28"/>
          <w:lang w:eastAsia="ru-RU"/>
        </w:rPr>
      </w:pPr>
    </w:p>
    <w:p w14:paraId="1D9FC1DA" w14:textId="77777777" w:rsidR="00397A77" w:rsidRDefault="00397A77" w:rsidP="00227ACD">
      <w:pPr>
        <w:widowControl w:val="0"/>
        <w:autoSpaceDE w:val="0"/>
        <w:autoSpaceDN w:val="0"/>
        <w:spacing w:after="0" w:line="240" w:lineRule="auto"/>
        <w:rPr>
          <w:rFonts w:eastAsiaTheme="minorEastAsia"/>
          <w:szCs w:val="28"/>
          <w:lang w:eastAsia="ru-RU"/>
        </w:rPr>
      </w:pPr>
    </w:p>
    <w:p w14:paraId="5CC1BBC8" w14:textId="28D5C5E3" w:rsidR="00227ACD" w:rsidRDefault="00227ACD" w:rsidP="00227ACD">
      <w:pPr>
        <w:widowControl w:val="0"/>
        <w:autoSpaceDE w:val="0"/>
        <w:autoSpaceDN w:val="0"/>
        <w:spacing w:after="0" w:line="240" w:lineRule="auto"/>
        <w:jc w:val="right"/>
        <w:rPr>
          <w:rFonts w:eastAsiaTheme="minorEastAsia"/>
          <w:szCs w:val="28"/>
          <w:lang w:eastAsia="ru-RU"/>
        </w:rPr>
      </w:pPr>
      <w:r w:rsidRPr="003F7603">
        <w:rPr>
          <w:rFonts w:eastAsiaTheme="minorEastAsia"/>
          <w:szCs w:val="28"/>
          <w:lang w:eastAsia="ru-RU"/>
        </w:rPr>
        <w:lastRenderedPageBreak/>
        <w:t>Приложение 6 к Порядку</w:t>
      </w:r>
    </w:p>
    <w:p w14:paraId="0F4DE22B"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Форма реестра для расчета недополученных доходов ресурсоснабжающих организаций, осуществляющих</w:t>
      </w:r>
    </w:p>
    <w:p w14:paraId="39EA3E6C" w14:textId="77777777" w:rsidR="00227ACD" w:rsidRPr="00B24CCB"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регулируемый вид деятельности в сфере тепло-, водоснабжения и водоотведения, в связи с применением</w:t>
      </w:r>
    </w:p>
    <w:p w14:paraId="6A6994E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r w:rsidRPr="00B24CCB">
        <w:rPr>
          <w:rFonts w:eastAsiaTheme="minorEastAsia"/>
          <w:sz w:val="26"/>
          <w:szCs w:val="26"/>
          <w:lang w:eastAsia="ru-RU"/>
        </w:rPr>
        <w:t xml:space="preserve">понижающих коэффициентов к нормативам </w:t>
      </w:r>
      <w:r>
        <w:rPr>
          <w:rFonts w:eastAsiaTheme="minorEastAsia"/>
          <w:sz w:val="26"/>
          <w:szCs w:val="26"/>
          <w:lang w:eastAsia="ru-RU"/>
        </w:rPr>
        <w:t>расхода тепловой энергии, используемой на подогрев холодной воды, для предоставления коммунальной услуги по горячему водоснабжению</w:t>
      </w:r>
    </w:p>
    <w:tbl>
      <w:tblPr>
        <w:tblW w:w="15848" w:type="dxa"/>
        <w:tblLook w:val="04A0" w:firstRow="1" w:lastRow="0" w:firstColumn="1" w:lastColumn="0" w:noHBand="0" w:noVBand="1"/>
      </w:tblPr>
      <w:tblGrid>
        <w:gridCol w:w="704"/>
        <w:gridCol w:w="3290"/>
        <w:gridCol w:w="2323"/>
        <w:gridCol w:w="1898"/>
        <w:gridCol w:w="1843"/>
        <w:gridCol w:w="1620"/>
        <w:gridCol w:w="1974"/>
        <w:gridCol w:w="1974"/>
        <w:gridCol w:w="222"/>
      </w:tblGrid>
      <w:tr w:rsidR="00227ACD" w:rsidRPr="00E116C2" w14:paraId="67BA8630" w14:textId="77777777" w:rsidTr="00397A77">
        <w:trPr>
          <w:gridAfter w:val="1"/>
          <w:wAfter w:w="222" w:type="dxa"/>
          <w:trHeight w:val="50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2D37C"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xml:space="preserve">№ </w:t>
            </w:r>
          </w:p>
          <w:p w14:paraId="08F82D44"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п/п</w:t>
            </w:r>
          </w:p>
        </w:tc>
        <w:tc>
          <w:tcPr>
            <w:tcW w:w="32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ED4EDD"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Адрес многоквартирного дома (жилого дома) - населенный пункт, улица, дом</w:t>
            </w:r>
          </w:p>
        </w:tc>
        <w:tc>
          <w:tcPr>
            <w:tcW w:w="42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740DD"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Количество человек, зарегистрированных в жилых помещениях МКД:</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02A2F"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xml:space="preserve">Норматив потребления коммунальной услуги </w:t>
            </w:r>
            <w:proofErr w:type="gramStart"/>
            <w:r w:rsidRPr="00E116C2">
              <w:rPr>
                <w:color w:val="000000"/>
                <w:sz w:val="24"/>
                <w:szCs w:val="24"/>
                <w:lang w:eastAsia="ru-RU"/>
              </w:rPr>
              <w:t>ГВС,  м</w:t>
            </w:r>
            <w:proofErr w:type="gramEnd"/>
            <w:r w:rsidRPr="00E116C2">
              <w:rPr>
                <w:color w:val="000000"/>
                <w:sz w:val="24"/>
                <w:szCs w:val="24"/>
                <w:lang w:eastAsia="ru-RU"/>
              </w:rPr>
              <w:t>3 на человека в месяц</w:t>
            </w:r>
            <w:r w:rsidRPr="00E116C2">
              <w:rPr>
                <w:color w:val="000000"/>
                <w:sz w:val="24"/>
                <w:szCs w:val="24"/>
                <w:lang w:eastAsia="ru-RU"/>
              </w:rPr>
              <w:br/>
              <w:t>&lt;*&gt;</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F4D5A"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Норматив потребления горячей воды на содержание общего имущества в МКД, м3 на м2 общей площади помещений входящих, в состав общего имущества в МКД</w:t>
            </w:r>
            <w:r w:rsidRPr="00E116C2">
              <w:rPr>
                <w:color w:val="000000"/>
                <w:sz w:val="24"/>
                <w:szCs w:val="24"/>
                <w:lang w:eastAsia="ru-RU"/>
              </w:rPr>
              <w:br/>
              <w:t>&lt;*&gt;</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74E56"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Норматив расхода тепловой энергии, используемой на подогрев холодной воды, для предоставления коммунальной услуги ГВС, Гкал на 1 м3 воды</w:t>
            </w:r>
            <w:r w:rsidRPr="00E116C2">
              <w:rPr>
                <w:color w:val="000000"/>
                <w:sz w:val="24"/>
                <w:szCs w:val="24"/>
                <w:lang w:eastAsia="ru-RU"/>
              </w:rPr>
              <w:br/>
              <w:t>&lt;*&gt;</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50E83"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Понижающий коэффициент к нормативу расхода тепловой энергии, используемой на подогрев холодной воды, для предоставления коммунальной услуги ГВС</w:t>
            </w:r>
            <w:r w:rsidRPr="00E116C2">
              <w:rPr>
                <w:color w:val="000000"/>
                <w:sz w:val="24"/>
                <w:szCs w:val="24"/>
                <w:lang w:eastAsia="ru-RU"/>
              </w:rPr>
              <w:br/>
              <w:t>&lt;**&gt;</w:t>
            </w:r>
          </w:p>
        </w:tc>
      </w:tr>
      <w:tr w:rsidR="00227ACD" w:rsidRPr="00E116C2" w14:paraId="63187819"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9BACE07" w14:textId="77777777" w:rsidR="00227ACD" w:rsidRPr="00E116C2" w:rsidRDefault="00227ACD" w:rsidP="00F25734">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0E7EE6A5" w14:textId="77777777" w:rsidR="00227ACD" w:rsidRPr="00E116C2" w:rsidRDefault="00227ACD" w:rsidP="00F25734">
            <w:pPr>
              <w:spacing w:after="0" w:line="240" w:lineRule="auto"/>
              <w:rPr>
                <w:color w:val="000000"/>
                <w:sz w:val="24"/>
                <w:szCs w:val="24"/>
                <w:lang w:eastAsia="ru-RU"/>
              </w:rPr>
            </w:pPr>
          </w:p>
        </w:tc>
        <w:tc>
          <w:tcPr>
            <w:tcW w:w="4221" w:type="dxa"/>
            <w:gridSpan w:val="2"/>
            <w:vMerge/>
            <w:tcBorders>
              <w:top w:val="single" w:sz="4" w:space="0" w:color="auto"/>
              <w:left w:val="single" w:sz="4" w:space="0" w:color="auto"/>
              <w:bottom w:val="single" w:sz="4" w:space="0" w:color="auto"/>
              <w:right w:val="single" w:sz="4" w:space="0" w:color="auto"/>
            </w:tcBorders>
            <w:vAlign w:val="center"/>
            <w:hideMark/>
          </w:tcPr>
          <w:p w14:paraId="35630469" w14:textId="77777777" w:rsidR="00227ACD" w:rsidRPr="00E116C2" w:rsidRDefault="00227ACD" w:rsidP="00F25734">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2ACFA06" w14:textId="77777777" w:rsidR="00227ACD" w:rsidRPr="00E116C2" w:rsidRDefault="00227ACD" w:rsidP="00F25734">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10095C4"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7E7E5505"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F909255" w14:textId="77777777" w:rsidR="00227ACD" w:rsidRPr="00E116C2"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784AA7E8" w14:textId="77777777" w:rsidR="00227ACD" w:rsidRPr="00E116C2" w:rsidRDefault="00227ACD" w:rsidP="00F25734">
            <w:pPr>
              <w:spacing w:after="0" w:line="240" w:lineRule="auto"/>
              <w:jc w:val="center"/>
              <w:rPr>
                <w:color w:val="000000"/>
                <w:sz w:val="24"/>
                <w:szCs w:val="24"/>
                <w:lang w:eastAsia="ru-RU"/>
              </w:rPr>
            </w:pPr>
          </w:p>
        </w:tc>
      </w:tr>
      <w:tr w:rsidR="00227ACD" w:rsidRPr="00E116C2" w14:paraId="6CE44D5A"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CC44AFF" w14:textId="77777777" w:rsidR="00227ACD" w:rsidRPr="00E116C2" w:rsidRDefault="00227ACD" w:rsidP="00F25734">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517DF266" w14:textId="77777777" w:rsidR="00227ACD" w:rsidRPr="00E116C2" w:rsidRDefault="00227ACD" w:rsidP="00F25734">
            <w:pPr>
              <w:spacing w:after="0" w:line="240" w:lineRule="auto"/>
              <w:rPr>
                <w:color w:val="000000"/>
                <w:sz w:val="24"/>
                <w:szCs w:val="24"/>
                <w:lang w:eastAsia="ru-RU"/>
              </w:rPr>
            </w:pPr>
          </w:p>
        </w:tc>
        <w:tc>
          <w:tcPr>
            <w:tcW w:w="2323" w:type="dxa"/>
            <w:vMerge w:val="restart"/>
            <w:tcBorders>
              <w:top w:val="nil"/>
              <w:left w:val="single" w:sz="4" w:space="0" w:color="auto"/>
              <w:bottom w:val="single" w:sz="4" w:space="0" w:color="auto"/>
              <w:right w:val="single" w:sz="4" w:space="0" w:color="auto"/>
            </w:tcBorders>
            <w:shd w:val="clear" w:color="auto" w:fill="auto"/>
            <w:vAlign w:val="center"/>
            <w:hideMark/>
          </w:tcPr>
          <w:p w14:paraId="67C9241F"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которые оплачивают коммунальную услугу по горячему водоснабжению (далее - ГВС) по индивидуальным (общеквартирным) приборам учета (далее - ИПУ), ед.</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14:paraId="2A7B96C6"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которые оплачивают коммунальную услугу по ГВС по нормативам, ед.</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53F7C7" w14:textId="77777777" w:rsidR="00227ACD" w:rsidRPr="00E116C2" w:rsidRDefault="00227ACD" w:rsidP="00F25734">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A5582EE"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4D8CC50B"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2C701602" w14:textId="77777777" w:rsidR="00227ACD" w:rsidRPr="00E116C2" w:rsidRDefault="00227ACD" w:rsidP="00F25734">
            <w:pPr>
              <w:spacing w:after="0" w:line="240" w:lineRule="auto"/>
              <w:rPr>
                <w:color w:val="000000"/>
                <w:sz w:val="24"/>
                <w:szCs w:val="24"/>
                <w:lang w:eastAsia="ru-RU"/>
              </w:rPr>
            </w:pPr>
          </w:p>
        </w:tc>
        <w:tc>
          <w:tcPr>
            <w:tcW w:w="222" w:type="dxa"/>
            <w:vAlign w:val="center"/>
            <w:hideMark/>
          </w:tcPr>
          <w:p w14:paraId="63090A7D" w14:textId="77777777" w:rsidR="00227ACD" w:rsidRPr="00E116C2" w:rsidRDefault="00227ACD" w:rsidP="00F25734">
            <w:pPr>
              <w:spacing w:after="0" w:line="240" w:lineRule="auto"/>
              <w:rPr>
                <w:sz w:val="24"/>
                <w:szCs w:val="24"/>
                <w:lang w:eastAsia="ru-RU"/>
              </w:rPr>
            </w:pPr>
          </w:p>
        </w:tc>
      </w:tr>
      <w:tr w:rsidR="00227ACD" w:rsidRPr="00E116C2" w14:paraId="0679D970" w14:textId="77777777" w:rsidTr="00397A77">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D785DC6" w14:textId="77777777" w:rsidR="00227ACD" w:rsidRPr="00E116C2" w:rsidRDefault="00227ACD" w:rsidP="00F25734">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000000"/>
              <w:right w:val="single" w:sz="4" w:space="0" w:color="auto"/>
            </w:tcBorders>
            <w:vAlign w:val="center"/>
            <w:hideMark/>
          </w:tcPr>
          <w:p w14:paraId="5DB233F1" w14:textId="77777777" w:rsidR="00227ACD" w:rsidRPr="00E116C2" w:rsidRDefault="00227ACD" w:rsidP="00F25734">
            <w:pPr>
              <w:spacing w:after="0" w:line="240" w:lineRule="auto"/>
              <w:rPr>
                <w:color w:val="000000"/>
                <w:sz w:val="24"/>
                <w:szCs w:val="24"/>
                <w:lang w:eastAsia="ru-RU"/>
              </w:rPr>
            </w:pPr>
          </w:p>
        </w:tc>
        <w:tc>
          <w:tcPr>
            <w:tcW w:w="2323" w:type="dxa"/>
            <w:vMerge/>
            <w:tcBorders>
              <w:top w:val="nil"/>
              <w:left w:val="single" w:sz="4" w:space="0" w:color="auto"/>
              <w:bottom w:val="single" w:sz="4" w:space="0" w:color="auto"/>
              <w:right w:val="single" w:sz="4" w:space="0" w:color="auto"/>
            </w:tcBorders>
            <w:vAlign w:val="center"/>
            <w:hideMark/>
          </w:tcPr>
          <w:p w14:paraId="187F9B8A" w14:textId="77777777" w:rsidR="00227ACD" w:rsidRPr="00E116C2" w:rsidRDefault="00227ACD" w:rsidP="00F25734">
            <w:pPr>
              <w:spacing w:after="0" w:line="240" w:lineRule="auto"/>
              <w:rPr>
                <w:color w:val="000000"/>
                <w:sz w:val="24"/>
                <w:szCs w:val="24"/>
                <w:lang w:eastAsia="ru-RU"/>
              </w:rPr>
            </w:pPr>
          </w:p>
        </w:tc>
        <w:tc>
          <w:tcPr>
            <w:tcW w:w="1898" w:type="dxa"/>
            <w:vMerge/>
            <w:tcBorders>
              <w:top w:val="nil"/>
              <w:left w:val="single" w:sz="4" w:space="0" w:color="auto"/>
              <w:bottom w:val="single" w:sz="4" w:space="0" w:color="auto"/>
              <w:right w:val="single" w:sz="4" w:space="0" w:color="auto"/>
            </w:tcBorders>
            <w:vAlign w:val="center"/>
            <w:hideMark/>
          </w:tcPr>
          <w:p w14:paraId="727EC1B0" w14:textId="77777777" w:rsidR="00227ACD" w:rsidRPr="00E116C2" w:rsidRDefault="00227ACD" w:rsidP="00F25734">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3D984DD" w14:textId="77777777" w:rsidR="00227ACD" w:rsidRPr="00E116C2" w:rsidRDefault="00227ACD" w:rsidP="00F25734">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ACAB294"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5D31BC9E"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581DE5F8" w14:textId="77777777" w:rsidR="00227ACD" w:rsidRPr="00E116C2"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0E0C3C81" w14:textId="77777777" w:rsidR="00227ACD" w:rsidRPr="00E116C2" w:rsidRDefault="00227ACD" w:rsidP="00F25734">
            <w:pPr>
              <w:spacing w:after="0" w:line="240" w:lineRule="auto"/>
              <w:jc w:val="center"/>
              <w:rPr>
                <w:color w:val="000000"/>
                <w:sz w:val="24"/>
                <w:szCs w:val="24"/>
                <w:lang w:eastAsia="ru-RU"/>
              </w:rPr>
            </w:pPr>
          </w:p>
        </w:tc>
      </w:tr>
      <w:tr w:rsidR="00227ACD" w:rsidRPr="00E116C2" w14:paraId="5AC1EC24" w14:textId="77777777" w:rsidTr="00397A77">
        <w:trPr>
          <w:trHeight w:val="349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B97567D" w14:textId="77777777" w:rsidR="00227ACD" w:rsidRPr="00E116C2" w:rsidRDefault="00227ACD" w:rsidP="00F25734">
            <w:pPr>
              <w:spacing w:after="0" w:line="240" w:lineRule="auto"/>
              <w:rPr>
                <w:color w:val="000000"/>
                <w:sz w:val="24"/>
                <w:szCs w:val="24"/>
                <w:lang w:eastAsia="ru-RU"/>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47DDA0BF" w14:textId="77777777" w:rsidR="00227ACD" w:rsidRPr="00E116C2" w:rsidRDefault="00227ACD" w:rsidP="00F25734">
            <w:pPr>
              <w:spacing w:after="0" w:line="240" w:lineRule="auto"/>
              <w:rPr>
                <w:color w:val="000000"/>
                <w:sz w:val="24"/>
                <w:szCs w:val="24"/>
                <w:lang w:eastAsia="ru-RU"/>
              </w:rPr>
            </w:pPr>
          </w:p>
        </w:tc>
        <w:tc>
          <w:tcPr>
            <w:tcW w:w="2323" w:type="dxa"/>
            <w:vMerge/>
            <w:tcBorders>
              <w:top w:val="nil"/>
              <w:left w:val="single" w:sz="4" w:space="0" w:color="auto"/>
              <w:bottom w:val="single" w:sz="4" w:space="0" w:color="auto"/>
              <w:right w:val="single" w:sz="4" w:space="0" w:color="auto"/>
            </w:tcBorders>
            <w:vAlign w:val="center"/>
            <w:hideMark/>
          </w:tcPr>
          <w:p w14:paraId="1C6CA717" w14:textId="77777777" w:rsidR="00227ACD" w:rsidRPr="00E116C2" w:rsidRDefault="00227ACD" w:rsidP="00F25734">
            <w:pPr>
              <w:spacing w:after="0" w:line="240" w:lineRule="auto"/>
              <w:rPr>
                <w:color w:val="000000"/>
                <w:sz w:val="24"/>
                <w:szCs w:val="24"/>
                <w:lang w:eastAsia="ru-RU"/>
              </w:rPr>
            </w:pPr>
          </w:p>
        </w:tc>
        <w:tc>
          <w:tcPr>
            <w:tcW w:w="1898" w:type="dxa"/>
            <w:vMerge/>
            <w:tcBorders>
              <w:top w:val="nil"/>
              <w:left w:val="single" w:sz="4" w:space="0" w:color="auto"/>
              <w:bottom w:val="single" w:sz="4" w:space="0" w:color="auto"/>
              <w:right w:val="single" w:sz="4" w:space="0" w:color="auto"/>
            </w:tcBorders>
            <w:vAlign w:val="center"/>
            <w:hideMark/>
          </w:tcPr>
          <w:p w14:paraId="0F52DFD2" w14:textId="77777777" w:rsidR="00227ACD" w:rsidRPr="00E116C2" w:rsidRDefault="00227ACD" w:rsidP="00F25734">
            <w:pPr>
              <w:spacing w:after="0" w:line="240" w:lineRule="auto"/>
              <w:rPr>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61332F" w14:textId="77777777" w:rsidR="00227ACD" w:rsidRPr="00E116C2" w:rsidRDefault="00227ACD" w:rsidP="00F25734">
            <w:pPr>
              <w:spacing w:after="0" w:line="240" w:lineRule="auto"/>
              <w:rPr>
                <w:color w:val="000000"/>
                <w:sz w:val="24"/>
                <w:szCs w:val="24"/>
                <w:lan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0F57F3F"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051F6064" w14:textId="77777777" w:rsidR="00227ACD" w:rsidRPr="00E116C2" w:rsidRDefault="00227ACD" w:rsidP="00F25734">
            <w:pPr>
              <w:spacing w:after="0" w:line="240" w:lineRule="auto"/>
              <w:rPr>
                <w:color w:val="000000"/>
                <w:sz w:val="24"/>
                <w:szCs w:val="24"/>
                <w:lang w:eastAsia="ru-RU"/>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1FC1A144" w14:textId="77777777" w:rsidR="00227ACD" w:rsidRPr="00E116C2"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62546560" w14:textId="77777777" w:rsidR="00227ACD" w:rsidRPr="00E116C2" w:rsidRDefault="00227ACD" w:rsidP="00F25734">
            <w:pPr>
              <w:spacing w:after="0" w:line="240" w:lineRule="auto"/>
              <w:rPr>
                <w:sz w:val="24"/>
                <w:szCs w:val="24"/>
                <w:lang w:eastAsia="ru-RU"/>
              </w:rPr>
            </w:pPr>
          </w:p>
        </w:tc>
      </w:tr>
      <w:tr w:rsidR="00227ACD" w:rsidRPr="00E116C2" w14:paraId="6FE50A22" w14:textId="77777777" w:rsidTr="00397A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F9DE"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w:t>
            </w:r>
          </w:p>
        </w:tc>
        <w:tc>
          <w:tcPr>
            <w:tcW w:w="3290" w:type="dxa"/>
            <w:tcBorders>
              <w:top w:val="single" w:sz="4" w:space="0" w:color="auto"/>
              <w:left w:val="nil"/>
              <w:bottom w:val="single" w:sz="4" w:space="0" w:color="auto"/>
              <w:right w:val="single" w:sz="4" w:space="0" w:color="auto"/>
            </w:tcBorders>
            <w:shd w:val="clear" w:color="auto" w:fill="auto"/>
            <w:noWrap/>
            <w:vAlign w:val="center"/>
            <w:hideMark/>
          </w:tcPr>
          <w:p w14:paraId="275A9CDB"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w:t>
            </w:r>
          </w:p>
        </w:tc>
        <w:tc>
          <w:tcPr>
            <w:tcW w:w="2323" w:type="dxa"/>
            <w:tcBorders>
              <w:top w:val="single" w:sz="4" w:space="0" w:color="auto"/>
              <w:left w:val="nil"/>
              <w:bottom w:val="single" w:sz="4" w:space="0" w:color="auto"/>
              <w:right w:val="single" w:sz="4" w:space="0" w:color="auto"/>
            </w:tcBorders>
            <w:shd w:val="clear" w:color="auto" w:fill="auto"/>
            <w:noWrap/>
            <w:vAlign w:val="center"/>
            <w:hideMark/>
          </w:tcPr>
          <w:p w14:paraId="5A4043EA"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3</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6E7A5759"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75EE63"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5</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5472BF2"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6</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266DD6E8"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7</w:t>
            </w:r>
          </w:p>
        </w:tc>
        <w:tc>
          <w:tcPr>
            <w:tcW w:w="1974" w:type="dxa"/>
            <w:tcBorders>
              <w:top w:val="single" w:sz="4" w:space="0" w:color="auto"/>
              <w:left w:val="nil"/>
              <w:bottom w:val="single" w:sz="4" w:space="0" w:color="auto"/>
              <w:right w:val="single" w:sz="4" w:space="0" w:color="auto"/>
            </w:tcBorders>
            <w:shd w:val="clear" w:color="auto" w:fill="auto"/>
            <w:noWrap/>
            <w:vAlign w:val="center"/>
            <w:hideMark/>
          </w:tcPr>
          <w:p w14:paraId="5EDA3CA6"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8</w:t>
            </w:r>
          </w:p>
        </w:tc>
        <w:tc>
          <w:tcPr>
            <w:tcW w:w="222" w:type="dxa"/>
            <w:vAlign w:val="center"/>
            <w:hideMark/>
          </w:tcPr>
          <w:p w14:paraId="7555993F" w14:textId="77777777" w:rsidR="00227ACD" w:rsidRPr="00E116C2" w:rsidRDefault="00227ACD" w:rsidP="00F25734">
            <w:pPr>
              <w:spacing w:after="0" w:line="240" w:lineRule="auto"/>
              <w:rPr>
                <w:sz w:val="24"/>
                <w:szCs w:val="24"/>
                <w:lang w:eastAsia="ru-RU"/>
              </w:rPr>
            </w:pPr>
          </w:p>
        </w:tc>
      </w:tr>
      <w:tr w:rsidR="00227ACD" w:rsidRPr="00E116C2" w14:paraId="2BBF86C3" w14:textId="77777777" w:rsidTr="00F25734">
        <w:trPr>
          <w:trHeight w:val="20"/>
        </w:trPr>
        <w:tc>
          <w:tcPr>
            <w:tcW w:w="156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0C2AB1E"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НАИМЕНОВАНИЕ РЕСУРСОСНАБЖАЮЩЕЙ ОРГАНИЗАЦИИ/МУНИЦИПАЛЬНОГО ОБРАЗОВАНИЯ</w:t>
            </w:r>
          </w:p>
        </w:tc>
        <w:tc>
          <w:tcPr>
            <w:tcW w:w="222" w:type="dxa"/>
            <w:vAlign w:val="center"/>
          </w:tcPr>
          <w:p w14:paraId="072B85FA" w14:textId="77777777" w:rsidR="00227ACD" w:rsidRPr="00E116C2" w:rsidRDefault="00227ACD" w:rsidP="00F25734">
            <w:pPr>
              <w:spacing w:after="0" w:line="240" w:lineRule="auto"/>
              <w:rPr>
                <w:sz w:val="24"/>
                <w:szCs w:val="24"/>
                <w:lang w:eastAsia="ru-RU"/>
              </w:rPr>
            </w:pPr>
          </w:p>
        </w:tc>
      </w:tr>
      <w:tr w:rsidR="00227ACD" w:rsidRPr="00E116C2" w14:paraId="60A08FDB"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DA1B07E"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w:t>
            </w:r>
          </w:p>
        </w:tc>
        <w:tc>
          <w:tcPr>
            <w:tcW w:w="3290" w:type="dxa"/>
            <w:tcBorders>
              <w:top w:val="nil"/>
              <w:left w:val="nil"/>
              <w:bottom w:val="single" w:sz="4" w:space="0" w:color="auto"/>
              <w:right w:val="single" w:sz="4" w:space="0" w:color="auto"/>
            </w:tcBorders>
            <w:shd w:val="clear" w:color="auto" w:fill="auto"/>
            <w:noWrap/>
            <w:vAlign w:val="bottom"/>
          </w:tcPr>
          <w:p w14:paraId="6EFCC0D1"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КАТЕГОРИЯ БЛАГОУСТРОЕННОСТИ 1 &lt;***&gt; (ПРИМЕР: Многоквартирные и жилые дома с открытой системой теплоснабжения (горячего водоснабжения:))</w:t>
            </w:r>
          </w:p>
        </w:tc>
        <w:tc>
          <w:tcPr>
            <w:tcW w:w="2323" w:type="dxa"/>
            <w:tcBorders>
              <w:top w:val="nil"/>
              <w:left w:val="nil"/>
              <w:bottom w:val="single" w:sz="4" w:space="0" w:color="auto"/>
              <w:right w:val="single" w:sz="4" w:space="0" w:color="auto"/>
            </w:tcBorders>
            <w:shd w:val="clear" w:color="auto" w:fill="auto"/>
            <w:noWrap/>
            <w:vAlign w:val="center"/>
          </w:tcPr>
          <w:p w14:paraId="717DF341" w14:textId="77777777" w:rsidR="00227ACD" w:rsidRPr="00E116C2" w:rsidRDefault="00227ACD" w:rsidP="00F25734">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center"/>
          </w:tcPr>
          <w:p w14:paraId="07EA0305" w14:textId="77777777" w:rsidR="00227ACD" w:rsidRPr="00E116C2" w:rsidRDefault="00227ACD" w:rsidP="00F25734">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37829AC7" w14:textId="77777777" w:rsidR="00227ACD" w:rsidRPr="00E116C2" w:rsidRDefault="00227ACD" w:rsidP="00F25734">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center"/>
          </w:tcPr>
          <w:p w14:paraId="28789478"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34E480B5"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3D2A73AD" w14:textId="77777777" w:rsidR="00227ACD" w:rsidRPr="00E116C2" w:rsidRDefault="00227ACD" w:rsidP="00F25734">
            <w:pPr>
              <w:spacing w:after="0" w:line="240" w:lineRule="auto"/>
              <w:jc w:val="center"/>
              <w:rPr>
                <w:color w:val="000000"/>
                <w:sz w:val="24"/>
                <w:szCs w:val="24"/>
                <w:lang w:eastAsia="ru-RU"/>
              </w:rPr>
            </w:pPr>
          </w:p>
        </w:tc>
        <w:tc>
          <w:tcPr>
            <w:tcW w:w="222" w:type="dxa"/>
            <w:vAlign w:val="center"/>
          </w:tcPr>
          <w:p w14:paraId="20A4781C" w14:textId="77777777" w:rsidR="00227ACD" w:rsidRPr="00E116C2" w:rsidRDefault="00227ACD" w:rsidP="00F25734">
            <w:pPr>
              <w:spacing w:after="0" w:line="240" w:lineRule="auto"/>
              <w:rPr>
                <w:sz w:val="24"/>
                <w:szCs w:val="24"/>
                <w:lang w:eastAsia="ru-RU"/>
              </w:rPr>
            </w:pPr>
          </w:p>
        </w:tc>
      </w:tr>
      <w:tr w:rsidR="00227ACD" w:rsidRPr="00E116C2" w14:paraId="59F60A0F"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BB9B8E"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1.1</w:t>
            </w:r>
          </w:p>
        </w:tc>
        <w:tc>
          <w:tcPr>
            <w:tcW w:w="3290" w:type="dxa"/>
            <w:tcBorders>
              <w:top w:val="nil"/>
              <w:left w:val="nil"/>
              <w:bottom w:val="single" w:sz="4" w:space="0" w:color="auto"/>
              <w:right w:val="single" w:sz="4" w:space="0" w:color="auto"/>
            </w:tcBorders>
            <w:shd w:val="clear" w:color="auto" w:fill="auto"/>
            <w:noWrap/>
            <w:vAlign w:val="bottom"/>
          </w:tcPr>
          <w:p w14:paraId="5A4B45A4"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xml:space="preserve">КАТЕГОРИЯ БЛАГОУСТРОЕННОСТИ </w:t>
            </w:r>
            <w:r w:rsidRPr="00E116C2">
              <w:rPr>
                <w:color w:val="000000"/>
                <w:sz w:val="24"/>
                <w:szCs w:val="24"/>
                <w:lang w:eastAsia="ru-RU"/>
              </w:rPr>
              <w:lastRenderedPageBreak/>
              <w:t>1.1 &lt;***&gt; (ПРИМЕР: С изолированными стояками и полотенцесушителями:) </w:t>
            </w:r>
          </w:p>
        </w:tc>
        <w:tc>
          <w:tcPr>
            <w:tcW w:w="2323" w:type="dxa"/>
            <w:tcBorders>
              <w:top w:val="nil"/>
              <w:left w:val="nil"/>
              <w:bottom w:val="single" w:sz="4" w:space="0" w:color="auto"/>
              <w:right w:val="single" w:sz="4" w:space="0" w:color="auto"/>
            </w:tcBorders>
            <w:shd w:val="clear" w:color="auto" w:fill="auto"/>
            <w:noWrap/>
            <w:vAlign w:val="center"/>
          </w:tcPr>
          <w:p w14:paraId="14BB811E" w14:textId="77777777" w:rsidR="00227ACD" w:rsidRPr="00E116C2" w:rsidRDefault="00227ACD" w:rsidP="00F25734">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center"/>
          </w:tcPr>
          <w:p w14:paraId="78551BE2" w14:textId="77777777" w:rsidR="00227ACD" w:rsidRPr="00E116C2" w:rsidRDefault="00227ACD" w:rsidP="00F25734">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center"/>
          </w:tcPr>
          <w:p w14:paraId="741BB1F2" w14:textId="77777777" w:rsidR="00227ACD" w:rsidRPr="00E116C2" w:rsidRDefault="00227ACD" w:rsidP="00F25734">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center"/>
          </w:tcPr>
          <w:p w14:paraId="65869310"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76C4BA48"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center"/>
          </w:tcPr>
          <w:p w14:paraId="742B4474" w14:textId="77777777" w:rsidR="00227ACD" w:rsidRPr="00E116C2" w:rsidRDefault="00227ACD" w:rsidP="00F25734">
            <w:pPr>
              <w:spacing w:after="0" w:line="240" w:lineRule="auto"/>
              <w:jc w:val="center"/>
              <w:rPr>
                <w:color w:val="000000"/>
                <w:sz w:val="24"/>
                <w:szCs w:val="24"/>
                <w:lang w:eastAsia="ru-RU"/>
              </w:rPr>
            </w:pPr>
          </w:p>
        </w:tc>
        <w:tc>
          <w:tcPr>
            <w:tcW w:w="222" w:type="dxa"/>
            <w:vAlign w:val="center"/>
          </w:tcPr>
          <w:p w14:paraId="3AEE1059" w14:textId="77777777" w:rsidR="00227ACD" w:rsidRPr="00E116C2" w:rsidRDefault="00227ACD" w:rsidP="00F25734">
            <w:pPr>
              <w:spacing w:after="0" w:line="240" w:lineRule="auto"/>
              <w:rPr>
                <w:sz w:val="24"/>
                <w:szCs w:val="24"/>
                <w:lang w:eastAsia="ru-RU"/>
              </w:rPr>
            </w:pPr>
          </w:p>
        </w:tc>
      </w:tr>
      <w:tr w:rsidR="00227ACD" w:rsidRPr="00E116C2" w14:paraId="7AE29FA8"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EECD896"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1.1.1</w:t>
            </w:r>
          </w:p>
        </w:tc>
        <w:tc>
          <w:tcPr>
            <w:tcW w:w="3290" w:type="dxa"/>
            <w:tcBorders>
              <w:top w:val="nil"/>
              <w:left w:val="nil"/>
              <w:bottom w:val="single" w:sz="4" w:space="0" w:color="auto"/>
              <w:right w:val="single" w:sz="4" w:space="0" w:color="auto"/>
            </w:tcBorders>
            <w:shd w:val="clear" w:color="auto" w:fill="auto"/>
            <w:noWrap/>
            <w:vAlign w:val="bottom"/>
          </w:tcPr>
          <w:p w14:paraId="6F3DC4FC"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Многоквартирный жилой дом</w:t>
            </w:r>
          </w:p>
        </w:tc>
        <w:tc>
          <w:tcPr>
            <w:tcW w:w="2323" w:type="dxa"/>
            <w:tcBorders>
              <w:top w:val="nil"/>
              <w:left w:val="nil"/>
              <w:bottom w:val="single" w:sz="4" w:space="0" w:color="auto"/>
              <w:right w:val="single" w:sz="4" w:space="0" w:color="auto"/>
            </w:tcBorders>
            <w:shd w:val="clear" w:color="auto" w:fill="auto"/>
            <w:noWrap/>
            <w:vAlign w:val="bottom"/>
          </w:tcPr>
          <w:p w14:paraId="2FBAF73A"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1898" w:type="dxa"/>
            <w:tcBorders>
              <w:top w:val="nil"/>
              <w:left w:val="nil"/>
              <w:bottom w:val="single" w:sz="4" w:space="0" w:color="auto"/>
              <w:right w:val="single" w:sz="4" w:space="0" w:color="auto"/>
            </w:tcBorders>
            <w:shd w:val="clear" w:color="auto" w:fill="auto"/>
            <w:noWrap/>
            <w:vAlign w:val="bottom"/>
          </w:tcPr>
          <w:p w14:paraId="32AB3354"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vAlign w:val="bottom"/>
          </w:tcPr>
          <w:p w14:paraId="6CDCED63"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1620" w:type="dxa"/>
            <w:tcBorders>
              <w:top w:val="nil"/>
              <w:left w:val="nil"/>
              <w:bottom w:val="single" w:sz="4" w:space="0" w:color="auto"/>
              <w:right w:val="single" w:sz="4" w:space="0" w:color="auto"/>
            </w:tcBorders>
            <w:shd w:val="clear" w:color="auto" w:fill="auto"/>
            <w:noWrap/>
            <w:vAlign w:val="bottom"/>
          </w:tcPr>
          <w:p w14:paraId="728BE0EE"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1974" w:type="dxa"/>
            <w:tcBorders>
              <w:top w:val="nil"/>
              <w:left w:val="nil"/>
              <w:bottom w:val="single" w:sz="4" w:space="0" w:color="auto"/>
              <w:right w:val="single" w:sz="4" w:space="0" w:color="auto"/>
            </w:tcBorders>
            <w:shd w:val="clear" w:color="auto" w:fill="auto"/>
            <w:noWrap/>
            <w:vAlign w:val="bottom"/>
          </w:tcPr>
          <w:p w14:paraId="7B40EEF0"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1974" w:type="dxa"/>
            <w:tcBorders>
              <w:top w:val="nil"/>
              <w:left w:val="nil"/>
              <w:bottom w:val="single" w:sz="4" w:space="0" w:color="auto"/>
              <w:right w:val="single" w:sz="4" w:space="0" w:color="auto"/>
            </w:tcBorders>
            <w:shd w:val="clear" w:color="auto" w:fill="auto"/>
            <w:noWrap/>
            <w:vAlign w:val="bottom"/>
          </w:tcPr>
          <w:p w14:paraId="051B5D5C"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w:t>
            </w:r>
          </w:p>
        </w:tc>
        <w:tc>
          <w:tcPr>
            <w:tcW w:w="222" w:type="dxa"/>
            <w:vAlign w:val="center"/>
          </w:tcPr>
          <w:p w14:paraId="05D942C1" w14:textId="77777777" w:rsidR="00227ACD" w:rsidRPr="00E116C2" w:rsidRDefault="00227ACD" w:rsidP="00F25734">
            <w:pPr>
              <w:spacing w:after="0" w:line="240" w:lineRule="auto"/>
              <w:rPr>
                <w:sz w:val="24"/>
                <w:szCs w:val="24"/>
                <w:lang w:eastAsia="ru-RU"/>
              </w:rPr>
            </w:pPr>
          </w:p>
        </w:tc>
      </w:tr>
      <w:tr w:rsidR="00227ACD" w:rsidRPr="00E116C2" w14:paraId="4608F0F9" w14:textId="77777777" w:rsidTr="00397A77">
        <w:trPr>
          <w:trHeight w:val="2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313DD0D"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1.1.2</w:t>
            </w:r>
          </w:p>
        </w:tc>
        <w:tc>
          <w:tcPr>
            <w:tcW w:w="3290" w:type="dxa"/>
            <w:tcBorders>
              <w:top w:val="nil"/>
              <w:left w:val="nil"/>
              <w:bottom w:val="single" w:sz="4" w:space="0" w:color="auto"/>
              <w:right w:val="single" w:sz="4" w:space="0" w:color="auto"/>
            </w:tcBorders>
            <w:shd w:val="clear" w:color="auto" w:fill="auto"/>
            <w:noWrap/>
            <w:vAlign w:val="bottom"/>
          </w:tcPr>
          <w:p w14:paraId="0C1420A8"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w:t>
            </w:r>
          </w:p>
        </w:tc>
        <w:tc>
          <w:tcPr>
            <w:tcW w:w="2323" w:type="dxa"/>
            <w:tcBorders>
              <w:top w:val="nil"/>
              <w:left w:val="nil"/>
              <w:bottom w:val="single" w:sz="4" w:space="0" w:color="auto"/>
              <w:right w:val="single" w:sz="4" w:space="0" w:color="auto"/>
            </w:tcBorders>
            <w:shd w:val="clear" w:color="auto" w:fill="auto"/>
            <w:noWrap/>
            <w:vAlign w:val="bottom"/>
          </w:tcPr>
          <w:p w14:paraId="7B3573D7" w14:textId="77777777" w:rsidR="00227ACD" w:rsidRPr="00E116C2" w:rsidRDefault="00227ACD" w:rsidP="00F25734">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bottom"/>
          </w:tcPr>
          <w:p w14:paraId="4CAA02C1" w14:textId="77777777" w:rsidR="00227ACD" w:rsidRPr="00E116C2" w:rsidRDefault="00227ACD" w:rsidP="00F25734">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31388580" w14:textId="77777777" w:rsidR="00227ACD" w:rsidRPr="00E116C2" w:rsidRDefault="00227ACD" w:rsidP="00F25734">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bottom"/>
          </w:tcPr>
          <w:p w14:paraId="60663BBE"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D0EC35C"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A698A5F" w14:textId="77777777" w:rsidR="00227ACD" w:rsidRPr="00E116C2" w:rsidRDefault="00227ACD" w:rsidP="00F25734">
            <w:pPr>
              <w:spacing w:after="0" w:line="240" w:lineRule="auto"/>
              <w:jc w:val="center"/>
              <w:rPr>
                <w:color w:val="000000"/>
                <w:sz w:val="24"/>
                <w:szCs w:val="24"/>
                <w:lang w:eastAsia="ru-RU"/>
              </w:rPr>
            </w:pPr>
          </w:p>
        </w:tc>
        <w:tc>
          <w:tcPr>
            <w:tcW w:w="222" w:type="dxa"/>
            <w:vAlign w:val="center"/>
          </w:tcPr>
          <w:p w14:paraId="4DEE3235" w14:textId="77777777" w:rsidR="00227ACD" w:rsidRPr="00E116C2" w:rsidRDefault="00227ACD" w:rsidP="00F25734">
            <w:pPr>
              <w:spacing w:after="0" w:line="240" w:lineRule="auto"/>
              <w:rPr>
                <w:sz w:val="24"/>
                <w:szCs w:val="24"/>
                <w:lang w:eastAsia="ru-RU"/>
              </w:rPr>
            </w:pPr>
          </w:p>
        </w:tc>
      </w:tr>
      <w:tr w:rsidR="00227ACD" w:rsidRPr="00E116C2" w14:paraId="2FD35340" w14:textId="77777777" w:rsidTr="00F25734">
        <w:trPr>
          <w:trHeight w:val="20"/>
        </w:trPr>
        <w:tc>
          <w:tcPr>
            <w:tcW w:w="3994" w:type="dxa"/>
            <w:gridSpan w:val="2"/>
            <w:tcBorders>
              <w:top w:val="nil"/>
              <w:left w:val="single" w:sz="4" w:space="0" w:color="auto"/>
              <w:bottom w:val="single" w:sz="4" w:space="0" w:color="auto"/>
              <w:right w:val="single" w:sz="4" w:space="0" w:color="auto"/>
            </w:tcBorders>
            <w:shd w:val="clear" w:color="auto" w:fill="auto"/>
            <w:noWrap/>
            <w:vAlign w:val="bottom"/>
          </w:tcPr>
          <w:p w14:paraId="60115280"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ВСЕГО:</w:t>
            </w:r>
          </w:p>
        </w:tc>
        <w:tc>
          <w:tcPr>
            <w:tcW w:w="2323" w:type="dxa"/>
            <w:tcBorders>
              <w:top w:val="nil"/>
              <w:left w:val="nil"/>
              <w:bottom w:val="single" w:sz="4" w:space="0" w:color="auto"/>
              <w:right w:val="single" w:sz="4" w:space="0" w:color="auto"/>
            </w:tcBorders>
            <w:shd w:val="clear" w:color="auto" w:fill="auto"/>
            <w:noWrap/>
            <w:vAlign w:val="bottom"/>
          </w:tcPr>
          <w:p w14:paraId="1396F4BC" w14:textId="77777777" w:rsidR="00227ACD" w:rsidRPr="00E116C2" w:rsidRDefault="00227ACD" w:rsidP="00F25734">
            <w:pPr>
              <w:spacing w:after="0" w:line="240" w:lineRule="auto"/>
              <w:jc w:val="center"/>
              <w:rPr>
                <w:color w:val="000000"/>
                <w:sz w:val="24"/>
                <w:szCs w:val="24"/>
                <w:lang w:eastAsia="ru-RU"/>
              </w:rPr>
            </w:pPr>
          </w:p>
        </w:tc>
        <w:tc>
          <w:tcPr>
            <w:tcW w:w="1898" w:type="dxa"/>
            <w:tcBorders>
              <w:top w:val="nil"/>
              <w:left w:val="nil"/>
              <w:bottom w:val="single" w:sz="4" w:space="0" w:color="auto"/>
              <w:right w:val="single" w:sz="4" w:space="0" w:color="auto"/>
            </w:tcBorders>
            <w:shd w:val="clear" w:color="auto" w:fill="auto"/>
            <w:noWrap/>
            <w:vAlign w:val="bottom"/>
          </w:tcPr>
          <w:p w14:paraId="213789EB" w14:textId="77777777" w:rsidR="00227ACD" w:rsidRPr="00E116C2" w:rsidRDefault="00227ACD" w:rsidP="00F25734">
            <w:pPr>
              <w:spacing w:after="0" w:line="240" w:lineRule="auto"/>
              <w:jc w:val="center"/>
              <w:rPr>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noWrap/>
            <w:vAlign w:val="bottom"/>
          </w:tcPr>
          <w:p w14:paraId="6AB2C9FF" w14:textId="77777777" w:rsidR="00227ACD" w:rsidRPr="00E116C2" w:rsidRDefault="00227ACD" w:rsidP="00F25734">
            <w:pPr>
              <w:spacing w:after="0" w:line="240" w:lineRule="auto"/>
              <w:jc w:val="center"/>
              <w:rPr>
                <w:color w:val="000000"/>
                <w:sz w:val="24"/>
                <w:szCs w:val="24"/>
                <w:lang w:eastAsia="ru-RU"/>
              </w:rPr>
            </w:pPr>
          </w:p>
        </w:tc>
        <w:tc>
          <w:tcPr>
            <w:tcW w:w="1620" w:type="dxa"/>
            <w:tcBorders>
              <w:top w:val="nil"/>
              <w:left w:val="nil"/>
              <w:bottom w:val="single" w:sz="4" w:space="0" w:color="auto"/>
              <w:right w:val="single" w:sz="4" w:space="0" w:color="auto"/>
            </w:tcBorders>
            <w:shd w:val="clear" w:color="auto" w:fill="auto"/>
            <w:noWrap/>
            <w:vAlign w:val="bottom"/>
          </w:tcPr>
          <w:p w14:paraId="67FC1C5E"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4DD92F18" w14:textId="77777777" w:rsidR="00227ACD" w:rsidRPr="00E116C2" w:rsidRDefault="00227ACD" w:rsidP="00F25734">
            <w:pPr>
              <w:spacing w:after="0" w:line="240" w:lineRule="auto"/>
              <w:jc w:val="center"/>
              <w:rPr>
                <w:color w:val="000000"/>
                <w:sz w:val="24"/>
                <w:szCs w:val="24"/>
                <w:lang w:eastAsia="ru-RU"/>
              </w:rPr>
            </w:pPr>
          </w:p>
        </w:tc>
        <w:tc>
          <w:tcPr>
            <w:tcW w:w="1974" w:type="dxa"/>
            <w:tcBorders>
              <w:top w:val="nil"/>
              <w:left w:val="nil"/>
              <w:bottom w:val="single" w:sz="4" w:space="0" w:color="auto"/>
              <w:right w:val="single" w:sz="4" w:space="0" w:color="auto"/>
            </w:tcBorders>
            <w:shd w:val="clear" w:color="auto" w:fill="auto"/>
            <w:noWrap/>
            <w:vAlign w:val="bottom"/>
          </w:tcPr>
          <w:p w14:paraId="1FF0899B" w14:textId="77777777" w:rsidR="00227ACD" w:rsidRPr="00E116C2" w:rsidRDefault="00227ACD" w:rsidP="00F25734">
            <w:pPr>
              <w:spacing w:after="0" w:line="240" w:lineRule="auto"/>
              <w:jc w:val="center"/>
              <w:rPr>
                <w:color w:val="000000"/>
                <w:sz w:val="24"/>
                <w:szCs w:val="24"/>
                <w:lang w:eastAsia="ru-RU"/>
              </w:rPr>
            </w:pPr>
          </w:p>
        </w:tc>
        <w:tc>
          <w:tcPr>
            <w:tcW w:w="222" w:type="dxa"/>
            <w:vAlign w:val="center"/>
          </w:tcPr>
          <w:p w14:paraId="69DBC9A3" w14:textId="77777777" w:rsidR="00227ACD" w:rsidRPr="00E116C2" w:rsidRDefault="00227ACD" w:rsidP="00F25734">
            <w:pPr>
              <w:spacing w:after="0" w:line="240" w:lineRule="auto"/>
              <w:rPr>
                <w:sz w:val="24"/>
                <w:szCs w:val="24"/>
                <w:lang w:eastAsia="ru-RU"/>
              </w:rPr>
            </w:pPr>
          </w:p>
        </w:tc>
      </w:tr>
    </w:tbl>
    <w:p w14:paraId="592D7A57"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0BB4F5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CE0BB5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47FCB8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5B0BD0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851C44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3E4FF10"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319E60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639A4C8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1766A13"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6D039F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D4D65A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D41306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8EAA18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C42B3A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5F29C5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765199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C946B9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4F115C5" w14:textId="2C15603F"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1A0F00" w14:textId="41BE6318" w:rsidR="00496716" w:rsidRDefault="00496716" w:rsidP="00227ACD">
      <w:pPr>
        <w:widowControl w:val="0"/>
        <w:autoSpaceDE w:val="0"/>
        <w:autoSpaceDN w:val="0"/>
        <w:spacing w:after="0" w:line="240" w:lineRule="auto"/>
        <w:jc w:val="right"/>
        <w:rPr>
          <w:rFonts w:eastAsiaTheme="minorEastAsia"/>
          <w:sz w:val="26"/>
          <w:szCs w:val="26"/>
          <w:lang w:eastAsia="ru-RU"/>
        </w:rPr>
      </w:pPr>
    </w:p>
    <w:p w14:paraId="3FEC5F5E" w14:textId="77777777" w:rsidR="00496716" w:rsidRDefault="00496716" w:rsidP="00227ACD">
      <w:pPr>
        <w:widowControl w:val="0"/>
        <w:autoSpaceDE w:val="0"/>
        <w:autoSpaceDN w:val="0"/>
        <w:spacing w:after="0" w:line="240" w:lineRule="auto"/>
        <w:jc w:val="right"/>
        <w:rPr>
          <w:rFonts w:eastAsiaTheme="minorEastAsia"/>
          <w:sz w:val="26"/>
          <w:szCs w:val="26"/>
          <w:lang w:eastAsia="ru-RU"/>
        </w:rPr>
      </w:pPr>
    </w:p>
    <w:p w14:paraId="2FDCCEB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4F39D3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34F094D" w14:textId="77777777" w:rsidR="00397A77" w:rsidRDefault="00397A77" w:rsidP="00227ACD">
      <w:pPr>
        <w:widowControl w:val="0"/>
        <w:autoSpaceDE w:val="0"/>
        <w:autoSpaceDN w:val="0"/>
        <w:spacing w:after="0" w:line="240" w:lineRule="auto"/>
        <w:jc w:val="right"/>
        <w:rPr>
          <w:rFonts w:eastAsiaTheme="minorEastAsia"/>
          <w:sz w:val="26"/>
          <w:szCs w:val="26"/>
          <w:lang w:eastAsia="ru-RU"/>
        </w:rPr>
      </w:pPr>
    </w:p>
    <w:p w14:paraId="50E26905" w14:textId="621ED144"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tbl>
      <w:tblPr>
        <w:tblW w:w="16169" w:type="dxa"/>
        <w:tblLayout w:type="fixed"/>
        <w:tblLook w:val="04A0" w:firstRow="1" w:lastRow="0" w:firstColumn="1" w:lastColumn="0" w:noHBand="0" w:noVBand="1"/>
      </w:tblPr>
      <w:tblGrid>
        <w:gridCol w:w="1412"/>
        <w:gridCol w:w="844"/>
        <w:gridCol w:w="1902"/>
        <w:gridCol w:w="1647"/>
        <w:gridCol w:w="1647"/>
        <w:gridCol w:w="1188"/>
        <w:gridCol w:w="933"/>
        <w:gridCol w:w="1235"/>
        <w:gridCol w:w="1438"/>
        <w:gridCol w:w="1417"/>
        <w:gridCol w:w="1134"/>
        <w:gridCol w:w="1136"/>
        <w:gridCol w:w="236"/>
      </w:tblGrid>
      <w:tr w:rsidR="00227ACD" w:rsidRPr="00E116C2" w14:paraId="271A6E51" w14:textId="77777777" w:rsidTr="00F25734">
        <w:trPr>
          <w:gridAfter w:val="1"/>
          <w:wAfter w:w="234" w:type="dxa"/>
          <w:trHeight w:val="2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3C733"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 xml:space="preserve">Период взимания платы за коммунальную услугу (12 месяцев) </w:t>
            </w:r>
          </w:p>
        </w:tc>
        <w:tc>
          <w:tcPr>
            <w:tcW w:w="1452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755DB5F5"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Объем горячей воды, необходимой для подготовки коммунальной услуги по ГВС, м3, в том числе:</w:t>
            </w:r>
          </w:p>
        </w:tc>
      </w:tr>
      <w:tr w:rsidR="00227ACD" w:rsidRPr="00362122" w14:paraId="5C1361A9" w14:textId="77777777" w:rsidTr="00F25734">
        <w:trPr>
          <w:gridAfter w:val="1"/>
          <w:wAfter w:w="236" w:type="dxa"/>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C06EC12" w14:textId="77777777" w:rsidR="00227ACD" w:rsidRPr="00362122" w:rsidRDefault="00227ACD" w:rsidP="00F25734">
            <w:pPr>
              <w:spacing w:after="0" w:line="240" w:lineRule="auto"/>
              <w:rPr>
                <w:color w:val="000000"/>
                <w:sz w:val="24"/>
                <w:szCs w:val="24"/>
                <w:lang w:eastAsia="ru-RU"/>
              </w:rPr>
            </w:pPr>
          </w:p>
        </w:tc>
        <w:tc>
          <w:tcPr>
            <w:tcW w:w="722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09B55CA"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в первом полугодии</w:t>
            </w:r>
          </w:p>
        </w:tc>
        <w:tc>
          <w:tcPr>
            <w:tcW w:w="6157" w:type="dxa"/>
            <w:gridSpan w:val="5"/>
            <w:tcBorders>
              <w:top w:val="single" w:sz="4" w:space="0" w:color="auto"/>
              <w:left w:val="single" w:sz="4" w:space="0" w:color="auto"/>
              <w:bottom w:val="single" w:sz="4" w:space="0" w:color="auto"/>
              <w:right w:val="single" w:sz="4" w:space="0" w:color="000000"/>
            </w:tcBorders>
          </w:tcPr>
          <w:p w14:paraId="12370BC4" w14:textId="77777777" w:rsidR="00227ACD" w:rsidRPr="00730681" w:rsidRDefault="00227ACD" w:rsidP="00F25734">
            <w:pPr>
              <w:spacing w:after="0" w:line="240" w:lineRule="auto"/>
              <w:jc w:val="center"/>
              <w:rPr>
                <w:color w:val="000000"/>
                <w:sz w:val="24"/>
                <w:szCs w:val="24"/>
                <w:lang w:eastAsia="ru-RU"/>
              </w:rPr>
            </w:pPr>
            <w:r w:rsidRPr="005825F5">
              <w:rPr>
                <w:color w:val="000000"/>
                <w:sz w:val="24"/>
                <w:szCs w:val="24"/>
                <w:lang w:eastAsia="ru-RU"/>
              </w:rPr>
              <w:t>во втором полугодии</w:t>
            </w:r>
          </w:p>
        </w:tc>
        <w:tc>
          <w:tcPr>
            <w:tcW w:w="1134" w:type="dxa"/>
            <w:vMerge w:val="restart"/>
            <w:tcBorders>
              <w:top w:val="single" w:sz="4" w:space="0" w:color="auto"/>
              <w:left w:val="single" w:sz="4" w:space="0" w:color="auto"/>
              <w:right w:val="single" w:sz="4" w:space="0" w:color="000000"/>
            </w:tcBorders>
            <w:vAlign w:val="center"/>
          </w:tcPr>
          <w:p w14:paraId="64CB0889" w14:textId="77777777" w:rsidR="00227ACD" w:rsidRPr="00730681" w:rsidRDefault="00227ACD" w:rsidP="00F25734">
            <w:pPr>
              <w:spacing w:after="0" w:line="240" w:lineRule="auto"/>
              <w:jc w:val="center"/>
              <w:rPr>
                <w:color w:val="000000"/>
                <w:sz w:val="24"/>
                <w:szCs w:val="24"/>
                <w:lang w:eastAsia="ru-RU"/>
              </w:rPr>
            </w:pPr>
            <w:r w:rsidRPr="005825F5">
              <w:rPr>
                <w:color w:val="000000"/>
                <w:sz w:val="26"/>
                <w:szCs w:val="26"/>
                <w:lang w:eastAsia="ru-RU"/>
              </w:rPr>
              <w:t>итого (гр. 13 + гр. 16)</w:t>
            </w:r>
          </w:p>
        </w:tc>
      </w:tr>
      <w:tr w:rsidR="00227ACD" w:rsidRPr="00E116C2" w14:paraId="3210DB1D" w14:textId="77777777" w:rsidTr="00F25734">
        <w:trPr>
          <w:gridAfter w:val="1"/>
          <w:wAfter w:w="236" w:type="dxa"/>
          <w:trHeight w:val="50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E966DD4" w14:textId="77777777" w:rsidR="00227ACD" w:rsidRPr="00362122" w:rsidRDefault="00227ACD" w:rsidP="00F25734">
            <w:pPr>
              <w:spacing w:after="0" w:line="240" w:lineRule="auto"/>
              <w:rPr>
                <w:color w:val="000000"/>
                <w:sz w:val="24"/>
                <w:szCs w:val="24"/>
                <w:lang w:eastAsia="ru-RU"/>
              </w:rPr>
            </w:pPr>
          </w:p>
        </w:tc>
        <w:tc>
          <w:tcPr>
            <w:tcW w:w="84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04B43"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 xml:space="preserve">по ИПУ &lt;***&gt; </w:t>
            </w:r>
          </w:p>
        </w:tc>
        <w:tc>
          <w:tcPr>
            <w:tcW w:w="19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541CE2"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 xml:space="preserve">по нормативам (без повышающих коэффициентов) ((гр. 4 х гр. </w:t>
            </w:r>
            <w:proofErr w:type="gramStart"/>
            <w:r w:rsidRPr="00362122">
              <w:rPr>
                <w:color w:val="000000"/>
                <w:sz w:val="24"/>
                <w:szCs w:val="24"/>
                <w:lang w:eastAsia="ru-RU"/>
              </w:rPr>
              <w:t>5)х</w:t>
            </w:r>
            <w:proofErr w:type="gramEnd"/>
            <w:r w:rsidRPr="00362122">
              <w:rPr>
                <w:color w:val="000000"/>
                <w:sz w:val="24"/>
                <w:szCs w:val="24"/>
                <w:lang w:eastAsia="ru-RU"/>
              </w:rPr>
              <w:t>(гр. 10/2))</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E4F83E"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 xml:space="preserve">потребленной   на содержание общего имущества в МКД исходя из </w:t>
            </w:r>
            <w:proofErr w:type="gramStart"/>
            <w:r w:rsidRPr="00362122">
              <w:rPr>
                <w:color w:val="000000"/>
                <w:sz w:val="24"/>
                <w:szCs w:val="24"/>
                <w:lang w:eastAsia="ru-RU"/>
              </w:rPr>
              <w:t>показаний  ОДПУ</w:t>
            </w:r>
            <w:proofErr w:type="gramEnd"/>
            <w:r w:rsidRPr="00362122">
              <w:rPr>
                <w:color w:val="000000"/>
                <w:sz w:val="24"/>
                <w:szCs w:val="24"/>
                <w:lang w:eastAsia="ru-RU"/>
              </w:rPr>
              <w:t xml:space="preserve"> &lt;****&gt;</w:t>
            </w:r>
          </w:p>
        </w:tc>
        <w:tc>
          <w:tcPr>
            <w:tcW w:w="16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4632E"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 xml:space="preserve">потребленной на содержание общего имущества в МКД исходя из нормативов </w:t>
            </w:r>
          </w:p>
        </w:tc>
        <w:tc>
          <w:tcPr>
            <w:tcW w:w="11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2D8A8B" w14:textId="77777777" w:rsidR="00227ACD" w:rsidRPr="00362122" w:rsidRDefault="00227ACD" w:rsidP="00F25734">
            <w:pPr>
              <w:spacing w:after="0" w:line="240" w:lineRule="auto"/>
              <w:jc w:val="center"/>
              <w:rPr>
                <w:color w:val="000000"/>
                <w:sz w:val="24"/>
                <w:szCs w:val="24"/>
                <w:lang w:eastAsia="ru-RU"/>
              </w:rPr>
            </w:pPr>
            <w:proofErr w:type="gramStart"/>
            <w:r w:rsidRPr="00362122">
              <w:rPr>
                <w:color w:val="000000"/>
                <w:sz w:val="24"/>
                <w:szCs w:val="24"/>
                <w:lang w:eastAsia="ru-RU"/>
              </w:rPr>
              <w:t>итого  (</w:t>
            </w:r>
            <w:proofErr w:type="gramEnd"/>
            <w:r w:rsidRPr="00362122">
              <w:rPr>
                <w:color w:val="000000"/>
                <w:sz w:val="24"/>
                <w:szCs w:val="24"/>
                <w:lang w:eastAsia="ru-RU"/>
              </w:rPr>
              <w:t>гр.11 + 11.1) + (гр.12 (12.1)</w:t>
            </w:r>
          </w:p>
        </w:tc>
        <w:tc>
          <w:tcPr>
            <w:tcW w:w="933" w:type="dxa"/>
            <w:vMerge w:val="restart"/>
            <w:tcBorders>
              <w:top w:val="single" w:sz="4" w:space="0" w:color="auto"/>
              <w:left w:val="single" w:sz="4" w:space="0" w:color="auto"/>
              <w:right w:val="single" w:sz="4" w:space="0" w:color="auto"/>
            </w:tcBorders>
            <w:shd w:val="clear" w:color="000000" w:fill="FFFFFF"/>
          </w:tcPr>
          <w:p w14:paraId="5128BE20" w14:textId="77777777" w:rsidR="00227ACD" w:rsidRPr="00730681" w:rsidRDefault="00227ACD" w:rsidP="00F25734">
            <w:pPr>
              <w:spacing w:after="0" w:line="240" w:lineRule="auto"/>
              <w:jc w:val="center"/>
              <w:rPr>
                <w:color w:val="000000"/>
                <w:sz w:val="24"/>
                <w:szCs w:val="20"/>
                <w:lang w:eastAsia="ru-RU"/>
              </w:rPr>
            </w:pPr>
            <w:r w:rsidRPr="00730681">
              <w:rPr>
                <w:sz w:val="24"/>
                <w:szCs w:val="20"/>
              </w:rPr>
              <w:t xml:space="preserve">по ИПУ &lt;***&gt; </w:t>
            </w:r>
          </w:p>
        </w:tc>
        <w:tc>
          <w:tcPr>
            <w:tcW w:w="1235" w:type="dxa"/>
            <w:vMerge w:val="restart"/>
            <w:tcBorders>
              <w:top w:val="single" w:sz="4" w:space="0" w:color="auto"/>
              <w:left w:val="single" w:sz="4" w:space="0" w:color="auto"/>
              <w:right w:val="single" w:sz="4" w:space="0" w:color="auto"/>
            </w:tcBorders>
            <w:shd w:val="clear" w:color="000000" w:fill="FFFFFF"/>
          </w:tcPr>
          <w:p w14:paraId="2312C458" w14:textId="77777777" w:rsidR="00227ACD" w:rsidRPr="00730681" w:rsidRDefault="00227ACD" w:rsidP="00F25734">
            <w:pPr>
              <w:spacing w:after="0" w:line="240" w:lineRule="auto"/>
              <w:jc w:val="center"/>
              <w:rPr>
                <w:color w:val="000000"/>
                <w:sz w:val="24"/>
                <w:szCs w:val="24"/>
                <w:lang w:eastAsia="ru-RU"/>
              </w:rPr>
            </w:pPr>
            <w:r w:rsidRPr="00730681">
              <w:rPr>
                <w:sz w:val="24"/>
                <w:szCs w:val="24"/>
              </w:rPr>
              <w:t>по нормативам (без повышающих коэффициентов) ((гр. 4 х гр. 5) х (гр. 10/2))</w:t>
            </w:r>
          </w:p>
        </w:tc>
        <w:tc>
          <w:tcPr>
            <w:tcW w:w="1438" w:type="dxa"/>
            <w:vMerge w:val="restart"/>
            <w:tcBorders>
              <w:top w:val="single" w:sz="4" w:space="0" w:color="auto"/>
              <w:left w:val="single" w:sz="4" w:space="0" w:color="auto"/>
              <w:right w:val="single" w:sz="4" w:space="0" w:color="auto"/>
            </w:tcBorders>
            <w:shd w:val="clear" w:color="000000" w:fill="FFFFFF"/>
          </w:tcPr>
          <w:p w14:paraId="22031AF8" w14:textId="77777777" w:rsidR="00227ACD" w:rsidRPr="00730681" w:rsidRDefault="00227ACD" w:rsidP="00F25734">
            <w:pPr>
              <w:spacing w:after="0" w:line="240" w:lineRule="auto"/>
              <w:jc w:val="center"/>
              <w:rPr>
                <w:color w:val="000000"/>
                <w:sz w:val="24"/>
                <w:szCs w:val="24"/>
                <w:lang w:eastAsia="ru-RU"/>
              </w:rPr>
            </w:pPr>
            <w:r w:rsidRPr="00730681">
              <w:rPr>
                <w:sz w:val="24"/>
                <w:szCs w:val="24"/>
              </w:rPr>
              <w:t xml:space="preserve">потребленной   на содержание общего имущества в МКД по показаниям </w:t>
            </w:r>
            <w:proofErr w:type="gramStart"/>
            <w:r w:rsidRPr="00730681">
              <w:rPr>
                <w:sz w:val="24"/>
                <w:szCs w:val="24"/>
              </w:rPr>
              <w:t>ОПУ&lt;</w:t>
            </w:r>
            <w:proofErr w:type="gramEnd"/>
            <w:r w:rsidRPr="00730681">
              <w:rPr>
                <w:sz w:val="24"/>
                <w:szCs w:val="24"/>
              </w:rPr>
              <w:t>****&gt;</w:t>
            </w:r>
          </w:p>
        </w:tc>
        <w:tc>
          <w:tcPr>
            <w:tcW w:w="1417" w:type="dxa"/>
            <w:vMerge w:val="restart"/>
            <w:tcBorders>
              <w:top w:val="single" w:sz="4" w:space="0" w:color="auto"/>
              <w:left w:val="single" w:sz="4" w:space="0" w:color="auto"/>
              <w:right w:val="single" w:sz="4" w:space="0" w:color="auto"/>
            </w:tcBorders>
            <w:shd w:val="clear" w:color="000000" w:fill="FFFFFF"/>
          </w:tcPr>
          <w:p w14:paraId="6C2E5C01" w14:textId="77777777" w:rsidR="00227ACD" w:rsidRPr="00730681" w:rsidRDefault="00227ACD" w:rsidP="00F25734">
            <w:pPr>
              <w:spacing w:after="0" w:line="240" w:lineRule="auto"/>
              <w:jc w:val="center"/>
              <w:rPr>
                <w:color w:val="000000"/>
                <w:sz w:val="24"/>
                <w:szCs w:val="24"/>
                <w:lang w:eastAsia="ru-RU"/>
              </w:rPr>
            </w:pPr>
            <w:r w:rsidRPr="00730681">
              <w:rPr>
                <w:sz w:val="24"/>
                <w:szCs w:val="24"/>
              </w:rPr>
              <w:t xml:space="preserve">потребленной   на содержание общего имущества в МКД по нормативам </w:t>
            </w:r>
          </w:p>
        </w:tc>
        <w:tc>
          <w:tcPr>
            <w:tcW w:w="1134" w:type="dxa"/>
            <w:vMerge w:val="restart"/>
            <w:tcBorders>
              <w:top w:val="single" w:sz="4" w:space="0" w:color="auto"/>
              <w:left w:val="single" w:sz="4" w:space="0" w:color="auto"/>
              <w:right w:val="single" w:sz="4" w:space="0" w:color="auto"/>
            </w:tcBorders>
            <w:shd w:val="clear" w:color="000000" w:fill="FFFFFF"/>
          </w:tcPr>
          <w:p w14:paraId="498C903E" w14:textId="77777777" w:rsidR="00227ACD" w:rsidRPr="00730681" w:rsidRDefault="00227ACD" w:rsidP="00F25734">
            <w:pPr>
              <w:spacing w:after="0" w:line="240" w:lineRule="auto"/>
              <w:jc w:val="center"/>
              <w:rPr>
                <w:color w:val="000000"/>
                <w:sz w:val="24"/>
                <w:szCs w:val="24"/>
                <w:lang w:eastAsia="ru-RU"/>
              </w:rPr>
            </w:pPr>
            <w:proofErr w:type="gramStart"/>
            <w:r w:rsidRPr="00730681">
              <w:rPr>
                <w:sz w:val="24"/>
                <w:szCs w:val="24"/>
              </w:rPr>
              <w:t>итого  (</w:t>
            </w:r>
            <w:proofErr w:type="gramEnd"/>
            <w:r w:rsidRPr="00730681">
              <w:rPr>
                <w:sz w:val="24"/>
                <w:szCs w:val="24"/>
              </w:rPr>
              <w:t>гр.14 + гр.14.1) + (гр.15 (15.1)</w:t>
            </w:r>
          </w:p>
        </w:tc>
        <w:tc>
          <w:tcPr>
            <w:tcW w:w="1134" w:type="dxa"/>
            <w:vMerge/>
            <w:tcBorders>
              <w:left w:val="single" w:sz="4" w:space="0" w:color="auto"/>
              <w:right w:val="single" w:sz="4" w:space="0" w:color="000000"/>
            </w:tcBorders>
            <w:shd w:val="clear" w:color="000000" w:fill="FFFFFF"/>
          </w:tcPr>
          <w:p w14:paraId="30867A5C" w14:textId="77777777" w:rsidR="00227ACD" w:rsidRPr="00362122" w:rsidRDefault="00227ACD" w:rsidP="00F25734">
            <w:pPr>
              <w:spacing w:after="0" w:line="240" w:lineRule="auto"/>
              <w:jc w:val="center"/>
              <w:rPr>
                <w:color w:val="000000"/>
                <w:sz w:val="24"/>
                <w:szCs w:val="24"/>
                <w:lang w:eastAsia="ru-RU"/>
              </w:rPr>
            </w:pPr>
          </w:p>
        </w:tc>
      </w:tr>
      <w:tr w:rsidR="00227ACD" w:rsidRPr="00362122" w14:paraId="21886E55" w14:textId="77777777" w:rsidTr="00F25734">
        <w:trPr>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BB2AA25" w14:textId="77777777" w:rsidR="00227ACD" w:rsidRPr="00362122" w:rsidRDefault="00227ACD" w:rsidP="00F25734">
            <w:pPr>
              <w:spacing w:after="0" w:line="240" w:lineRule="auto"/>
              <w:rPr>
                <w:color w:val="000000"/>
                <w:sz w:val="24"/>
                <w:szCs w:val="24"/>
                <w:lang w:eastAsia="ru-RU"/>
              </w:rPr>
            </w:pPr>
          </w:p>
        </w:tc>
        <w:tc>
          <w:tcPr>
            <w:tcW w:w="845" w:type="dxa"/>
            <w:vMerge/>
            <w:tcBorders>
              <w:top w:val="nil"/>
              <w:left w:val="single" w:sz="4" w:space="0" w:color="auto"/>
              <w:bottom w:val="single" w:sz="4" w:space="0" w:color="auto"/>
              <w:right w:val="single" w:sz="4" w:space="0" w:color="auto"/>
            </w:tcBorders>
            <w:vAlign w:val="center"/>
            <w:hideMark/>
          </w:tcPr>
          <w:p w14:paraId="203639A4" w14:textId="77777777" w:rsidR="00227ACD" w:rsidRPr="00362122" w:rsidRDefault="00227ACD" w:rsidP="00F25734">
            <w:pPr>
              <w:spacing w:after="0" w:line="240" w:lineRule="auto"/>
              <w:rPr>
                <w:color w:val="000000"/>
                <w:sz w:val="24"/>
                <w:szCs w:val="24"/>
                <w:lang w:eastAsia="ru-RU"/>
              </w:rPr>
            </w:pPr>
          </w:p>
        </w:tc>
        <w:tc>
          <w:tcPr>
            <w:tcW w:w="1902" w:type="dxa"/>
            <w:vMerge/>
            <w:tcBorders>
              <w:top w:val="nil"/>
              <w:left w:val="single" w:sz="4" w:space="0" w:color="auto"/>
              <w:bottom w:val="single" w:sz="4" w:space="0" w:color="auto"/>
              <w:right w:val="single" w:sz="4" w:space="0" w:color="auto"/>
            </w:tcBorders>
            <w:vAlign w:val="center"/>
            <w:hideMark/>
          </w:tcPr>
          <w:p w14:paraId="5B4E0724" w14:textId="77777777" w:rsidR="00227ACD" w:rsidRPr="00362122" w:rsidRDefault="00227ACD" w:rsidP="00F25734">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5B74E39E" w14:textId="77777777" w:rsidR="00227ACD" w:rsidRPr="00362122" w:rsidRDefault="00227ACD" w:rsidP="00F25734">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2E4D01B0" w14:textId="77777777" w:rsidR="00227ACD" w:rsidRPr="00362122" w:rsidRDefault="00227ACD" w:rsidP="00F25734">
            <w:pPr>
              <w:spacing w:after="0" w:line="240" w:lineRule="auto"/>
              <w:rPr>
                <w:color w:val="000000"/>
                <w:sz w:val="24"/>
                <w:szCs w:val="24"/>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5B4675E2" w14:textId="77777777" w:rsidR="00227ACD" w:rsidRPr="00362122" w:rsidRDefault="00227ACD" w:rsidP="00F25734">
            <w:pPr>
              <w:spacing w:after="0" w:line="240" w:lineRule="auto"/>
              <w:rPr>
                <w:color w:val="000000"/>
                <w:sz w:val="24"/>
                <w:szCs w:val="24"/>
                <w:lang w:eastAsia="ru-RU"/>
              </w:rPr>
            </w:pPr>
          </w:p>
        </w:tc>
        <w:tc>
          <w:tcPr>
            <w:tcW w:w="933" w:type="dxa"/>
            <w:vMerge/>
            <w:tcBorders>
              <w:left w:val="single" w:sz="4" w:space="0" w:color="auto"/>
              <w:right w:val="single" w:sz="4" w:space="0" w:color="auto"/>
            </w:tcBorders>
          </w:tcPr>
          <w:p w14:paraId="39253ABD" w14:textId="77777777" w:rsidR="00227ACD" w:rsidRPr="00362122" w:rsidRDefault="00227ACD" w:rsidP="00F25734">
            <w:pPr>
              <w:spacing w:after="0" w:line="240" w:lineRule="auto"/>
              <w:jc w:val="center"/>
              <w:rPr>
                <w:color w:val="000000"/>
                <w:sz w:val="24"/>
                <w:szCs w:val="24"/>
                <w:lang w:eastAsia="ru-RU"/>
              </w:rPr>
            </w:pPr>
          </w:p>
        </w:tc>
        <w:tc>
          <w:tcPr>
            <w:tcW w:w="1235" w:type="dxa"/>
            <w:vMerge/>
            <w:tcBorders>
              <w:left w:val="single" w:sz="4" w:space="0" w:color="auto"/>
              <w:right w:val="single" w:sz="4" w:space="0" w:color="auto"/>
            </w:tcBorders>
          </w:tcPr>
          <w:p w14:paraId="644B441E" w14:textId="77777777" w:rsidR="00227ACD" w:rsidRPr="00730681" w:rsidRDefault="00227ACD" w:rsidP="00F25734">
            <w:pPr>
              <w:spacing w:after="0" w:line="240" w:lineRule="auto"/>
              <w:jc w:val="center"/>
              <w:rPr>
                <w:color w:val="000000"/>
                <w:sz w:val="24"/>
                <w:szCs w:val="24"/>
                <w:lang w:eastAsia="ru-RU"/>
              </w:rPr>
            </w:pPr>
          </w:p>
        </w:tc>
        <w:tc>
          <w:tcPr>
            <w:tcW w:w="1438" w:type="dxa"/>
            <w:vMerge/>
            <w:tcBorders>
              <w:left w:val="single" w:sz="4" w:space="0" w:color="auto"/>
              <w:right w:val="single" w:sz="4" w:space="0" w:color="auto"/>
            </w:tcBorders>
          </w:tcPr>
          <w:p w14:paraId="36811C79" w14:textId="77777777" w:rsidR="00227ACD" w:rsidRPr="00730681" w:rsidRDefault="00227ACD" w:rsidP="00F25734">
            <w:pPr>
              <w:spacing w:after="0" w:line="240" w:lineRule="auto"/>
              <w:jc w:val="center"/>
              <w:rPr>
                <w:color w:val="000000"/>
                <w:sz w:val="24"/>
                <w:szCs w:val="24"/>
                <w:lang w:eastAsia="ru-RU"/>
              </w:rPr>
            </w:pPr>
          </w:p>
        </w:tc>
        <w:tc>
          <w:tcPr>
            <w:tcW w:w="1417" w:type="dxa"/>
            <w:vMerge/>
            <w:tcBorders>
              <w:left w:val="single" w:sz="4" w:space="0" w:color="auto"/>
              <w:right w:val="single" w:sz="4" w:space="0" w:color="auto"/>
            </w:tcBorders>
          </w:tcPr>
          <w:p w14:paraId="122E252D" w14:textId="77777777" w:rsidR="00227ACD" w:rsidRPr="00730681" w:rsidRDefault="00227ACD" w:rsidP="00F25734">
            <w:pPr>
              <w:spacing w:after="0" w:line="240" w:lineRule="auto"/>
              <w:jc w:val="center"/>
              <w:rPr>
                <w:color w:val="000000"/>
                <w:sz w:val="24"/>
                <w:szCs w:val="24"/>
                <w:lang w:eastAsia="ru-RU"/>
              </w:rPr>
            </w:pPr>
          </w:p>
        </w:tc>
        <w:tc>
          <w:tcPr>
            <w:tcW w:w="1134" w:type="dxa"/>
            <w:vMerge/>
            <w:tcBorders>
              <w:left w:val="single" w:sz="4" w:space="0" w:color="auto"/>
              <w:right w:val="single" w:sz="4" w:space="0" w:color="auto"/>
            </w:tcBorders>
          </w:tcPr>
          <w:p w14:paraId="0F54F350" w14:textId="77777777" w:rsidR="00227ACD" w:rsidRPr="00730681" w:rsidRDefault="00227ACD" w:rsidP="00F25734">
            <w:pPr>
              <w:spacing w:after="0" w:line="240" w:lineRule="auto"/>
              <w:jc w:val="center"/>
              <w:rPr>
                <w:color w:val="000000"/>
                <w:sz w:val="24"/>
                <w:szCs w:val="24"/>
                <w:lang w:eastAsia="ru-RU"/>
              </w:rPr>
            </w:pPr>
          </w:p>
        </w:tc>
        <w:tc>
          <w:tcPr>
            <w:tcW w:w="1134" w:type="dxa"/>
            <w:vMerge/>
            <w:tcBorders>
              <w:left w:val="single" w:sz="4" w:space="0" w:color="auto"/>
              <w:right w:val="single" w:sz="4" w:space="0" w:color="000000"/>
            </w:tcBorders>
          </w:tcPr>
          <w:p w14:paraId="4906EDDF" w14:textId="77777777" w:rsidR="00227ACD" w:rsidRPr="00362122" w:rsidRDefault="00227ACD" w:rsidP="00F25734">
            <w:pPr>
              <w:spacing w:after="0" w:line="240" w:lineRule="auto"/>
              <w:jc w:val="center"/>
              <w:rPr>
                <w:color w:val="000000"/>
                <w:sz w:val="24"/>
                <w:szCs w:val="24"/>
                <w:lang w:eastAsia="ru-RU"/>
              </w:rPr>
            </w:pPr>
          </w:p>
        </w:tc>
        <w:tc>
          <w:tcPr>
            <w:tcW w:w="236" w:type="dxa"/>
            <w:tcBorders>
              <w:top w:val="nil"/>
              <w:left w:val="single" w:sz="4" w:space="0" w:color="000000"/>
              <w:bottom w:val="nil"/>
              <w:right w:val="nil"/>
            </w:tcBorders>
            <w:shd w:val="clear" w:color="auto" w:fill="auto"/>
            <w:noWrap/>
            <w:vAlign w:val="bottom"/>
            <w:hideMark/>
          </w:tcPr>
          <w:p w14:paraId="29E06B7D" w14:textId="77777777" w:rsidR="00227ACD" w:rsidRPr="00362122" w:rsidRDefault="00227ACD" w:rsidP="00F25734">
            <w:pPr>
              <w:spacing w:after="0" w:line="240" w:lineRule="auto"/>
              <w:jc w:val="center"/>
              <w:rPr>
                <w:color w:val="000000"/>
                <w:sz w:val="24"/>
                <w:szCs w:val="24"/>
                <w:lang w:eastAsia="ru-RU"/>
              </w:rPr>
            </w:pPr>
          </w:p>
        </w:tc>
      </w:tr>
      <w:tr w:rsidR="00227ACD" w:rsidRPr="00362122" w14:paraId="4A5F33D9" w14:textId="77777777" w:rsidTr="00F25734">
        <w:trPr>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9FD7724" w14:textId="77777777" w:rsidR="00227ACD" w:rsidRPr="00362122" w:rsidRDefault="00227ACD" w:rsidP="00F25734">
            <w:pPr>
              <w:spacing w:after="0" w:line="240" w:lineRule="auto"/>
              <w:rPr>
                <w:color w:val="000000"/>
                <w:sz w:val="24"/>
                <w:szCs w:val="24"/>
                <w:lang w:eastAsia="ru-RU"/>
              </w:rPr>
            </w:pPr>
          </w:p>
        </w:tc>
        <w:tc>
          <w:tcPr>
            <w:tcW w:w="845" w:type="dxa"/>
            <w:vMerge/>
            <w:tcBorders>
              <w:top w:val="nil"/>
              <w:left w:val="single" w:sz="4" w:space="0" w:color="auto"/>
              <w:bottom w:val="single" w:sz="4" w:space="0" w:color="auto"/>
              <w:right w:val="single" w:sz="4" w:space="0" w:color="auto"/>
            </w:tcBorders>
            <w:vAlign w:val="center"/>
            <w:hideMark/>
          </w:tcPr>
          <w:p w14:paraId="5BD065C3" w14:textId="77777777" w:rsidR="00227ACD" w:rsidRPr="00362122" w:rsidRDefault="00227ACD" w:rsidP="00F25734">
            <w:pPr>
              <w:spacing w:after="0" w:line="240" w:lineRule="auto"/>
              <w:rPr>
                <w:color w:val="000000"/>
                <w:sz w:val="24"/>
                <w:szCs w:val="24"/>
                <w:lang w:eastAsia="ru-RU"/>
              </w:rPr>
            </w:pPr>
          </w:p>
        </w:tc>
        <w:tc>
          <w:tcPr>
            <w:tcW w:w="1902" w:type="dxa"/>
            <w:vMerge/>
            <w:tcBorders>
              <w:top w:val="nil"/>
              <w:left w:val="single" w:sz="4" w:space="0" w:color="auto"/>
              <w:bottom w:val="single" w:sz="4" w:space="0" w:color="auto"/>
              <w:right w:val="single" w:sz="4" w:space="0" w:color="auto"/>
            </w:tcBorders>
            <w:vAlign w:val="center"/>
            <w:hideMark/>
          </w:tcPr>
          <w:p w14:paraId="64DCC0D4" w14:textId="77777777" w:rsidR="00227ACD" w:rsidRPr="00362122" w:rsidRDefault="00227ACD" w:rsidP="00F25734">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3DE80CD" w14:textId="77777777" w:rsidR="00227ACD" w:rsidRPr="00362122" w:rsidRDefault="00227ACD" w:rsidP="00F25734">
            <w:pPr>
              <w:spacing w:after="0" w:line="240" w:lineRule="auto"/>
              <w:rPr>
                <w:color w:val="000000"/>
                <w:sz w:val="24"/>
                <w:szCs w:val="24"/>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09FFEEA6" w14:textId="77777777" w:rsidR="00227ACD" w:rsidRPr="00362122" w:rsidRDefault="00227ACD" w:rsidP="00F25734">
            <w:pPr>
              <w:spacing w:after="0" w:line="240" w:lineRule="auto"/>
              <w:rPr>
                <w:color w:val="000000"/>
                <w:sz w:val="24"/>
                <w:szCs w:val="24"/>
                <w:lang w:eastAsia="ru-RU"/>
              </w:rPr>
            </w:pPr>
          </w:p>
        </w:tc>
        <w:tc>
          <w:tcPr>
            <w:tcW w:w="1188" w:type="dxa"/>
            <w:vMerge/>
            <w:tcBorders>
              <w:top w:val="nil"/>
              <w:left w:val="single" w:sz="4" w:space="0" w:color="auto"/>
              <w:bottom w:val="single" w:sz="4" w:space="0" w:color="auto"/>
              <w:right w:val="single" w:sz="4" w:space="0" w:color="auto"/>
            </w:tcBorders>
            <w:vAlign w:val="center"/>
            <w:hideMark/>
          </w:tcPr>
          <w:p w14:paraId="3A73164B" w14:textId="77777777" w:rsidR="00227ACD" w:rsidRPr="00362122" w:rsidRDefault="00227ACD" w:rsidP="00F25734">
            <w:pPr>
              <w:spacing w:after="0" w:line="240" w:lineRule="auto"/>
              <w:rPr>
                <w:color w:val="000000"/>
                <w:sz w:val="24"/>
                <w:szCs w:val="24"/>
                <w:lang w:eastAsia="ru-RU"/>
              </w:rPr>
            </w:pPr>
          </w:p>
        </w:tc>
        <w:tc>
          <w:tcPr>
            <w:tcW w:w="933" w:type="dxa"/>
            <w:vMerge/>
            <w:tcBorders>
              <w:left w:val="single" w:sz="4" w:space="0" w:color="auto"/>
              <w:bottom w:val="single" w:sz="4" w:space="0" w:color="auto"/>
              <w:right w:val="single" w:sz="4" w:space="0" w:color="auto"/>
            </w:tcBorders>
          </w:tcPr>
          <w:p w14:paraId="6C2B19BA" w14:textId="77777777" w:rsidR="00227ACD" w:rsidRPr="00362122" w:rsidRDefault="00227ACD" w:rsidP="00F25734">
            <w:pPr>
              <w:spacing w:after="0" w:line="240" w:lineRule="auto"/>
              <w:rPr>
                <w:sz w:val="24"/>
                <w:szCs w:val="24"/>
                <w:lang w:eastAsia="ru-RU"/>
              </w:rPr>
            </w:pPr>
          </w:p>
        </w:tc>
        <w:tc>
          <w:tcPr>
            <w:tcW w:w="1235" w:type="dxa"/>
            <w:vMerge/>
            <w:tcBorders>
              <w:left w:val="single" w:sz="4" w:space="0" w:color="auto"/>
              <w:bottom w:val="single" w:sz="4" w:space="0" w:color="auto"/>
              <w:right w:val="single" w:sz="4" w:space="0" w:color="auto"/>
            </w:tcBorders>
          </w:tcPr>
          <w:p w14:paraId="4C86F6A5" w14:textId="77777777" w:rsidR="00227ACD" w:rsidRPr="00730681" w:rsidRDefault="00227ACD" w:rsidP="00F25734">
            <w:pPr>
              <w:spacing w:after="0" w:line="240" w:lineRule="auto"/>
              <w:rPr>
                <w:sz w:val="24"/>
                <w:szCs w:val="24"/>
                <w:lang w:eastAsia="ru-RU"/>
              </w:rPr>
            </w:pPr>
          </w:p>
        </w:tc>
        <w:tc>
          <w:tcPr>
            <w:tcW w:w="1438" w:type="dxa"/>
            <w:vMerge/>
            <w:tcBorders>
              <w:left w:val="single" w:sz="4" w:space="0" w:color="auto"/>
              <w:bottom w:val="single" w:sz="4" w:space="0" w:color="auto"/>
              <w:right w:val="single" w:sz="4" w:space="0" w:color="auto"/>
            </w:tcBorders>
          </w:tcPr>
          <w:p w14:paraId="70B0FE5E" w14:textId="77777777" w:rsidR="00227ACD" w:rsidRPr="00730681" w:rsidRDefault="00227ACD" w:rsidP="00F25734">
            <w:pPr>
              <w:spacing w:after="0" w:line="240" w:lineRule="auto"/>
              <w:rPr>
                <w:sz w:val="24"/>
                <w:szCs w:val="24"/>
                <w:lang w:eastAsia="ru-RU"/>
              </w:rPr>
            </w:pPr>
          </w:p>
        </w:tc>
        <w:tc>
          <w:tcPr>
            <w:tcW w:w="1417" w:type="dxa"/>
            <w:vMerge/>
            <w:tcBorders>
              <w:left w:val="single" w:sz="4" w:space="0" w:color="auto"/>
              <w:bottom w:val="single" w:sz="4" w:space="0" w:color="auto"/>
              <w:right w:val="single" w:sz="4" w:space="0" w:color="auto"/>
            </w:tcBorders>
          </w:tcPr>
          <w:p w14:paraId="511B419A" w14:textId="77777777" w:rsidR="00227ACD" w:rsidRPr="00730681" w:rsidRDefault="00227ACD" w:rsidP="00F25734">
            <w:pPr>
              <w:spacing w:after="0" w:line="240" w:lineRule="auto"/>
              <w:rPr>
                <w:sz w:val="24"/>
                <w:szCs w:val="24"/>
                <w:lang w:eastAsia="ru-RU"/>
              </w:rPr>
            </w:pPr>
          </w:p>
        </w:tc>
        <w:tc>
          <w:tcPr>
            <w:tcW w:w="1134" w:type="dxa"/>
            <w:vMerge/>
            <w:tcBorders>
              <w:left w:val="single" w:sz="4" w:space="0" w:color="auto"/>
              <w:bottom w:val="single" w:sz="4" w:space="0" w:color="auto"/>
              <w:right w:val="single" w:sz="4" w:space="0" w:color="auto"/>
            </w:tcBorders>
          </w:tcPr>
          <w:p w14:paraId="1DB088B0" w14:textId="77777777" w:rsidR="00227ACD" w:rsidRPr="00730681" w:rsidRDefault="00227ACD" w:rsidP="00F25734">
            <w:pPr>
              <w:spacing w:after="0" w:line="240" w:lineRule="auto"/>
              <w:rPr>
                <w:sz w:val="24"/>
                <w:szCs w:val="24"/>
                <w:lang w:eastAsia="ru-RU"/>
              </w:rPr>
            </w:pPr>
          </w:p>
        </w:tc>
        <w:tc>
          <w:tcPr>
            <w:tcW w:w="1134" w:type="dxa"/>
            <w:vMerge/>
            <w:tcBorders>
              <w:left w:val="single" w:sz="4" w:space="0" w:color="auto"/>
              <w:bottom w:val="single" w:sz="4" w:space="0" w:color="auto"/>
              <w:right w:val="single" w:sz="4" w:space="0" w:color="000000"/>
            </w:tcBorders>
          </w:tcPr>
          <w:p w14:paraId="18789651" w14:textId="77777777" w:rsidR="00227ACD" w:rsidRPr="00362122" w:rsidRDefault="00227ACD" w:rsidP="00F25734">
            <w:pPr>
              <w:spacing w:after="0" w:line="240" w:lineRule="auto"/>
              <w:rPr>
                <w:sz w:val="24"/>
                <w:szCs w:val="24"/>
                <w:lang w:eastAsia="ru-RU"/>
              </w:rPr>
            </w:pPr>
          </w:p>
        </w:tc>
        <w:tc>
          <w:tcPr>
            <w:tcW w:w="236" w:type="dxa"/>
            <w:tcBorders>
              <w:top w:val="nil"/>
              <w:left w:val="single" w:sz="4" w:space="0" w:color="000000"/>
              <w:bottom w:val="nil"/>
              <w:right w:val="nil"/>
            </w:tcBorders>
            <w:shd w:val="clear" w:color="auto" w:fill="auto"/>
            <w:noWrap/>
            <w:vAlign w:val="bottom"/>
            <w:hideMark/>
          </w:tcPr>
          <w:p w14:paraId="652B54C0" w14:textId="77777777" w:rsidR="00227ACD" w:rsidRPr="00362122" w:rsidRDefault="00227ACD" w:rsidP="00F25734">
            <w:pPr>
              <w:spacing w:after="0" w:line="240" w:lineRule="auto"/>
              <w:rPr>
                <w:sz w:val="24"/>
                <w:szCs w:val="24"/>
                <w:lang w:eastAsia="ru-RU"/>
              </w:rPr>
            </w:pPr>
          </w:p>
        </w:tc>
      </w:tr>
      <w:tr w:rsidR="00227ACD" w:rsidRPr="00E116C2" w14:paraId="19E0738A" w14:textId="77777777" w:rsidTr="00F25734">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4ED77"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10</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7226BBB4"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11</w:t>
            </w:r>
          </w:p>
        </w:tc>
        <w:tc>
          <w:tcPr>
            <w:tcW w:w="1902" w:type="dxa"/>
            <w:tcBorders>
              <w:top w:val="single" w:sz="4" w:space="0" w:color="auto"/>
              <w:left w:val="nil"/>
              <w:bottom w:val="single" w:sz="4" w:space="0" w:color="auto"/>
              <w:right w:val="single" w:sz="4" w:space="0" w:color="auto"/>
            </w:tcBorders>
            <w:shd w:val="clear" w:color="auto" w:fill="auto"/>
            <w:noWrap/>
            <w:vAlign w:val="center"/>
            <w:hideMark/>
          </w:tcPr>
          <w:p w14:paraId="52FBE18D"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11.1</w:t>
            </w:r>
          </w:p>
        </w:tc>
        <w:tc>
          <w:tcPr>
            <w:tcW w:w="1647" w:type="dxa"/>
            <w:tcBorders>
              <w:top w:val="single" w:sz="4" w:space="0" w:color="auto"/>
              <w:left w:val="nil"/>
              <w:bottom w:val="single" w:sz="4" w:space="0" w:color="auto"/>
              <w:right w:val="single" w:sz="4" w:space="0" w:color="000000"/>
            </w:tcBorders>
            <w:shd w:val="clear" w:color="auto" w:fill="auto"/>
            <w:noWrap/>
            <w:vAlign w:val="center"/>
            <w:hideMark/>
          </w:tcPr>
          <w:p w14:paraId="2408AD20"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12</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7BE6625D"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12.1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7D66" w14:textId="77777777" w:rsidR="00227ACD" w:rsidRPr="00362122" w:rsidRDefault="00227ACD" w:rsidP="00F25734">
            <w:pPr>
              <w:spacing w:after="0" w:line="240" w:lineRule="auto"/>
              <w:jc w:val="center"/>
              <w:rPr>
                <w:color w:val="000000"/>
                <w:sz w:val="24"/>
                <w:szCs w:val="24"/>
                <w:lang w:eastAsia="ru-RU"/>
              </w:rPr>
            </w:pPr>
            <w:r w:rsidRPr="00362122">
              <w:rPr>
                <w:color w:val="000000"/>
                <w:sz w:val="24"/>
                <w:szCs w:val="24"/>
                <w:lang w:eastAsia="ru-RU"/>
              </w:rPr>
              <w:t>13</w:t>
            </w:r>
          </w:p>
        </w:tc>
        <w:tc>
          <w:tcPr>
            <w:tcW w:w="933" w:type="dxa"/>
            <w:tcBorders>
              <w:top w:val="single" w:sz="4" w:space="0" w:color="auto"/>
              <w:bottom w:val="single" w:sz="4" w:space="0" w:color="auto"/>
              <w:right w:val="single" w:sz="4" w:space="0" w:color="auto"/>
            </w:tcBorders>
            <w:vAlign w:val="center"/>
          </w:tcPr>
          <w:p w14:paraId="6DCF9662"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14</w:t>
            </w:r>
          </w:p>
        </w:tc>
        <w:tc>
          <w:tcPr>
            <w:tcW w:w="1235" w:type="dxa"/>
            <w:tcBorders>
              <w:top w:val="single" w:sz="4" w:space="0" w:color="auto"/>
              <w:left w:val="single" w:sz="4" w:space="0" w:color="auto"/>
              <w:bottom w:val="single" w:sz="4" w:space="0" w:color="auto"/>
              <w:right w:val="single" w:sz="4" w:space="0" w:color="auto"/>
            </w:tcBorders>
            <w:vAlign w:val="center"/>
          </w:tcPr>
          <w:p w14:paraId="4FC90FC2"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14.1</w:t>
            </w:r>
          </w:p>
        </w:tc>
        <w:tc>
          <w:tcPr>
            <w:tcW w:w="1438" w:type="dxa"/>
            <w:tcBorders>
              <w:top w:val="single" w:sz="4" w:space="0" w:color="auto"/>
              <w:left w:val="single" w:sz="4" w:space="0" w:color="auto"/>
              <w:bottom w:val="single" w:sz="4" w:space="0" w:color="auto"/>
              <w:right w:val="single" w:sz="4" w:space="0" w:color="auto"/>
            </w:tcBorders>
            <w:vAlign w:val="center"/>
          </w:tcPr>
          <w:p w14:paraId="6F6E5D84"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15</w:t>
            </w:r>
          </w:p>
        </w:tc>
        <w:tc>
          <w:tcPr>
            <w:tcW w:w="1417" w:type="dxa"/>
            <w:tcBorders>
              <w:top w:val="single" w:sz="4" w:space="0" w:color="auto"/>
              <w:left w:val="single" w:sz="4" w:space="0" w:color="auto"/>
              <w:bottom w:val="single" w:sz="4" w:space="0" w:color="auto"/>
              <w:right w:val="single" w:sz="4" w:space="0" w:color="auto"/>
            </w:tcBorders>
            <w:vAlign w:val="center"/>
          </w:tcPr>
          <w:p w14:paraId="78067B33"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15.1</w:t>
            </w:r>
          </w:p>
        </w:tc>
        <w:tc>
          <w:tcPr>
            <w:tcW w:w="1134" w:type="dxa"/>
            <w:tcBorders>
              <w:top w:val="single" w:sz="4" w:space="0" w:color="auto"/>
              <w:left w:val="single" w:sz="4" w:space="0" w:color="auto"/>
              <w:bottom w:val="single" w:sz="4" w:space="0" w:color="auto"/>
              <w:right w:val="single" w:sz="4" w:space="0" w:color="auto"/>
            </w:tcBorders>
            <w:vAlign w:val="center"/>
          </w:tcPr>
          <w:p w14:paraId="2BB1433F"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A6D9B22" w14:textId="77777777" w:rsidR="00227ACD" w:rsidRPr="00730681" w:rsidRDefault="00227ACD" w:rsidP="00F25734">
            <w:pPr>
              <w:spacing w:after="0" w:line="240" w:lineRule="auto"/>
              <w:jc w:val="center"/>
              <w:rPr>
                <w:sz w:val="24"/>
                <w:szCs w:val="24"/>
                <w:lang w:eastAsia="ru-RU"/>
              </w:rPr>
            </w:pPr>
            <w:r w:rsidRPr="005825F5">
              <w:rPr>
                <w:color w:val="000000"/>
                <w:sz w:val="24"/>
                <w:szCs w:val="24"/>
                <w:lang w:eastAsia="ru-RU"/>
              </w:rPr>
              <w:t>17</w:t>
            </w:r>
          </w:p>
        </w:tc>
        <w:tc>
          <w:tcPr>
            <w:tcW w:w="236" w:type="dxa"/>
            <w:tcBorders>
              <w:left w:val="single" w:sz="4" w:space="0" w:color="auto"/>
            </w:tcBorders>
            <w:vAlign w:val="center"/>
            <w:hideMark/>
          </w:tcPr>
          <w:p w14:paraId="69E5399F" w14:textId="77777777" w:rsidR="00227ACD" w:rsidRPr="00362122" w:rsidRDefault="00227ACD" w:rsidP="00F25734">
            <w:pPr>
              <w:spacing w:after="0" w:line="240" w:lineRule="auto"/>
              <w:rPr>
                <w:sz w:val="24"/>
                <w:szCs w:val="24"/>
                <w:lang w:eastAsia="ru-RU"/>
              </w:rPr>
            </w:pPr>
          </w:p>
        </w:tc>
      </w:tr>
      <w:tr w:rsidR="00227ACD" w:rsidRPr="00E116C2" w14:paraId="10BC23FC" w14:textId="77777777" w:rsidTr="00F25734">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D2264" w14:textId="77777777" w:rsidR="00227ACD" w:rsidRPr="00E116C2" w:rsidRDefault="00227ACD" w:rsidP="00F25734">
            <w:pPr>
              <w:spacing w:after="0" w:line="240" w:lineRule="auto"/>
              <w:jc w:val="center"/>
              <w:rPr>
                <w:color w:val="000000"/>
                <w:sz w:val="24"/>
                <w:szCs w:val="24"/>
                <w:lang w:eastAsia="ru-RU"/>
              </w:rPr>
            </w:pPr>
          </w:p>
        </w:tc>
        <w:tc>
          <w:tcPr>
            <w:tcW w:w="845" w:type="dxa"/>
            <w:tcBorders>
              <w:top w:val="single" w:sz="4" w:space="0" w:color="auto"/>
              <w:left w:val="nil"/>
              <w:bottom w:val="single" w:sz="4" w:space="0" w:color="auto"/>
              <w:right w:val="single" w:sz="4" w:space="0" w:color="auto"/>
            </w:tcBorders>
            <w:shd w:val="clear" w:color="auto" w:fill="auto"/>
            <w:noWrap/>
            <w:vAlign w:val="center"/>
          </w:tcPr>
          <w:p w14:paraId="3CDD2514" w14:textId="77777777" w:rsidR="00227ACD" w:rsidRPr="00E116C2" w:rsidRDefault="00227ACD" w:rsidP="00F25734">
            <w:pPr>
              <w:spacing w:after="0" w:line="240" w:lineRule="auto"/>
              <w:jc w:val="center"/>
              <w:rPr>
                <w:color w:val="000000"/>
                <w:sz w:val="24"/>
                <w:szCs w:val="24"/>
                <w:lang w:eastAsia="ru-RU"/>
              </w:rPr>
            </w:pPr>
          </w:p>
        </w:tc>
        <w:tc>
          <w:tcPr>
            <w:tcW w:w="1902" w:type="dxa"/>
            <w:tcBorders>
              <w:top w:val="single" w:sz="4" w:space="0" w:color="auto"/>
              <w:left w:val="nil"/>
              <w:bottom w:val="single" w:sz="4" w:space="0" w:color="auto"/>
              <w:right w:val="single" w:sz="4" w:space="0" w:color="auto"/>
            </w:tcBorders>
            <w:shd w:val="clear" w:color="auto" w:fill="auto"/>
            <w:noWrap/>
            <w:vAlign w:val="center"/>
          </w:tcPr>
          <w:p w14:paraId="0AE44670"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726EE5D1"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2373666F" w14:textId="77777777" w:rsidR="00227ACD" w:rsidRPr="00E116C2" w:rsidRDefault="00227ACD" w:rsidP="00F25734">
            <w:pPr>
              <w:spacing w:after="0" w:line="240" w:lineRule="auto"/>
              <w:jc w:val="center"/>
              <w:rPr>
                <w:color w:val="000000"/>
                <w:sz w:val="24"/>
                <w:szCs w:val="24"/>
                <w:lang w:eastAsia="ru-RU"/>
              </w:rPr>
            </w:pPr>
          </w:p>
        </w:tc>
        <w:tc>
          <w:tcPr>
            <w:tcW w:w="1188" w:type="dxa"/>
            <w:tcBorders>
              <w:top w:val="single" w:sz="4" w:space="0" w:color="auto"/>
              <w:left w:val="nil"/>
              <w:bottom w:val="single" w:sz="4" w:space="0" w:color="auto"/>
              <w:right w:val="single" w:sz="4" w:space="0" w:color="auto"/>
            </w:tcBorders>
            <w:shd w:val="clear" w:color="auto" w:fill="auto"/>
            <w:noWrap/>
            <w:vAlign w:val="center"/>
          </w:tcPr>
          <w:p w14:paraId="1D2D6C32" w14:textId="77777777" w:rsidR="00227ACD" w:rsidRPr="00E116C2" w:rsidRDefault="00227ACD" w:rsidP="00F25734">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729C72A8" w14:textId="77777777" w:rsidR="00227ACD" w:rsidRPr="00E116C2" w:rsidRDefault="00227ACD" w:rsidP="00F25734">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76E79595" w14:textId="77777777" w:rsidR="00227ACD" w:rsidRPr="00730681" w:rsidRDefault="00227ACD" w:rsidP="00F25734">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2D626D64" w14:textId="77777777" w:rsidR="00227ACD" w:rsidRPr="00730681" w:rsidRDefault="00227ACD" w:rsidP="00F25734">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40B5D56"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3087513"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68022A8" w14:textId="77777777" w:rsidR="00227ACD" w:rsidRPr="00E116C2" w:rsidRDefault="00227ACD" w:rsidP="00F25734">
            <w:pPr>
              <w:spacing w:after="0" w:line="240" w:lineRule="auto"/>
              <w:rPr>
                <w:sz w:val="24"/>
                <w:szCs w:val="24"/>
                <w:lang w:eastAsia="ru-RU"/>
              </w:rPr>
            </w:pPr>
          </w:p>
        </w:tc>
        <w:tc>
          <w:tcPr>
            <w:tcW w:w="236" w:type="dxa"/>
            <w:tcBorders>
              <w:left w:val="single" w:sz="4" w:space="0" w:color="auto"/>
            </w:tcBorders>
            <w:vAlign w:val="center"/>
          </w:tcPr>
          <w:p w14:paraId="5CBE6F2E" w14:textId="77777777" w:rsidR="00227ACD" w:rsidRPr="00E116C2" w:rsidRDefault="00227ACD" w:rsidP="00F25734">
            <w:pPr>
              <w:spacing w:after="0" w:line="240" w:lineRule="auto"/>
              <w:rPr>
                <w:sz w:val="24"/>
                <w:szCs w:val="24"/>
                <w:lang w:eastAsia="ru-RU"/>
              </w:rPr>
            </w:pPr>
          </w:p>
        </w:tc>
      </w:tr>
      <w:tr w:rsidR="00227ACD" w:rsidRPr="00E116C2" w14:paraId="0CB320DB"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CBD4015" w14:textId="77777777" w:rsidR="00227ACD" w:rsidRPr="00E116C2" w:rsidRDefault="00227ACD" w:rsidP="00F25734">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23502EB0" w14:textId="77777777" w:rsidR="00227ACD" w:rsidRPr="00E116C2" w:rsidRDefault="00227ACD" w:rsidP="00F25734">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561BCD3C"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39D5297"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45760B86" w14:textId="77777777" w:rsidR="00227ACD" w:rsidRPr="00E116C2" w:rsidRDefault="00227ACD" w:rsidP="00F25734">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5CA4F503" w14:textId="77777777" w:rsidR="00227ACD" w:rsidRPr="00E116C2" w:rsidRDefault="00227ACD" w:rsidP="00F25734">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3F584C0E" w14:textId="77777777" w:rsidR="00227ACD" w:rsidRPr="00E116C2" w:rsidRDefault="00227ACD" w:rsidP="00F25734">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396A985E" w14:textId="77777777" w:rsidR="00227ACD" w:rsidRPr="00730681" w:rsidRDefault="00227ACD" w:rsidP="00F25734">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49641B79" w14:textId="77777777" w:rsidR="00227ACD" w:rsidRPr="00730681" w:rsidRDefault="00227ACD" w:rsidP="00F25734">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07EDC2F"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DD1A7C7"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2F1E59AE" w14:textId="77777777" w:rsidR="00227ACD" w:rsidRPr="00E116C2" w:rsidRDefault="00227ACD" w:rsidP="00F25734">
            <w:pPr>
              <w:spacing w:after="0" w:line="240" w:lineRule="auto"/>
              <w:rPr>
                <w:sz w:val="24"/>
                <w:szCs w:val="24"/>
                <w:lang w:eastAsia="ru-RU"/>
              </w:rPr>
            </w:pPr>
          </w:p>
        </w:tc>
        <w:tc>
          <w:tcPr>
            <w:tcW w:w="236" w:type="dxa"/>
            <w:tcBorders>
              <w:left w:val="single" w:sz="4" w:space="0" w:color="auto"/>
            </w:tcBorders>
            <w:vAlign w:val="center"/>
          </w:tcPr>
          <w:p w14:paraId="3A6340A1" w14:textId="77777777" w:rsidR="00227ACD" w:rsidRPr="00E116C2" w:rsidRDefault="00227ACD" w:rsidP="00F25734">
            <w:pPr>
              <w:spacing w:after="0" w:line="240" w:lineRule="auto"/>
              <w:rPr>
                <w:sz w:val="24"/>
                <w:szCs w:val="24"/>
                <w:lang w:eastAsia="ru-RU"/>
              </w:rPr>
            </w:pPr>
          </w:p>
        </w:tc>
      </w:tr>
      <w:tr w:rsidR="00227ACD" w:rsidRPr="00E116C2" w14:paraId="5EF67CA8"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F002628" w14:textId="77777777" w:rsidR="00227ACD" w:rsidRPr="00E116C2" w:rsidRDefault="00227ACD" w:rsidP="00F25734">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53C4BA00" w14:textId="77777777" w:rsidR="00227ACD" w:rsidRPr="00E116C2" w:rsidRDefault="00227ACD" w:rsidP="00F25734">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3D207A4D"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2200AFD2"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F65C895" w14:textId="77777777" w:rsidR="00227ACD" w:rsidRPr="00E116C2" w:rsidRDefault="00227ACD" w:rsidP="00F25734">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4ECCC5EF" w14:textId="77777777" w:rsidR="00227ACD" w:rsidRPr="00E116C2" w:rsidRDefault="00227ACD" w:rsidP="00F25734">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20D23872" w14:textId="77777777" w:rsidR="00227ACD" w:rsidRPr="00E116C2" w:rsidRDefault="00227ACD" w:rsidP="00F25734">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3BCC1FFE" w14:textId="77777777" w:rsidR="00227ACD" w:rsidRPr="00730681" w:rsidRDefault="00227ACD" w:rsidP="00F25734">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20F41E0E" w14:textId="77777777" w:rsidR="00227ACD" w:rsidRPr="00730681" w:rsidRDefault="00227ACD" w:rsidP="00F25734">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5031BD33"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F343D9F" w14:textId="77777777" w:rsidR="00227ACD" w:rsidRPr="00730681"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22CCC69" w14:textId="77777777" w:rsidR="00227ACD" w:rsidRPr="00E116C2" w:rsidRDefault="00227ACD" w:rsidP="00F25734">
            <w:pPr>
              <w:spacing w:after="0" w:line="240" w:lineRule="auto"/>
              <w:rPr>
                <w:sz w:val="24"/>
                <w:szCs w:val="24"/>
                <w:lang w:eastAsia="ru-RU"/>
              </w:rPr>
            </w:pPr>
          </w:p>
        </w:tc>
        <w:tc>
          <w:tcPr>
            <w:tcW w:w="236" w:type="dxa"/>
            <w:tcBorders>
              <w:left w:val="single" w:sz="4" w:space="0" w:color="auto"/>
            </w:tcBorders>
            <w:vAlign w:val="center"/>
          </w:tcPr>
          <w:p w14:paraId="7BAAB534" w14:textId="77777777" w:rsidR="00227ACD" w:rsidRPr="00E116C2" w:rsidRDefault="00227ACD" w:rsidP="00F25734">
            <w:pPr>
              <w:spacing w:after="0" w:line="240" w:lineRule="auto"/>
              <w:rPr>
                <w:sz w:val="24"/>
                <w:szCs w:val="24"/>
                <w:lang w:eastAsia="ru-RU"/>
              </w:rPr>
            </w:pPr>
          </w:p>
        </w:tc>
      </w:tr>
      <w:tr w:rsidR="00227ACD" w:rsidRPr="00E116C2" w14:paraId="46289B11"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119211C" w14:textId="77777777" w:rsidR="00227ACD" w:rsidRPr="00E116C2" w:rsidRDefault="00227ACD" w:rsidP="00F25734">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2C17EE1D" w14:textId="77777777" w:rsidR="00227ACD" w:rsidRPr="00E116C2" w:rsidRDefault="00227ACD" w:rsidP="00F25734">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2D169831"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56D9587B"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6B2447DD" w14:textId="77777777" w:rsidR="00227ACD" w:rsidRPr="00E116C2" w:rsidRDefault="00227ACD" w:rsidP="00F25734">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69E5D9AD" w14:textId="77777777" w:rsidR="00227ACD" w:rsidRPr="00E116C2" w:rsidRDefault="00227ACD" w:rsidP="00F25734">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31DCAD5F" w14:textId="77777777" w:rsidR="00227ACD" w:rsidRPr="00E116C2" w:rsidRDefault="00227ACD" w:rsidP="00F25734">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79F3E216" w14:textId="77777777" w:rsidR="00227ACD" w:rsidRPr="00E116C2" w:rsidRDefault="00227ACD" w:rsidP="00F25734">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1C355843" w14:textId="77777777" w:rsidR="00227ACD" w:rsidRPr="00E116C2" w:rsidRDefault="00227ACD" w:rsidP="00F25734">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4587B5F7" w14:textId="77777777" w:rsidR="00227ACD" w:rsidRPr="00E116C2"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25CA458" w14:textId="77777777" w:rsidR="00227ACD" w:rsidRPr="00E116C2"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7196EC1" w14:textId="77777777" w:rsidR="00227ACD" w:rsidRPr="00E116C2" w:rsidRDefault="00227ACD" w:rsidP="00F25734">
            <w:pPr>
              <w:spacing w:after="0" w:line="240" w:lineRule="auto"/>
              <w:rPr>
                <w:sz w:val="24"/>
                <w:szCs w:val="24"/>
                <w:lang w:eastAsia="ru-RU"/>
              </w:rPr>
            </w:pPr>
          </w:p>
        </w:tc>
        <w:tc>
          <w:tcPr>
            <w:tcW w:w="236" w:type="dxa"/>
            <w:tcBorders>
              <w:left w:val="single" w:sz="4" w:space="0" w:color="auto"/>
            </w:tcBorders>
            <w:vAlign w:val="center"/>
          </w:tcPr>
          <w:p w14:paraId="65BAB117" w14:textId="77777777" w:rsidR="00227ACD" w:rsidRPr="00E116C2" w:rsidRDefault="00227ACD" w:rsidP="00F25734">
            <w:pPr>
              <w:spacing w:after="0" w:line="240" w:lineRule="auto"/>
              <w:rPr>
                <w:sz w:val="24"/>
                <w:szCs w:val="24"/>
                <w:lang w:eastAsia="ru-RU"/>
              </w:rPr>
            </w:pPr>
          </w:p>
        </w:tc>
      </w:tr>
      <w:tr w:rsidR="00227ACD" w:rsidRPr="00E116C2" w14:paraId="0B59E525"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ED1C19B" w14:textId="77777777" w:rsidR="00227ACD" w:rsidRPr="00E116C2" w:rsidRDefault="00227ACD" w:rsidP="00F25734">
            <w:pPr>
              <w:spacing w:after="0" w:line="240" w:lineRule="auto"/>
              <w:jc w:val="center"/>
              <w:rPr>
                <w:color w:val="000000"/>
                <w:sz w:val="24"/>
                <w:szCs w:val="24"/>
                <w:lang w:eastAsia="ru-RU"/>
              </w:rPr>
            </w:pPr>
          </w:p>
        </w:tc>
        <w:tc>
          <w:tcPr>
            <w:tcW w:w="845" w:type="dxa"/>
            <w:tcBorders>
              <w:top w:val="nil"/>
              <w:left w:val="nil"/>
              <w:bottom w:val="single" w:sz="4" w:space="0" w:color="auto"/>
              <w:right w:val="single" w:sz="4" w:space="0" w:color="auto"/>
            </w:tcBorders>
            <w:shd w:val="clear" w:color="auto" w:fill="auto"/>
            <w:noWrap/>
            <w:vAlign w:val="center"/>
          </w:tcPr>
          <w:p w14:paraId="6FFD1665" w14:textId="77777777" w:rsidR="00227ACD" w:rsidRPr="00E116C2" w:rsidRDefault="00227ACD" w:rsidP="00F25734">
            <w:pPr>
              <w:spacing w:after="0" w:line="240" w:lineRule="auto"/>
              <w:jc w:val="center"/>
              <w:rPr>
                <w:color w:val="000000"/>
                <w:sz w:val="24"/>
                <w:szCs w:val="24"/>
                <w:lang w:eastAsia="ru-RU"/>
              </w:rPr>
            </w:pPr>
          </w:p>
        </w:tc>
        <w:tc>
          <w:tcPr>
            <w:tcW w:w="1902" w:type="dxa"/>
            <w:tcBorders>
              <w:top w:val="nil"/>
              <w:left w:val="nil"/>
              <w:bottom w:val="single" w:sz="4" w:space="0" w:color="auto"/>
              <w:right w:val="single" w:sz="4" w:space="0" w:color="auto"/>
            </w:tcBorders>
            <w:shd w:val="clear" w:color="auto" w:fill="auto"/>
            <w:noWrap/>
            <w:vAlign w:val="center"/>
          </w:tcPr>
          <w:p w14:paraId="5B511EA5"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521186D1" w14:textId="77777777" w:rsidR="00227ACD" w:rsidRPr="00E116C2" w:rsidRDefault="00227ACD" w:rsidP="00F25734">
            <w:pPr>
              <w:spacing w:after="0" w:line="240" w:lineRule="auto"/>
              <w:jc w:val="center"/>
              <w:rPr>
                <w:color w:val="000000"/>
                <w:sz w:val="24"/>
                <w:szCs w:val="24"/>
                <w:lang w:eastAsia="ru-RU"/>
              </w:rPr>
            </w:pPr>
          </w:p>
        </w:tc>
        <w:tc>
          <w:tcPr>
            <w:tcW w:w="1647" w:type="dxa"/>
            <w:tcBorders>
              <w:top w:val="single" w:sz="4" w:space="0" w:color="auto"/>
              <w:left w:val="nil"/>
              <w:bottom w:val="single" w:sz="4" w:space="0" w:color="auto"/>
              <w:right w:val="single" w:sz="4" w:space="0" w:color="000000"/>
            </w:tcBorders>
            <w:shd w:val="clear" w:color="auto" w:fill="auto"/>
            <w:noWrap/>
            <w:vAlign w:val="center"/>
          </w:tcPr>
          <w:p w14:paraId="056DE8D4" w14:textId="77777777" w:rsidR="00227ACD" w:rsidRPr="00E116C2" w:rsidRDefault="00227ACD" w:rsidP="00F25734">
            <w:pPr>
              <w:spacing w:after="0" w:line="240" w:lineRule="auto"/>
              <w:jc w:val="center"/>
              <w:rPr>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noWrap/>
            <w:vAlign w:val="center"/>
          </w:tcPr>
          <w:p w14:paraId="6489CBE1" w14:textId="77777777" w:rsidR="00227ACD" w:rsidRPr="00E116C2" w:rsidRDefault="00227ACD" w:rsidP="00F25734">
            <w:pPr>
              <w:spacing w:after="0" w:line="240" w:lineRule="auto"/>
              <w:jc w:val="center"/>
              <w:rPr>
                <w:color w:val="000000"/>
                <w:sz w:val="24"/>
                <w:szCs w:val="24"/>
                <w:lang w:eastAsia="ru-RU"/>
              </w:rPr>
            </w:pPr>
          </w:p>
        </w:tc>
        <w:tc>
          <w:tcPr>
            <w:tcW w:w="933" w:type="dxa"/>
            <w:tcBorders>
              <w:top w:val="single" w:sz="4" w:space="0" w:color="auto"/>
              <w:bottom w:val="single" w:sz="4" w:space="0" w:color="auto"/>
              <w:right w:val="single" w:sz="4" w:space="0" w:color="auto"/>
            </w:tcBorders>
          </w:tcPr>
          <w:p w14:paraId="155F5FCA" w14:textId="77777777" w:rsidR="00227ACD" w:rsidRPr="00E116C2" w:rsidRDefault="00227ACD" w:rsidP="00F25734">
            <w:pPr>
              <w:spacing w:after="0" w:line="240" w:lineRule="auto"/>
              <w:rPr>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14:paraId="06EA9530" w14:textId="77777777" w:rsidR="00227ACD" w:rsidRPr="00E116C2" w:rsidRDefault="00227ACD" w:rsidP="00F25734">
            <w:pPr>
              <w:spacing w:after="0" w:line="240" w:lineRule="auto"/>
              <w:rPr>
                <w:sz w:val="24"/>
                <w:szCs w:val="24"/>
                <w:lang w:eastAsia="ru-RU"/>
              </w:rPr>
            </w:pPr>
          </w:p>
        </w:tc>
        <w:tc>
          <w:tcPr>
            <w:tcW w:w="1438" w:type="dxa"/>
            <w:tcBorders>
              <w:top w:val="single" w:sz="4" w:space="0" w:color="auto"/>
              <w:left w:val="single" w:sz="4" w:space="0" w:color="auto"/>
              <w:bottom w:val="single" w:sz="4" w:space="0" w:color="auto"/>
              <w:right w:val="single" w:sz="4" w:space="0" w:color="auto"/>
            </w:tcBorders>
          </w:tcPr>
          <w:p w14:paraId="706A0CE1" w14:textId="77777777" w:rsidR="00227ACD" w:rsidRPr="00E116C2" w:rsidRDefault="00227ACD" w:rsidP="00F25734">
            <w:pPr>
              <w:spacing w:after="0" w:line="240" w:lineRule="auto"/>
              <w:rPr>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2F7D07A7" w14:textId="77777777" w:rsidR="00227ACD" w:rsidRPr="00E116C2"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A9B6B81" w14:textId="77777777" w:rsidR="00227ACD" w:rsidRPr="00E116C2" w:rsidRDefault="00227ACD" w:rsidP="00F25734">
            <w:pPr>
              <w:spacing w:after="0" w:line="240" w:lineRule="auto"/>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7782BE5" w14:textId="77777777" w:rsidR="00227ACD" w:rsidRPr="00E116C2" w:rsidRDefault="00227ACD" w:rsidP="00F25734">
            <w:pPr>
              <w:spacing w:after="0" w:line="240" w:lineRule="auto"/>
              <w:rPr>
                <w:sz w:val="24"/>
                <w:szCs w:val="24"/>
                <w:lang w:eastAsia="ru-RU"/>
              </w:rPr>
            </w:pPr>
          </w:p>
        </w:tc>
        <w:tc>
          <w:tcPr>
            <w:tcW w:w="236" w:type="dxa"/>
            <w:tcBorders>
              <w:left w:val="single" w:sz="4" w:space="0" w:color="auto"/>
            </w:tcBorders>
            <w:vAlign w:val="center"/>
          </w:tcPr>
          <w:p w14:paraId="0838EFF3" w14:textId="77777777" w:rsidR="00227ACD" w:rsidRPr="00E116C2" w:rsidRDefault="00227ACD" w:rsidP="00F25734">
            <w:pPr>
              <w:spacing w:after="0" w:line="240" w:lineRule="auto"/>
              <w:rPr>
                <w:sz w:val="24"/>
                <w:szCs w:val="24"/>
                <w:lang w:eastAsia="ru-RU"/>
              </w:rPr>
            </w:pPr>
          </w:p>
        </w:tc>
      </w:tr>
    </w:tbl>
    <w:p w14:paraId="12B861D5"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68DF45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EE427F1"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21DD1D1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B1112F"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5ED0327"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609EC928"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697E32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F1AD3A"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18F590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357E612"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E2209A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1AD9C9C1"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01DA26B"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7BECAA4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5998" w:type="dxa"/>
        <w:tblLayout w:type="fixed"/>
        <w:tblLook w:val="04A0" w:firstRow="1" w:lastRow="0" w:firstColumn="1" w:lastColumn="0" w:noHBand="0" w:noVBand="1"/>
      </w:tblPr>
      <w:tblGrid>
        <w:gridCol w:w="1412"/>
        <w:gridCol w:w="1369"/>
        <w:gridCol w:w="1748"/>
        <w:gridCol w:w="1649"/>
        <w:gridCol w:w="1231"/>
        <w:gridCol w:w="1134"/>
        <w:gridCol w:w="1134"/>
        <w:gridCol w:w="1559"/>
        <w:gridCol w:w="1649"/>
        <w:gridCol w:w="1470"/>
        <w:gridCol w:w="1276"/>
        <w:gridCol w:w="367"/>
      </w:tblGrid>
      <w:tr w:rsidR="00227ACD" w:rsidRPr="00E116C2" w14:paraId="4C2754AB" w14:textId="77777777" w:rsidTr="00F25734">
        <w:trPr>
          <w:gridAfter w:val="1"/>
          <w:wAfter w:w="365" w:type="dxa"/>
          <w:trHeight w:val="20"/>
        </w:trPr>
        <w:tc>
          <w:tcPr>
            <w:tcW w:w="15633"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414D439A"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Объем тепловой энергии, необходимой для подготовки коммунальной услуги по ГВС, Гкал, в том числе:</w:t>
            </w:r>
          </w:p>
        </w:tc>
      </w:tr>
      <w:tr w:rsidR="00227ACD" w:rsidRPr="00E116C2" w14:paraId="6BE2B005" w14:textId="77777777" w:rsidTr="00F25734">
        <w:trPr>
          <w:gridAfter w:val="1"/>
          <w:wAfter w:w="365" w:type="dxa"/>
          <w:trHeight w:val="20"/>
        </w:trPr>
        <w:tc>
          <w:tcPr>
            <w:tcW w:w="741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BE8094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в первом полугодии</w:t>
            </w:r>
          </w:p>
        </w:tc>
        <w:tc>
          <w:tcPr>
            <w:tcW w:w="6946" w:type="dxa"/>
            <w:gridSpan w:val="5"/>
            <w:tcBorders>
              <w:top w:val="single" w:sz="4" w:space="0" w:color="auto"/>
              <w:left w:val="nil"/>
              <w:bottom w:val="single" w:sz="4" w:space="0" w:color="auto"/>
              <w:right w:val="single" w:sz="4" w:space="0" w:color="auto"/>
            </w:tcBorders>
            <w:shd w:val="clear" w:color="000000" w:fill="FFFFFF"/>
            <w:vAlign w:val="center"/>
            <w:hideMark/>
          </w:tcPr>
          <w:p w14:paraId="2FB8A483"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во втором полугодии</w:t>
            </w:r>
          </w:p>
        </w:tc>
        <w:tc>
          <w:tcPr>
            <w:tcW w:w="1276" w:type="dxa"/>
            <w:vMerge w:val="restart"/>
            <w:tcBorders>
              <w:top w:val="nil"/>
              <w:left w:val="single" w:sz="4" w:space="0" w:color="auto"/>
              <w:right w:val="single" w:sz="4" w:space="0" w:color="auto"/>
            </w:tcBorders>
            <w:shd w:val="clear" w:color="000000" w:fill="FFFFFF"/>
            <w:vAlign w:val="center"/>
            <w:hideMark/>
          </w:tcPr>
          <w:p w14:paraId="598C0683"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итого (гр.20 + гр.23)</w:t>
            </w:r>
          </w:p>
        </w:tc>
      </w:tr>
      <w:tr w:rsidR="00227ACD" w:rsidRPr="009249F8" w14:paraId="236098CF" w14:textId="77777777" w:rsidTr="00F25734">
        <w:trPr>
          <w:gridAfter w:val="1"/>
          <w:wAfter w:w="367" w:type="dxa"/>
          <w:trHeight w:val="507"/>
        </w:trPr>
        <w:tc>
          <w:tcPr>
            <w:tcW w:w="14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87A740"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ИПУ (гр.11 х гр.7)</w:t>
            </w:r>
          </w:p>
        </w:tc>
        <w:tc>
          <w:tcPr>
            <w:tcW w:w="13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2830C5"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нормативам (гр.11.1 х гр. 7)</w:t>
            </w:r>
          </w:p>
        </w:tc>
        <w:tc>
          <w:tcPr>
            <w:tcW w:w="174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E3CC68"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показаниям ОДПУ (гр.12 х гр.7)</w:t>
            </w:r>
          </w:p>
        </w:tc>
        <w:tc>
          <w:tcPr>
            <w:tcW w:w="1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259FA0"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нормативам (гр.12.1х гр.7)</w:t>
            </w:r>
          </w:p>
        </w:tc>
        <w:tc>
          <w:tcPr>
            <w:tcW w:w="12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169A20E" w14:textId="77777777" w:rsidR="00227ACD" w:rsidRPr="00E116C2" w:rsidRDefault="00227ACD" w:rsidP="00F25734">
            <w:pPr>
              <w:spacing w:after="0" w:line="240" w:lineRule="auto"/>
              <w:jc w:val="center"/>
              <w:rPr>
                <w:color w:val="000000"/>
                <w:sz w:val="24"/>
                <w:szCs w:val="24"/>
                <w:lang w:eastAsia="ru-RU"/>
              </w:rPr>
            </w:pPr>
            <w:proofErr w:type="gramStart"/>
            <w:r w:rsidRPr="00E116C2">
              <w:rPr>
                <w:color w:val="000000"/>
                <w:sz w:val="24"/>
                <w:szCs w:val="24"/>
                <w:lang w:eastAsia="ru-RU"/>
              </w:rPr>
              <w:t>итого  (</w:t>
            </w:r>
            <w:proofErr w:type="gramEnd"/>
            <w:r w:rsidRPr="00E116C2">
              <w:rPr>
                <w:color w:val="000000"/>
                <w:sz w:val="24"/>
                <w:szCs w:val="24"/>
                <w:lang w:eastAsia="ru-RU"/>
              </w:rPr>
              <w:t>гр.18 + гр.18.1) + гр.19 (19.1)</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7AC042"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ИПУ (гр.</w:t>
            </w:r>
            <w:proofErr w:type="gramStart"/>
            <w:r w:rsidRPr="00E116C2">
              <w:rPr>
                <w:color w:val="000000"/>
                <w:sz w:val="24"/>
                <w:szCs w:val="24"/>
                <w:lang w:eastAsia="ru-RU"/>
              </w:rPr>
              <w:t>14  х</w:t>
            </w:r>
            <w:proofErr w:type="gramEnd"/>
            <w:r w:rsidRPr="00E116C2">
              <w:rPr>
                <w:color w:val="000000"/>
                <w:sz w:val="24"/>
                <w:szCs w:val="24"/>
                <w:lang w:eastAsia="ru-RU"/>
              </w:rPr>
              <w:t xml:space="preserve"> гр.7)</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2EA7A0"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определенного по нормативам (гр.14.1 х гр.7)</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18482"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 xml:space="preserve"> исходя из объема горячей воды, потребленной на содержание общего имущества в МКД по показаниям ОПУ (гр.15 х гр.7)</w:t>
            </w:r>
          </w:p>
        </w:tc>
        <w:tc>
          <w:tcPr>
            <w:tcW w:w="164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A551D5"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исходя из объема горячей воды, потребленной на содержание общего имущества в МКД по нормативам (гр.15.1 х гр.7)</w:t>
            </w:r>
          </w:p>
        </w:tc>
        <w:tc>
          <w:tcPr>
            <w:tcW w:w="147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4133B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итого (гр.21 + гр.21.1) + гр.22 (22.1)</w:t>
            </w:r>
          </w:p>
        </w:tc>
        <w:tc>
          <w:tcPr>
            <w:tcW w:w="1276" w:type="dxa"/>
            <w:vMerge/>
            <w:tcBorders>
              <w:left w:val="single" w:sz="4" w:space="0" w:color="auto"/>
              <w:right w:val="single" w:sz="4" w:space="0" w:color="auto"/>
            </w:tcBorders>
            <w:vAlign w:val="center"/>
            <w:hideMark/>
          </w:tcPr>
          <w:p w14:paraId="2769DD6E" w14:textId="77777777" w:rsidR="00227ACD" w:rsidRPr="00E116C2" w:rsidRDefault="00227ACD" w:rsidP="00F25734">
            <w:pPr>
              <w:spacing w:after="0" w:line="240" w:lineRule="auto"/>
              <w:rPr>
                <w:color w:val="000000"/>
                <w:sz w:val="24"/>
                <w:szCs w:val="24"/>
                <w:lang w:eastAsia="ru-RU"/>
              </w:rPr>
            </w:pPr>
          </w:p>
        </w:tc>
      </w:tr>
      <w:tr w:rsidR="00227ACD" w:rsidRPr="00E116C2" w14:paraId="6713EE1F" w14:textId="77777777" w:rsidTr="00F25734">
        <w:trPr>
          <w:trHeight w:val="20"/>
        </w:trPr>
        <w:tc>
          <w:tcPr>
            <w:tcW w:w="1413" w:type="dxa"/>
            <w:vMerge/>
            <w:tcBorders>
              <w:top w:val="nil"/>
              <w:left w:val="single" w:sz="4" w:space="0" w:color="auto"/>
              <w:bottom w:val="single" w:sz="4" w:space="0" w:color="000000"/>
              <w:right w:val="single" w:sz="4" w:space="0" w:color="auto"/>
            </w:tcBorders>
            <w:vAlign w:val="center"/>
            <w:hideMark/>
          </w:tcPr>
          <w:p w14:paraId="4BD2FA7D" w14:textId="77777777" w:rsidR="00227ACD" w:rsidRPr="00E116C2" w:rsidRDefault="00227ACD" w:rsidP="00F25734">
            <w:pPr>
              <w:spacing w:after="0" w:line="240" w:lineRule="auto"/>
              <w:rPr>
                <w:color w:val="000000"/>
                <w:sz w:val="24"/>
                <w:szCs w:val="24"/>
                <w:lang w:eastAsia="ru-RU"/>
              </w:rPr>
            </w:pPr>
          </w:p>
        </w:tc>
        <w:tc>
          <w:tcPr>
            <w:tcW w:w="1370" w:type="dxa"/>
            <w:vMerge/>
            <w:tcBorders>
              <w:top w:val="nil"/>
              <w:left w:val="single" w:sz="4" w:space="0" w:color="auto"/>
              <w:bottom w:val="single" w:sz="4" w:space="0" w:color="000000"/>
              <w:right w:val="single" w:sz="4" w:space="0" w:color="auto"/>
            </w:tcBorders>
            <w:vAlign w:val="center"/>
            <w:hideMark/>
          </w:tcPr>
          <w:p w14:paraId="77E07D93" w14:textId="77777777" w:rsidR="00227ACD" w:rsidRPr="00E116C2" w:rsidRDefault="00227ACD" w:rsidP="00F25734">
            <w:pPr>
              <w:spacing w:after="0" w:line="240" w:lineRule="auto"/>
              <w:rPr>
                <w:color w:val="000000"/>
                <w:sz w:val="24"/>
                <w:szCs w:val="24"/>
                <w:lang w:eastAsia="ru-RU"/>
              </w:rPr>
            </w:pPr>
          </w:p>
        </w:tc>
        <w:tc>
          <w:tcPr>
            <w:tcW w:w="1748" w:type="dxa"/>
            <w:vMerge/>
            <w:tcBorders>
              <w:top w:val="nil"/>
              <w:left w:val="single" w:sz="4" w:space="0" w:color="auto"/>
              <w:bottom w:val="single" w:sz="4" w:space="0" w:color="000000"/>
              <w:right w:val="single" w:sz="4" w:space="0" w:color="auto"/>
            </w:tcBorders>
            <w:vAlign w:val="center"/>
            <w:hideMark/>
          </w:tcPr>
          <w:p w14:paraId="7A3E6D61" w14:textId="77777777" w:rsidR="00227ACD" w:rsidRPr="00E116C2" w:rsidRDefault="00227ACD" w:rsidP="00F25734">
            <w:pPr>
              <w:spacing w:after="0" w:line="240" w:lineRule="auto"/>
              <w:rPr>
                <w:color w:val="000000"/>
                <w:sz w:val="24"/>
                <w:szCs w:val="24"/>
                <w:lang w:eastAsia="ru-RU"/>
              </w:rPr>
            </w:pPr>
          </w:p>
        </w:tc>
        <w:tc>
          <w:tcPr>
            <w:tcW w:w="1649" w:type="dxa"/>
            <w:vMerge/>
            <w:tcBorders>
              <w:top w:val="nil"/>
              <w:left w:val="single" w:sz="4" w:space="0" w:color="auto"/>
              <w:bottom w:val="single" w:sz="4" w:space="0" w:color="000000"/>
              <w:right w:val="single" w:sz="4" w:space="0" w:color="auto"/>
            </w:tcBorders>
            <w:vAlign w:val="center"/>
            <w:hideMark/>
          </w:tcPr>
          <w:p w14:paraId="47F7218B" w14:textId="77777777" w:rsidR="00227ACD" w:rsidRPr="00E116C2" w:rsidRDefault="00227ACD" w:rsidP="00F25734">
            <w:pPr>
              <w:spacing w:after="0" w:line="240" w:lineRule="auto"/>
              <w:rPr>
                <w:color w:val="000000"/>
                <w:sz w:val="24"/>
                <w:szCs w:val="24"/>
                <w:lang w:eastAsia="ru-RU"/>
              </w:rPr>
            </w:pPr>
          </w:p>
        </w:tc>
        <w:tc>
          <w:tcPr>
            <w:tcW w:w="1229" w:type="dxa"/>
            <w:vMerge/>
            <w:tcBorders>
              <w:top w:val="nil"/>
              <w:left w:val="single" w:sz="4" w:space="0" w:color="auto"/>
              <w:bottom w:val="single" w:sz="4" w:space="0" w:color="000000"/>
              <w:right w:val="single" w:sz="4" w:space="0" w:color="auto"/>
            </w:tcBorders>
            <w:vAlign w:val="center"/>
            <w:hideMark/>
          </w:tcPr>
          <w:p w14:paraId="6ECE9C59" w14:textId="77777777" w:rsidR="00227ACD" w:rsidRPr="00E116C2" w:rsidRDefault="00227ACD" w:rsidP="00F25734">
            <w:pPr>
              <w:spacing w:after="0" w:line="240" w:lineRule="auto"/>
              <w:rPr>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750EDC8" w14:textId="77777777" w:rsidR="00227ACD" w:rsidRPr="00E116C2" w:rsidRDefault="00227ACD" w:rsidP="00F25734">
            <w:pPr>
              <w:spacing w:after="0" w:line="240" w:lineRule="auto"/>
              <w:rPr>
                <w:color w:val="000000"/>
                <w:sz w:val="24"/>
                <w:szCs w:val="2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6BED76A" w14:textId="77777777" w:rsidR="00227ACD" w:rsidRPr="00E116C2" w:rsidRDefault="00227ACD" w:rsidP="00F25734">
            <w:pPr>
              <w:spacing w:after="0" w:line="240" w:lineRule="auto"/>
              <w:rPr>
                <w:color w:val="000000"/>
                <w:sz w:val="24"/>
                <w:szCs w:val="24"/>
                <w:lang w:eastAsia="ru-RU"/>
              </w:rPr>
            </w:pPr>
          </w:p>
        </w:tc>
        <w:tc>
          <w:tcPr>
            <w:tcW w:w="1559" w:type="dxa"/>
            <w:vMerge/>
            <w:tcBorders>
              <w:top w:val="nil"/>
              <w:left w:val="single" w:sz="4" w:space="0" w:color="auto"/>
              <w:bottom w:val="single" w:sz="4" w:space="0" w:color="000000"/>
              <w:right w:val="single" w:sz="4" w:space="0" w:color="auto"/>
            </w:tcBorders>
            <w:vAlign w:val="center"/>
            <w:hideMark/>
          </w:tcPr>
          <w:p w14:paraId="225ADB78" w14:textId="77777777" w:rsidR="00227ACD" w:rsidRPr="00E116C2" w:rsidRDefault="00227ACD" w:rsidP="00F25734">
            <w:pPr>
              <w:spacing w:after="0" w:line="240" w:lineRule="auto"/>
              <w:rPr>
                <w:color w:val="000000"/>
                <w:sz w:val="24"/>
                <w:szCs w:val="24"/>
                <w:lang w:eastAsia="ru-RU"/>
              </w:rPr>
            </w:pPr>
          </w:p>
        </w:tc>
        <w:tc>
          <w:tcPr>
            <w:tcW w:w="1649" w:type="dxa"/>
            <w:vMerge/>
            <w:tcBorders>
              <w:top w:val="nil"/>
              <w:left w:val="single" w:sz="4" w:space="0" w:color="auto"/>
              <w:bottom w:val="single" w:sz="4" w:space="0" w:color="000000"/>
              <w:right w:val="single" w:sz="4" w:space="0" w:color="auto"/>
            </w:tcBorders>
            <w:vAlign w:val="center"/>
            <w:hideMark/>
          </w:tcPr>
          <w:p w14:paraId="12A25BE5" w14:textId="77777777" w:rsidR="00227ACD" w:rsidRPr="00E116C2" w:rsidRDefault="00227ACD" w:rsidP="00F25734">
            <w:pPr>
              <w:spacing w:after="0" w:line="240" w:lineRule="auto"/>
              <w:rPr>
                <w:color w:val="000000"/>
                <w:sz w:val="24"/>
                <w:szCs w:val="24"/>
                <w:lang w:eastAsia="ru-RU"/>
              </w:rPr>
            </w:pPr>
          </w:p>
        </w:tc>
        <w:tc>
          <w:tcPr>
            <w:tcW w:w="1470" w:type="dxa"/>
            <w:vMerge/>
            <w:tcBorders>
              <w:top w:val="nil"/>
              <w:left w:val="single" w:sz="4" w:space="0" w:color="auto"/>
              <w:bottom w:val="single" w:sz="4" w:space="0" w:color="000000"/>
              <w:right w:val="single" w:sz="4" w:space="0" w:color="auto"/>
            </w:tcBorders>
            <w:vAlign w:val="center"/>
            <w:hideMark/>
          </w:tcPr>
          <w:p w14:paraId="79AC16BC" w14:textId="77777777" w:rsidR="00227ACD" w:rsidRPr="00E116C2" w:rsidRDefault="00227ACD" w:rsidP="00F25734">
            <w:pPr>
              <w:spacing w:after="0" w:line="240" w:lineRule="auto"/>
              <w:rPr>
                <w:color w:val="000000"/>
                <w:sz w:val="24"/>
                <w:szCs w:val="24"/>
                <w:lang w:eastAsia="ru-RU"/>
              </w:rPr>
            </w:pPr>
          </w:p>
        </w:tc>
        <w:tc>
          <w:tcPr>
            <w:tcW w:w="1276" w:type="dxa"/>
            <w:vMerge/>
            <w:tcBorders>
              <w:left w:val="single" w:sz="4" w:space="0" w:color="auto"/>
              <w:right w:val="single" w:sz="4" w:space="0" w:color="auto"/>
            </w:tcBorders>
            <w:vAlign w:val="center"/>
            <w:hideMark/>
          </w:tcPr>
          <w:p w14:paraId="59F1337D" w14:textId="77777777" w:rsidR="00227ACD" w:rsidRPr="00E116C2" w:rsidRDefault="00227ACD" w:rsidP="00F25734">
            <w:pPr>
              <w:spacing w:after="0" w:line="240" w:lineRule="auto"/>
              <w:rPr>
                <w:color w:val="000000"/>
                <w:sz w:val="24"/>
                <w:szCs w:val="24"/>
                <w:lang w:eastAsia="ru-RU"/>
              </w:rPr>
            </w:pPr>
          </w:p>
        </w:tc>
        <w:tc>
          <w:tcPr>
            <w:tcW w:w="367" w:type="dxa"/>
            <w:tcBorders>
              <w:top w:val="nil"/>
              <w:left w:val="nil"/>
              <w:bottom w:val="nil"/>
              <w:right w:val="nil"/>
            </w:tcBorders>
            <w:shd w:val="clear" w:color="auto" w:fill="auto"/>
            <w:noWrap/>
            <w:vAlign w:val="bottom"/>
            <w:hideMark/>
          </w:tcPr>
          <w:p w14:paraId="155132BB" w14:textId="77777777" w:rsidR="00227ACD" w:rsidRPr="00E116C2" w:rsidRDefault="00227ACD" w:rsidP="00F25734">
            <w:pPr>
              <w:spacing w:after="0" w:line="240" w:lineRule="auto"/>
              <w:jc w:val="center"/>
              <w:rPr>
                <w:color w:val="000000"/>
                <w:sz w:val="24"/>
                <w:szCs w:val="24"/>
                <w:lang w:eastAsia="ru-RU"/>
              </w:rPr>
            </w:pPr>
          </w:p>
        </w:tc>
      </w:tr>
      <w:tr w:rsidR="00227ACD" w:rsidRPr="00E116C2" w14:paraId="53423B7D" w14:textId="77777777" w:rsidTr="00F25734">
        <w:trPr>
          <w:trHeight w:val="20"/>
        </w:trPr>
        <w:tc>
          <w:tcPr>
            <w:tcW w:w="1413" w:type="dxa"/>
            <w:vMerge/>
            <w:tcBorders>
              <w:top w:val="nil"/>
              <w:left w:val="single" w:sz="4" w:space="0" w:color="auto"/>
              <w:bottom w:val="single" w:sz="4" w:space="0" w:color="auto"/>
              <w:right w:val="single" w:sz="4" w:space="0" w:color="auto"/>
            </w:tcBorders>
            <w:vAlign w:val="center"/>
            <w:hideMark/>
          </w:tcPr>
          <w:p w14:paraId="02A31254" w14:textId="77777777" w:rsidR="00227ACD" w:rsidRPr="00E116C2" w:rsidRDefault="00227ACD" w:rsidP="00F25734">
            <w:pPr>
              <w:spacing w:after="0" w:line="240" w:lineRule="auto"/>
              <w:rPr>
                <w:color w:val="000000"/>
                <w:sz w:val="24"/>
                <w:szCs w:val="24"/>
                <w:lang w:eastAsia="ru-RU"/>
              </w:rPr>
            </w:pPr>
          </w:p>
        </w:tc>
        <w:tc>
          <w:tcPr>
            <w:tcW w:w="1370" w:type="dxa"/>
            <w:vMerge/>
            <w:tcBorders>
              <w:top w:val="nil"/>
              <w:left w:val="single" w:sz="4" w:space="0" w:color="auto"/>
              <w:bottom w:val="single" w:sz="4" w:space="0" w:color="auto"/>
              <w:right w:val="single" w:sz="4" w:space="0" w:color="auto"/>
            </w:tcBorders>
            <w:vAlign w:val="center"/>
            <w:hideMark/>
          </w:tcPr>
          <w:p w14:paraId="4502C5AE" w14:textId="77777777" w:rsidR="00227ACD" w:rsidRPr="00E116C2" w:rsidRDefault="00227ACD" w:rsidP="00F25734">
            <w:pPr>
              <w:spacing w:after="0" w:line="240" w:lineRule="auto"/>
              <w:rPr>
                <w:color w:val="000000"/>
                <w:sz w:val="24"/>
                <w:szCs w:val="24"/>
                <w:lang w:eastAsia="ru-RU"/>
              </w:rPr>
            </w:pPr>
          </w:p>
        </w:tc>
        <w:tc>
          <w:tcPr>
            <w:tcW w:w="1748" w:type="dxa"/>
            <w:vMerge/>
            <w:tcBorders>
              <w:top w:val="nil"/>
              <w:left w:val="single" w:sz="4" w:space="0" w:color="auto"/>
              <w:bottom w:val="single" w:sz="4" w:space="0" w:color="auto"/>
              <w:right w:val="single" w:sz="4" w:space="0" w:color="auto"/>
            </w:tcBorders>
            <w:vAlign w:val="center"/>
            <w:hideMark/>
          </w:tcPr>
          <w:p w14:paraId="166681A7" w14:textId="77777777" w:rsidR="00227ACD" w:rsidRPr="00E116C2" w:rsidRDefault="00227ACD" w:rsidP="00F25734">
            <w:pPr>
              <w:spacing w:after="0" w:line="240" w:lineRule="auto"/>
              <w:rPr>
                <w:color w:val="000000"/>
                <w:sz w:val="24"/>
                <w:szCs w:val="24"/>
                <w:lang w:eastAsia="ru-RU"/>
              </w:rPr>
            </w:pPr>
          </w:p>
        </w:tc>
        <w:tc>
          <w:tcPr>
            <w:tcW w:w="1649" w:type="dxa"/>
            <w:vMerge/>
            <w:tcBorders>
              <w:top w:val="nil"/>
              <w:left w:val="single" w:sz="4" w:space="0" w:color="auto"/>
              <w:bottom w:val="single" w:sz="4" w:space="0" w:color="auto"/>
              <w:right w:val="single" w:sz="4" w:space="0" w:color="auto"/>
            </w:tcBorders>
            <w:vAlign w:val="center"/>
            <w:hideMark/>
          </w:tcPr>
          <w:p w14:paraId="75889B30" w14:textId="77777777" w:rsidR="00227ACD" w:rsidRPr="00E116C2" w:rsidRDefault="00227ACD" w:rsidP="00F25734">
            <w:pPr>
              <w:spacing w:after="0" w:line="240" w:lineRule="auto"/>
              <w:rPr>
                <w:color w:val="000000"/>
                <w:sz w:val="24"/>
                <w:szCs w:val="24"/>
                <w:lang w:eastAsia="ru-RU"/>
              </w:rPr>
            </w:pPr>
          </w:p>
        </w:tc>
        <w:tc>
          <w:tcPr>
            <w:tcW w:w="1229" w:type="dxa"/>
            <w:vMerge/>
            <w:tcBorders>
              <w:top w:val="nil"/>
              <w:left w:val="single" w:sz="4" w:space="0" w:color="auto"/>
              <w:bottom w:val="single" w:sz="4" w:space="0" w:color="auto"/>
              <w:right w:val="single" w:sz="4" w:space="0" w:color="auto"/>
            </w:tcBorders>
            <w:vAlign w:val="center"/>
            <w:hideMark/>
          </w:tcPr>
          <w:p w14:paraId="14B67122" w14:textId="77777777" w:rsidR="00227ACD" w:rsidRPr="00E116C2" w:rsidRDefault="00227ACD" w:rsidP="00F25734">
            <w:pPr>
              <w:spacing w:after="0" w:line="240" w:lineRule="auto"/>
              <w:rPr>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361EE005" w14:textId="77777777" w:rsidR="00227ACD" w:rsidRPr="00E116C2" w:rsidRDefault="00227ACD" w:rsidP="00F25734">
            <w:pPr>
              <w:spacing w:after="0" w:line="240" w:lineRule="auto"/>
              <w:rPr>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59850245" w14:textId="77777777" w:rsidR="00227ACD" w:rsidRPr="00E116C2" w:rsidRDefault="00227ACD" w:rsidP="00F25734">
            <w:pPr>
              <w:spacing w:after="0" w:line="240" w:lineRule="auto"/>
              <w:rPr>
                <w:color w:val="000000"/>
                <w:sz w:val="24"/>
                <w:szCs w:val="24"/>
                <w:lang w:eastAsia="ru-RU"/>
              </w:rPr>
            </w:pPr>
          </w:p>
        </w:tc>
        <w:tc>
          <w:tcPr>
            <w:tcW w:w="1559" w:type="dxa"/>
            <w:vMerge/>
            <w:tcBorders>
              <w:top w:val="nil"/>
              <w:left w:val="single" w:sz="4" w:space="0" w:color="auto"/>
              <w:bottom w:val="single" w:sz="4" w:space="0" w:color="auto"/>
              <w:right w:val="single" w:sz="4" w:space="0" w:color="auto"/>
            </w:tcBorders>
            <w:vAlign w:val="center"/>
            <w:hideMark/>
          </w:tcPr>
          <w:p w14:paraId="5EB504D4" w14:textId="77777777" w:rsidR="00227ACD" w:rsidRPr="00E116C2" w:rsidRDefault="00227ACD" w:rsidP="00F25734">
            <w:pPr>
              <w:spacing w:after="0" w:line="240" w:lineRule="auto"/>
              <w:rPr>
                <w:color w:val="000000"/>
                <w:sz w:val="24"/>
                <w:szCs w:val="24"/>
                <w:lang w:eastAsia="ru-RU"/>
              </w:rPr>
            </w:pPr>
          </w:p>
        </w:tc>
        <w:tc>
          <w:tcPr>
            <w:tcW w:w="1649" w:type="dxa"/>
            <w:vMerge/>
            <w:tcBorders>
              <w:top w:val="nil"/>
              <w:left w:val="single" w:sz="4" w:space="0" w:color="auto"/>
              <w:bottom w:val="single" w:sz="4" w:space="0" w:color="auto"/>
              <w:right w:val="single" w:sz="4" w:space="0" w:color="auto"/>
            </w:tcBorders>
            <w:vAlign w:val="center"/>
            <w:hideMark/>
          </w:tcPr>
          <w:p w14:paraId="61872B34" w14:textId="77777777" w:rsidR="00227ACD" w:rsidRPr="00E116C2" w:rsidRDefault="00227ACD" w:rsidP="00F25734">
            <w:pPr>
              <w:spacing w:after="0" w:line="240" w:lineRule="auto"/>
              <w:rPr>
                <w:color w:val="000000"/>
                <w:sz w:val="24"/>
                <w:szCs w:val="24"/>
                <w:lang w:eastAsia="ru-RU"/>
              </w:rPr>
            </w:pPr>
          </w:p>
        </w:tc>
        <w:tc>
          <w:tcPr>
            <w:tcW w:w="1470" w:type="dxa"/>
            <w:vMerge/>
            <w:tcBorders>
              <w:top w:val="nil"/>
              <w:left w:val="single" w:sz="4" w:space="0" w:color="auto"/>
              <w:bottom w:val="single" w:sz="4" w:space="0" w:color="auto"/>
              <w:right w:val="single" w:sz="4" w:space="0" w:color="auto"/>
            </w:tcBorders>
            <w:vAlign w:val="center"/>
            <w:hideMark/>
          </w:tcPr>
          <w:p w14:paraId="19916334" w14:textId="77777777" w:rsidR="00227ACD" w:rsidRPr="00E116C2" w:rsidRDefault="00227ACD" w:rsidP="00F25734">
            <w:pPr>
              <w:spacing w:after="0" w:line="240" w:lineRule="auto"/>
              <w:rPr>
                <w:color w:val="000000"/>
                <w:sz w:val="24"/>
                <w:szCs w:val="24"/>
                <w:lang w:eastAsia="ru-RU"/>
              </w:rPr>
            </w:pPr>
          </w:p>
        </w:tc>
        <w:tc>
          <w:tcPr>
            <w:tcW w:w="1276" w:type="dxa"/>
            <w:vMerge/>
            <w:tcBorders>
              <w:left w:val="single" w:sz="4" w:space="0" w:color="auto"/>
              <w:bottom w:val="single" w:sz="4" w:space="0" w:color="auto"/>
              <w:right w:val="single" w:sz="4" w:space="0" w:color="auto"/>
            </w:tcBorders>
            <w:vAlign w:val="center"/>
            <w:hideMark/>
          </w:tcPr>
          <w:p w14:paraId="79977849" w14:textId="77777777" w:rsidR="00227ACD" w:rsidRPr="00E116C2" w:rsidRDefault="00227ACD" w:rsidP="00F25734">
            <w:pPr>
              <w:spacing w:after="0" w:line="240" w:lineRule="auto"/>
              <w:rPr>
                <w:color w:val="000000"/>
                <w:sz w:val="24"/>
                <w:szCs w:val="24"/>
                <w:lang w:eastAsia="ru-RU"/>
              </w:rPr>
            </w:pPr>
          </w:p>
        </w:tc>
        <w:tc>
          <w:tcPr>
            <w:tcW w:w="367" w:type="dxa"/>
            <w:tcBorders>
              <w:top w:val="nil"/>
              <w:left w:val="nil"/>
              <w:bottom w:val="nil"/>
              <w:right w:val="nil"/>
            </w:tcBorders>
            <w:shd w:val="clear" w:color="auto" w:fill="auto"/>
            <w:noWrap/>
            <w:vAlign w:val="bottom"/>
            <w:hideMark/>
          </w:tcPr>
          <w:p w14:paraId="42EE83C7" w14:textId="77777777" w:rsidR="00227ACD" w:rsidRPr="00E116C2" w:rsidRDefault="00227ACD" w:rsidP="00F25734">
            <w:pPr>
              <w:spacing w:after="0" w:line="240" w:lineRule="auto"/>
              <w:rPr>
                <w:sz w:val="24"/>
                <w:szCs w:val="24"/>
                <w:lang w:eastAsia="ru-RU"/>
              </w:rPr>
            </w:pPr>
          </w:p>
        </w:tc>
      </w:tr>
      <w:tr w:rsidR="00227ACD" w:rsidRPr="00E116C2" w14:paraId="0BA6E60B" w14:textId="77777777" w:rsidTr="00F25734">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10E3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18</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0BB2BB8"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18.1</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14:paraId="57892695"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19</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399FBF8"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19.1</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5642AC5"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EC97A9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70E772"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06BCC2C"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22</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42845999"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22.1</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A6E237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536C37" w14:textId="77777777" w:rsidR="00227ACD" w:rsidRPr="00E116C2" w:rsidRDefault="00227ACD" w:rsidP="00F25734">
            <w:pPr>
              <w:spacing w:after="0" w:line="240" w:lineRule="auto"/>
              <w:jc w:val="center"/>
              <w:rPr>
                <w:color w:val="000000"/>
                <w:sz w:val="24"/>
                <w:szCs w:val="24"/>
                <w:lang w:eastAsia="ru-RU"/>
              </w:rPr>
            </w:pPr>
            <w:r w:rsidRPr="00E116C2">
              <w:rPr>
                <w:color w:val="000000"/>
                <w:sz w:val="24"/>
                <w:szCs w:val="24"/>
                <w:lang w:eastAsia="ru-RU"/>
              </w:rPr>
              <w:t>24</w:t>
            </w:r>
          </w:p>
        </w:tc>
        <w:tc>
          <w:tcPr>
            <w:tcW w:w="367" w:type="dxa"/>
            <w:vAlign w:val="center"/>
            <w:hideMark/>
          </w:tcPr>
          <w:p w14:paraId="016B479C" w14:textId="77777777" w:rsidR="00227ACD" w:rsidRPr="00E116C2" w:rsidRDefault="00227ACD" w:rsidP="00F25734">
            <w:pPr>
              <w:spacing w:after="0" w:line="240" w:lineRule="auto"/>
              <w:rPr>
                <w:sz w:val="24"/>
                <w:szCs w:val="24"/>
                <w:lang w:eastAsia="ru-RU"/>
              </w:rPr>
            </w:pPr>
          </w:p>
        </w:tc>
      </w:tr>
      <w:tr w:rsidR="00227ACD" w:rsidRPr="00E116C2" w14:paraId="03F2D3FD" w14:textId="77777777" w:rsidTr="00F25734">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FA95" w14:textId="77777777" w:rsidR="00227ACD" w:rsidRPr="00E116C2" w:rsidRDefault="00227ACD" w:rsidP="00F25734">
            <w:pPr>
              <w:spacing w:after="0" w:line="240" w:lineRule="auto"/>
              <w:jc w:val="center"/>
              <w:rPr>
                <w:color w:val="000000"/>
                <w:sz w:val="24"/>
                <w:szCs w:val="24"/>
                <w:lang w:eastAsia="ru-RU"/>
              </w:rPr>
            </w:pPr>
          </w:p>
        </w:tc>
        <w:tc>
          <w:tcPr>
            <w:tcW w:w="1370" w:type="dxa"/>
            <w:tcBorders>
              <w:top w:val="single" w:sz="4" w:space="0" w:color="auto"/>
              <w:left w:val="nil"/>
              <w:bottom w:val="single" w:sz="4" w:space="0" w:color="auto"/>
              <w:right w:val="single" w:sz="4" w:space="0" w:color="auto"/>
            </w:tcBorders>
            <w:shd w:val="clear" w:color="auto" w:fill="auto"/>
            <w:noWrap/>
            <w:vAlign w:val="center"/>
          </w:tcPr>
          <w:p w14:paraId="0B40E928" w14:textId="77777777" w:rsidR="00227ACD" w:rsidRPr="00E116C2" w:rsidRDefault="00227ACD" w:rsidP="00F25734">
            <w:pPr>
              <w:spacing w:after="0" w:line="240" w:lineRule="auto"/>
              <w:jc w:val="center"/>
              <w:rPr>
                <w:color w:val="000000"/>
                <w:sz w:val="24"/>
                <w:szCs w:val="24"/>
                <w:lang w:eastAsia="ru-RU"/>
              </w:rPr>
            </w:pPr>
          </w:p>
        </w:tc>
        <w:tc>
          <w:tcPr>
            <w:tcW w:w="1748" w:type="dxa"/>
            <w:tcBorders>
              <w:top w:val="single" w:sz="4" w:space="0" w:color="auto"/>
              <w:left w:val="nil"/>
              <w:bottom w:val="single" w:sz="4" w:space="0" w:color="auto"/>
              <w:right w:val="single" w:sz="4" w:space="0" w:color="auto"/>
            </w:tcBorders>
            <w:shd w:val="clear" w:color="auto" w:fill="auto"/>
            <w:noWrap/>
            <w:vAlign w:val="center"/>
          </w:tcPr>
          <w:p w14:paraId="543D5625"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501EAAE3" w14:textId="77777777" w:rsidR="00227ACD" w:rsidRPr="00E116C2" w:rsidRDefault="00227ACD" w:rsidP="00F25734">
            <w:pPr>
              <w:spacing w:after="0" w:line="240" w:lineRule="auto"/>
              <w:jc w:val="center"/>
              <w:rPr>
                <w:color w:val="000000"/>
                <w:sz w:val="24"/>
                <w:szCs w:val="24"/>
                <w:lang w:eastAsia="ru-RU"/>
              </w:rPr>
            </w:pP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438E95BD"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13543E"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93AD89" w14:textId="77777777" w:rsidR="00227ACD" w:rsidRPr="00E116C2" w:rsidRDefault="00227ACD" w:rsidP="00F25734">
            <w:pPr>
              <w:spacing w:after="0" w:line="240" w:lineRule="auto"/>
              <w:jc w:val="center"/>
              <w:rPr>
                <w:color w:val="000000"/>
                <w:sz w:val="24"/>
                <w:szCs w:val="24"/>
                <w:lang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C752089"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46DF15A" w14:textId="77777777" w:rsidR="00227ACD" w:rsidRPr="00E116C2" w:rsidRDefault="00227ACD" w:rsidP="00F25734">
            <w:pPr>
              <w:spacing w:after="0" w:line="240" w:lineRule="auto"/>
              <w:jc w:val="center"/>
              <w:rPr>
                <w:color w:val="000000"/>
                <w:sz w:val="24"/>
                <w:szCs w:val="24"/>
                <w:lang w:eastAsia="ru-RU"/>
              </w:rPr>
            </w:pP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08D0CB69" w14:textId="77777777" w:rsidR="00227ACD" w:rsidRPr="00E116C2" w:rsidRDefault="00227ACD" w:rsidP="00F25734">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183A15" w14:textId="77777777" w:rsidR="00227ACD" w:rsidRPr="00E116C2" w:rsidRDefault="00227ACD" w:rsidP="00F25734">
            <w:pPr>
              <w:spacing w:after="0" w:line="240" w:lineRule="auto"/>
              <w:jc w:val="center"/>
              <w:rPr>
                <w:color w:val="000000"/>
                <w:sz w:val="24"/>
                <w:szCs w:val="24"/>
                <w:lang w:eastAsia="ru-RU"/>
              </w:rPr>
            </w:pPr>
          </w:p>
        </w:tc>
        <w:tc>
          <w:tcPr>
            <w:tcW w:w="367" w:type="dxa"/>
            <w:vAlign w:val="center"/>
          </w:tcPr>
          <w:p w14:paraId="357927A6" w14:textId="77777777" w:rsidR="00227ACD" w:rsidRPr="00E116C2" w:rsidRDefault="00227ACD" w:rsidP="00F25734">
            <w:pPr>
              <w:spacing w:after="0" w:line="240" w:lineRule="auto"/>
              <w:rPr>
                <w:sz w:val="24"/>
                <w:szCs w:val="24"/>
                <w:lang w:eastAsia="ru-RU"/>
              </w:rPr>
            </w:pPr>
          </w:p>
        </w:tc>
      </w:tr>
      <w:tr w:rsidR="00227ACD" w:rsidRPr="00E116C2" w14:paraId="787660A1"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5BB4BBB" w14:textId="77777777" w:rsidR="00227ACD" w:rsidRPr="00E116C2" w:rsidRDefault="00227ACD" w:rsidP="00F25734">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4D550EF6" w14:textId="77777777" w:rsidR="00227ACD" w:rsidRPr="00E116C2" w:rsidRDefault="00227ACD" w:rsidP="00F25734">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532BDEE3"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55129D67" w14:textId="77777777" w:rsidR="00227ACD" w:rsidRPr="00E116C2" w:rsidRDefault="00227ACD" w:rsidP="00F25734">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62D6AAF"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5762957D"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7C0DB50C" w14:textId="77777777" w:rsidR="00227ACD" w:rsidRPr="00E116C2" w:rsidRDefault="00227ACD" w:rsidP="00F25734">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34E788FE"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317F4706" w14:textId="77777777" w:rsidR="00227ACD" w:rsidRPr="00E116C2" w:rsidRDefault="00227ACD" w:rsidP="00F25734">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7AD48758" w14:textId="77777777" w:rsidR="00227ACD" w:rsidRPr="00E116C2"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465936D3" w14:textId="77777777" w:rsidR="00227ACD" w:rsidRPr="00E116C2" w:rsidRDefault="00227ACD" w:rsidP="00F25734">
            <w:pPr>
              <w:spacing w:after="0" w:line="240" w:lineRule="auto"/>
              <w:jc w:val="center"/>
              <w:rPr>
                <w:color w:val="000000"/>
                <w:sz w:val="24"/>
                <w:szCs w:val="24"/>
                <w:lang w:eastAsia="ru-RU"/>
              </w:rPr>
            </w:pPr>
          </w:p>
        </w:tc>
        <w:tc>
          <w:tcPr>
            <w:tcW w:w="367" w:type="dxa"/>
            <w:vAlign w:val="center"/>
          </w:tcPr>
          <w:p w14:paraId="6799203B" w14:textId="77777777" w:rsidR="00227ACD" w:rsidRPr="00E116C2" w:rsidRDefault="00227ACD" w:rsidP="00F25734">
            <w:pPr>
              <w:spacing w:after="0" w:line="240" w:lineRule="auto"/>
              <w:rPr>
                <w:sz w:val="24"/>
                <w:szCs w:val="24"/>
                <w:lang w:eastAsia="ru-RU"/>
              </w:rPr>
            </w:pPr>
          </w:p>
        </w:tc>
      </w:tr>
      <w:tr w:rsidR="00227ACD" w:rsidRPr="00E116C2" w14:paraId="31929686"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70660196" w14:textId="77777777" w:rsidR="00227ACD" w:rsidRPr="00E116C2" w:rsidRDefault="00227ACD" w:rsidP="00F25734">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1457D680" w14:textId="77777777" w:rsidR="00227ACD" w:rsidRPr="00E116C2" w:rsidRDefault="00227ACD" w:rsidP="00F25734">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08CC9B7C"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2C759341" w14:textId="77777777" w:rsidR="00227ACD" w:rsidRPr="00E116C2" w:rsidRDefault="00227ACD" w:rsidP="00F25734">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359EE8B9"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2C52DF52"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024E05AA" w14:textId="77777777" w:rsidR="00227ACD" w:rsidRPr="00E116C2" w:rsidRDefault="00227ACD" w:rsidP="00F25734">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063BF911"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45CEBE65" w14:textId="77777777" w:rsidR="00227ACD" w:rsidRPr="00E116C2" w:rsidRDefault="00227ACD" w:rsidP="00F25734">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276B0286" w14:textId="77777777" w:rsidR="00227ACD" w:rsidRPr="00E116C2"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4F4C9111" w14:textId="77777777" w:rsidR="00227ACD" w:rsidRPr="00E116C2" w:rsidRDefault="00227ACD" w:rsidP="00F25734">
            <w:pPr>
              <w:spacing w:after="0" w:line="240" w:lineRule="auto"/>
              <w:jc w:val="center"/>
              <w:rPr>
                <w:color w:val="000000"/>
                <w:sz w:val="24"/>
                <w:szCs w:val="24"/>
                <w:lang w:eastAsia="ru-RU"/>
              </w:rPr>
            </w:pPr>
          </w:p>
        </w:tc>
        <w:tc>
          <w:tcPr>
            <w:tcW w:w="367" w:type="dxa"/>
            <w:vAlign w:val="center"/>
          </w:tcPr>
          <w:p w14:paraId="47661078" w14:textId="77777777" w:rsidR="00227ACD" w:rsidRPr="00E116C2" w:rsidRDefault="00227ACD" w:rsidP="00F25734">
            <w:pPr>
              <w:spacing w:after="0" w:line="240" w:lineRule="auto"/>
              <w:rPr>
                <w:sz w:val="24"/>
                <w:szCs w:val="24"/>
                <w:lang w:eastAsia="ru-RU"/>
              </w:rPr>
            </w:pPr>
          </w:p>
        </w:tc>
      </w:tr>
      <w:tr w:rsidR="00227ACD" w:rsidRPr="00E116C2" w14:paraId="6E91D505"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5FA55EBB" w14:textId="77777777" w:rsidR="00227ACD" w:rsidRPr="00E116C2" w:rsidRDefault="00227ACD" w:rsidP="00F25734">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663013C8" w14:textId="77777777" w:rsidR="00227ACD" w:rsidRPr="00E116C2" w:rsidRDefault="00227ACD" w:rsidP="00F25734">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5D73D66B"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3FF59CE4" w14:textId="77777777" w:rsidR="00227ACD" w:rsidRPr="00E116C2" w:rsidRDefault="00227ACD" w:rsidP="00F25734">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C909E62"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63190159"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515594D0" w14:textId="77777777" w:rsidR="00227ACD" w:rsidRPr="00E116C2" w:rsidRDefault="00227ACD" w:rsidP="00F25734">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5B3AD577"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7B1C1144" w14:textId="77777777" w:rsidR="00227ACD" w:rsidRPr="00E116C2" w:rsidRDefault="00227ACD" w:rsidP="00F25734">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7ECF5223" w14:textId="77777777" w:rsidR="00227ACD" w:rsidRPr="00E116C2"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728F1368" w14:textId="77777777" w:rsidR="00227ACD" w:rsidRPr="00E116C2" w:rsidRDefault="00227ACD" w:rsidP="00F25734">
            <w:pPr>
              <w:spacing w:after="0" w:line="240" w:lineRule="auto"/>
              <w:jc w:val="center"/>
              <w:rPr>
                <w:color w:val="000000"/>
                <w:sz w:val="24"/>
                <w:szCs w:val="24"/>
                <w:lang w:eastAsia="ru-RU"/>
              </w:rPr>
            </w:pPr>
          </w:p>
        </w:tc>
        <w:tc>
          <w:tcPr>
            <w:tcW w:w="367" w:type="dxa"/>
            <w:vAlign w:val="center"/>
          </w:tcPr>
          <w:p w14:paraId="75E85F02" w14:textId="77777777" w:rsidR="00227ACD" w:rsidRPr="00E116C2" w:rsidRDefault="00227ACD" w:rsidP="00F25734">
            <w:pPr>
              <w:spacing w:after="0" w:line="240" w:lineRule="auto"/>
              <w:rPr>
                <w:sz w:val="24"/>
                <w:szCs w:val="24"/>
                <w:lang w:eastAsia="ru-RU"/>
              </w:rPr>
            </w:pPr>
          </w:p>
        </w:tc>
      </w:tr>
      <w:tr w:rsidR="00227ACD" w:rsidRPr="00E116C2" w14:paraId="5D749CA5" w14:textId="77777777" w:rsidTr="00F25734">
        <w:trPr>
          <w:trHeight w:val="20"/>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6BA62669" w14:textId="77777777" w:rsidR="00227ACD" w:rsidRPr="00E116C2" w:rsidRDefault="00227ACD" w:rsidP="00F25734">
            <w:pPr>
              <w:spacing w:after="0" w:line="240" w:lineRule="auto"/>
              <w:jc w:val="center"/>
              <w:rPr>
                <w:color w:val="000000"/>
                <w:sz w:val="24"/>
                <w:szCs w:val="24"/>
                <w:lang w:eastAsia="ru-RU"/>
              </w:rPr>
            </w:pPr>
          </w:p>
        </w:tc>
        <w:tc>
          <w:tcPr>
            <w:tcW w:w="1370" w:type="dxa"/>
            <w:tcBorders>
              <w:top w:val="nil"/>
              <w:left w:val="nil"/>
              <w:bottom w:val="single" w:sz="4" w:space="0" w:color="auto"/>
              <w:right w:val="single" w:sz="4" w:space="0" w:color="auto"/>
            </w:tcBorders>
            <w:shd w:val="clear" w:color="auto" w:fill="auto"/>
            <w:noWrap/>
            <w:vAlign w:val="center"/>
          </w:tcPr>
          <w:p w14:paraId="601C8540" w14:textId="77777777" w:rsidR="00227ACD" w:rsidRPr="00E116C2" w:rsidRDefault="00227ACD" w:rsidP="00F25734">
            <w:pPr>
              <w:spacing w:after="0" w:line="240" w:lineRule="auto"/>
              <w:jc w:val="center"/>
              <w:rPr>
                <w:color w:val="000000"/>
                <w:sz w:val="24"/>
                <w:szCs w:val="24"/>
                <w:lang w:eastAsia="ru-RU"/>
              </w:rPr>
            </w:pPr>
          </w:p>
        </w:tc>
        <w:tc>
          <w:tcPr>
            <w:tcW w:w="1748" w:type="dxa"/>
            <w:tcBorders>
              <w:top w:val="nil"/>
              <w:left w:val="nil"/>
              <w:bottom w:val="single" w:sz="4" w:space="0" w:color="auto"/>
              <w:right w:val="single" w:sz="4" w:space="0" w:color="auto"/>
            </w:tcBorders>
            <w:shd w:val="clear" w:color="auto" w:fill="auto"/>
            <w:noWrap/>
            <w:vAlign w:val="center"/>
          </w:tcPr>
          <w:p w14:paraId="4130D2E0"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0916A110" w14:textId="77777777" w:rsidR="00227ACD" w:rsidRPr="00E116C2" w:rsidRDefault="00227ACD" w:rsidP="00F25734">
            <w:pPr>
              <w:spacing w:after="0" w:line="240" w:lineRule="auto"/>
              <w:jc w:val="center"/>
              <w:rPr>
                <w:color w:val="000000"/>
                <w:sz w:val="24"/>
                <w:szCs w:val="24"/>
                <w:lang w:eastAsia="ru-RU"/>
              </w:rPr>
            </w:pPr>
          </w:p>
        </w:tc>
        <w:tc>
          <w:tcPr>
            <w:tcW w:w="1229" w:type="dxa"/>
            <w:tcBorders>
              <w:top w:val="nil"/>
              <w:left w:val="nil"/>
              <w:bottom w:val="single" w:sz="4" w:space="0" w:color="auto"/>
              <w:right w:val="single" w:sz="4" w:space="0" w:color="auto"/>
            </w:tcBorders>
            <w:shd w:val="clear" w:color="auto" w:fill="auto"/>
            <w:noWrap/>
            <w:vAlign w:val="center"/>
          </w:tcPr>
          <w:p w14:paraId="442D9371"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237E2B79" w14:textId="77777777" w:rsidR="00227ACD" w:rsidRPr="00E116C2" w:rsidRDefault="00227ACD" w:rsidP="00F25734">
            <w:pPr>
              <w:spacing w:after="0" w:line="240" w:lineRule="auto"/>
              <w:jc w:val="center"/>
              <w:rPr>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noWrap/>
            <w:vAlign w:val="center"/>
          </w:tcPr>
          <w:p w14:paraId="3A567722" w14:textId="77777777" w:rsidR="00227ACD" w:rsidRPr="00E116C2" w:rsidRDefault="00227ACD" w:rsidP="00F25734">
            <w:pPr>
              <w:spacing w:after="0" w:line="240" w:lineRule="auto"/>
              <w:jc w:val="center"/>
              <w:rPr>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tcPr>
          <w:p w14:paraId="22251358" w14:textId="77777777" w:rsidR="00227ACD" w:rsidRPr="00E116C2" w:rsidRDefault="00227ACD" w:rsidP="00F25734">
            <w:pPr>
              <w:spacing w:after="0" w:line="240" w:lineRule="auto"/>
              <w:jc w:val="center"/>
              <w:rPr>
                <w:color w:val="000000"/>
                <w:sz w:val="24"/>
                <w:szCs w:val="24"/>
                <w:lang w:eastAsia="ru-RU"/>
              </w:rPr>
            </w:pPr>
          </w:p>
        </w:tc>
        <w:tc>
          <w:tcPr>
            <w:tcW w:w="1649" w:type="dxa"/>
            <w:tcBorders>
              <w:top w:val="nil"/>
              <w:left w:val="nil"/>
              <w:bottom w:val="single" w:sz="4" w:space="0" w:color="auto"/>
              <w:right w:val="single" w:sz="4" w:space="0" w:color="auto"/>
            </w:tcBorders>
            <w:shd w:val="clear" w:color="auto" w:fill="auto"/>
            <w:noWrap/>
            <w:vAlign w:val="center"/>
          </w:tcPr>
          <w:p w14:paraId="0363CF18" w14:textId="77777777" w:rsidR="00227ACD" w:rsidRPr="00E116C2" w:rsidRDefault="00227ACD" w:rsidP="00F25734">
            <w:pPr>
              <w:spacing w:after="0" w:line="240" w:lineRule="auto"/>
              <w:jc w:val="center"/>
              <w:rPr>
                <w:color w:val="000000"/>
                <w:sz w:val="24"/>
                <w:szCs w:val="24"/>
                <w:lang w:eastAsia="ru-RU"/>
              </w:rPr>
            </w:pPr>
          </w:p>
        </w:tc>
        <w:tc>
          <w:tcPr>
            <w:tcW w:w="1470" w:type="dxa"/>
            <w:tcBorders>
              <w:top w:val="nil"/>
              <w:left w:val="nil"/>
              <w:bottom w:val="single" w:sz="4" w:space="0" w:color="auto"/>
              <w:right w:val="single" w:sz="4" w:space="0" w:color="auto"/>
            </w:tcBorders>
            <w:shd w:val="clear" w:color="auto" w:fill="auto"/>
            <w:noWrap/>
            <w:vAlign w:val="center"/>
          </w:tcPr>
          <w:p w14:paraId="270C8112" w14:textId="77777777" w:rsidR="00227ACD" w:rsidRPr="00E116C2"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noWrap/>
            <w:vAlign w:val="center"/>
          </w:tcPr>
          <w:p w14:paraId="25C04F9B" w14:textId="77777777" w:rsidR="00227ACD" w:rsidRPr="00E116C2" w:rsidRDefault="00227ACD" w:rsidP="00F25734">
            <w:pPr>
              <w:spacing w:after="0" w:line="240" w:lineRule="auto"/>
              <w:jc w:val="center"/>
              <w:rPr>
                <w:color w:val="000000"/>
                <w:sz w:val="24"/>
                <w:szCs w:val="24"/>
                <w:lang w:eastAsia="ru-RU"/>
              </w:rPr>
            </w:pPr>
          </w:p>
        </w:tc>
        <w:tc>
          <w:tcPr>
            <w:tcW w:w="367" w:type="dxa"/>
            <w:vAlign w:val="center"/>
          </w:tcPr>
          <w:p w14:paraId="5DBAAC66" w14:textId="77777777" w:rsidR="00227ACD" w:rsidRPr="00E116C2" w:rsidRDefault="00227ACD" w:rsidP="00F25734">
            <w:pPr>
              <w:spacing w:after="0" w:line="240" w:lineRule="auto"/>
              <w:rPr>
                <w:sz w:val="24"/>
                <w:szCs w:val="24"/>
                <w:lang w:eastAsia="ru-RU"/>
              </w:rPr>
            </w:pPr>
          </w:p>
        </w:tc>
      </w:tr>
    </w:tbl>
    <w:p w14:paraId="5DAA4CB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94EF6F4"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564D7F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8BEED95"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FAD63D1"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9DB17F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5339D7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2DFC8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73CEC3B"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73F679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367571EE"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tbl>
      <w:tblPr>
        <w:tblW w:w="16013" w:type="dxa"/>
        <w:tblLayout w:type="fixed"/>
        <w:tblLook w:val="04A0" w:firstRow="1" w:lastRow="0" w:firstColumn="1" w:lastColumn="0" w:noHBand="0" w:noVBand="1"/>
      </w:tblPr>
      <w:tblGrid>
        <w:gridCol w:w="1741"/>
        <w:gridCol w:w="1448"/>
        <w:gridCol w:w="1708"/>
        <w:gridCol w:w="1690"/>
        <w:gridCol w:w="1063"/>
        <w:gridCol w:w="1106"/>
        <w:gridCol w:w="99"/>
        <w:gridCol w:w="1488"/>
        <w:gridCol w:w="1648"/>
        <w:gridCol w:w="1648"/>
        <w:gridCol w:w="1098"/>
        <w:gridCol w:w="1276"/>
      </w:tblGrid>
      <w:tr w:rsidR="00227ACD" w:rsidRPr="00ED4C4A" w14:paraId="75D33E8E" w14:textId="77777777" w:rsidTr="00F25734">
        <w:trPr>
          <w:trHeight w:val="20"/>
        </w:trPr>
        <w:tc>
          <w:tcPr>
            <w:tcW w:w="16013"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2A09725" w14:textId="77777777" w:rsidR="00227ACD" w:rsidRPr="00ED4C4A" w:rsidRDefault="00227ACD" w:rsidP="00F25734">
            <w:pPr>
              <w:spacing w:after="0" w:line="240" w:lineRule="auto"/>
              <w:jc w:val="center"/>
              <w:rPr>
                <w:color w:val="000000"/>
                <w:sz w:val="24"/>
                <w:szCs w:val="24"/>
                <w:lang w:eastAsia="ru-RU"/>
              </w:rPr>
            </w:pPr>
            <w:r w:rsidRPr="00E950C5">
              <w:rPr>
                <w:color w:val="000000"/>
                <w:sz w:val="24"/>
                <w:szCs w:val="24"/>
                <w:lang w:eastAsia="ru-RU"/>
              </w:rPr>
              <w:t>Объем тепловой энергии, необходимой для подготовки коммунальной услуги по ГВС, Гкал, в том числе:</w:t>
            </w:r>
          </w:p>
        </w:tc>
      </w:tr>
      <w:tr w:rsidR="00227ACD" w:rsidRPr="00ED4C4A" w14:paraId="102FA505" w14:textId="77777777" w:rsidTr="00F25734">
        <w:trPr>
          <w:trHeight w:val="20"/>
        </w:trPr>
        <w:tc>
          <w:tcPr>
            <w:tcW w:w="765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413BECD"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в первом полугодии</w:t>
            </w:r>
          </w:p>
        </w:tc>
        <w:tc>
          <w:tcPr>
            <w:tcW w:w="1106" w:type="dxa"/>
            <w:tcBorders>
              <w:top w:val="single" w:sz="4" w:space="0" w:color="auto"/>
              <w:left w:val="nil"/>
              <w:bottom w:val="single" w:sz="4" w:space="0" w:color="auto"/>
              <w:right w:val="nil"/>
            </w:tcBorders>
            <w:shd w:val="clear" w:color="000000" w:fill="FFFFFF"/>
          </w:tcPr>
          <w:p w14:paraId="448BA9FF" w14:textId="77777777" w:rsidR="00227ACD" w:rsidRPr="00ED4C4A" w:rsidRDefault="00227ACD" w:rsidP="00F25734">
            <w:pPr>
              <w:spacing w:after="0" w:line="240" w:lineRule="auto"/>
              <w:jc w:val="center"/>
              <w:rPr>
                <w:color w:val="000000"/>
                <w:sz w:val="24"/>
                <w:szCs w:val="24"/>
                <w:lang w:eastAsia="ru-RU"/>
              </w:rPr>
            </w:pPr>
          </w:p>
        </w:tc>
        <w:tc>
          <w:tcPr>
            <w:tcW w:w="5981" w:type="dxa"/>
            <w:gridSpan w:val="5"/>
            <w:tcBorders>
              <w:top w:val="single" w:sz="4" w:space="0" w:color="auto"/>
              <w:left w:val="nil"/>
              <w:bottom w:val="single" w:sz="4" w:space="0" w:color="auto"/>
              <w:right w:val="single" w:sz="4" w:space="0" w:color="auto"/>
            </w:tcBorders>
            <w:shd w:val="clear" w:color="000000" w:fill="FFFFFF"/>
            <w:vAlign w:val="center"/>
          </w:tcPr>
          <w:p w14:paraId="3D056837"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во втором полугодии</w:t>
            </w:r>
          </w:p>
        </w:tc>
        <w:tc>
          <w:tcPr>
            <w:tcW w:w="1276" w:type="dxa"/>
            <w:vMerge w:val="restart"/>
            <w:tcBorders>
              <w:top w:val="single" w:sz="4" w:space="0" w:color="auto"/>
              <w:left w:val="nil"/>
              <w:right w:val="single" w:sz="4" w:space="0" w:color="auto"/>
            </w:tcBorders>
            <w:shd w:val="clear" w:color="000000" w:fill="FFFFFF"/>
            <w:vAlign w:val="center"/>
          </w:tcPr>
          <w:p w14:paraId="137BD1E3" w14:textId="77777777" w:rsidR="00227ACD" w:rsidRPr="00ED4C4A" w:rsidRDefault="00227ACD" w:rsidP="00F25734">
            <w:pPr>
              <w:spacing w:after="0" w:line="240" w:lineRule="auto"/>
              <w:jc w:val="center"/>
              <w:rPr>
                <w:color w:val="000000"/>
                <w:sz w:val="24"/>
                <w:szCs w:val="24"/>
                <w:lang w:eastAsia="ru-RU"/>
              </w:rPr>
            </w:pPr>
            <w:r>
              <w:rPr>
                <w:color w:val="000000"/>
                <w:sz w:val="24"/>
                <w:szCs w:val="24"/>
                <w:lang w:eastAsia="ru-RU"/>
              </w:rPr>
              <w:t>Итого (гр.27 + гр. 30)</w:t>
            </w:r>
          </w:p>
        </w:tc>
      </w:tr>
      <w:tr w:rsidR="00227ACD" w:rsidRPr="00ED4C4A" w14:paraId="2DB939CF" w14:textId="77777777" w:rsidTr="00F25734">
        <w:trPr>
          <w:trHeight w:val="3578"/>
        </w:trPr>
        <w:tc>
          <w:tcPr>
            <w:tcW w:w="1741" w:type="dxa"/>
            <w:tcBorders>
              <w:top w:val="nil"/>
              <w:left w:val="single" w:sz="4" w:space="0" w:color="auto"/>
              <w:bottom w:val="single" w:sz="4" w:space="0" w:color="000000"/>
              <w:right w:val="single" w:sz="4" w:space="0" w:color="auto"/>
            </w:tcBorders>
            <w:shd w:val="clear" w:color="000000" w:fill="FFFFFF"/>
            <w:vAlign w:val="center"/>
            <w:hideMark/>
          </w:tcPr>
          <w:p w14:paraId="0EDA6319"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определенного по ИПУ (гр.11 х гр.9)</w:t>
            </w:r>
          </w:p>
        </w:tc>
        <w:tc>
          <w:tcPr>
            <w:tcW w:w="1448" w:type="dxa"/>
            <w:tcBorders>
              <w:top w:val="nil"/>
              <w:left w:val="single" w:sz="4" w:space="0" w:color="auto"/>
              <w:bottom w:val="single" w:sz="4" w:space="0" w:color="000000"/>
              <w:right w:val="single" w:sz="4" w:space="0" w:color="auto"/>
            </w:tcBorders>
            <w:shd w:val="clear" w:color="000000" w:fill="FFFFFF"/>
            <w:vAlign w:val="center"/>
            <w:hideMark/>
          </w:tcPr>
          <w:p w14:paraId="6B1864FC" w14:textId="77777777" w:rsidR="00227ACD"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w:t>
            </w:r>
          </w:p>
          <w:p w14:paraId="21E70C83" w14:textId="77777777" w:rsidR="00227ACD" w:rsidRPr="00ED4C4A" w:rsidRDefault="00227ACD" w:rsidP="00F25734">
            <w:pPr>
              <w:spacing w:after="0" w:line="240" w:lineRule="auto"/>
              <w:jc w:val="center"/>
              <w:rPr>
                <w:color w:val="000000"/>
                <w:sz w:val="24"/>
                <w:szCs w:val="24"/>
                <w:lang w:eastAsia="ru-RU"/>
              </w:rPr>
            </w:pPr>
            <w:proofErr w:type="spellStart"/>
            <w:r w:rsidRPr="00ED4C4A">
              <w:rPr>
                <w:color w:val="000000"/>
                <w:sz w:val="24"/>
                <w:szCs w:val="24"/>
                <w:lang w:eastAsia="ru-RU"/>
              </w:rPr>
              <w:t>ного</w:t>
            </w:r>
            <w:proofErr w:type="spellEnd"/>
            <w:r w:rsidRPr="00ED4C4A">
              <w:rPr>
                <w:color w:val="000000"/>
                <w:sz w:val="24"/>
                <w:szCs w:val="24"/>
                <w:lang w:eastAsia="ru-RU"/>
              </w:rPr>
              <w:t xml:space="preserve"> по нормативам (гр.11.1 х гр.9)</w:t>
            </w:r>
          </w:p>
        </w:tc>
        <w:tc>
          <w:tcPr>
            <w:tcW w:w="1708" w:type="dxa"/>
            <w:tcBorders>
              <w:top w:val="nil"/>
              <w:left w:val="single" w:sz="4" w:space="0" w:color="auto"/>
              <w:bottom w:val="single" w:sz="4" w:space="0" w:color="000000"/>
              <w:right w:val="single" w:sz="4" w:space="0" w:color="auto"/>
            </w:tcBorders>
            <w:shd w:val="clear" w:color="000000" w:fill="FFFFFF"/>
            <w:vAlign w:val="center"/>
            <w:hideMark/>
          </w:tcPr>
          <w:p w14:paraId="37D7C5E5"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показаниям ОПУ) (гр.12   х гр.9)</w:t>
            </w:r>
          </w:p>
        </w:tc>
        <w:tc>
          <w:tcPr>
            <w:tcW w:w="1690" w:type="dxa"/>
            <w:tcBorders>
              <w:top w:val="nil"/>
              <w:left w:val="single" w:sz="4" w:space="0" w:color="auto"/>
              <w:bottom w:val="single" w:sz="4" w:space="0" w:color="000000"/>
              <w:right w:val="single" w:sz="4" w:space="0" w:color="auto"/>
            </w:tcBorders>
            <w:shd w:val="clear" w:color="000000" w:fill="FFFFFF"/>
            <w:vAlign w:val="center"/>
            <w:hideMark/>
          </w:tcPr>
          <w:p w14:paraId="6BCFC6E5"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нормативам (гр.12.1 х гр.9)</w:t>
            </w:r>
          </w:p>
        </w:tc>
        <w:tc>
          <w:tcPr>
            <w:tcW w:w="1063" w:type="dxa"/>
            <w:tcBorders>
              <w:top w:val="nil"/>
              <w:left w:val="single" w:sz="4" w:space="0" w:color="auto"/>
              <w:bottom w:val="single" w:sz="4" w:space="0" w:color="000000"/>
              <w:right w:val="single" w:sz="4" w:space="0" w:color="auto"/>
            </w:tcBorders>
            <w:shd w:val="clear" w:color="000000" w:fill="FFFFFF"/>
            <w:vAlign w:val="center"/>
            <w:hideMark/>
          </w:tcPr>
          <w:p w14:paraId="1D0E1DD4"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итого (гр.25 + гр.25.1) + гр.26 (26.1)</w:t>
            </w:r>
          </w:p>
        </w:tc>
        <w:tc>
          <w:tcPr>
            <w:tcW w:w="1205" w:type="dxa"/>
            <w:gridSpan w:val="2"/>
            <w:tcBorders>
              <w:top w:val="nil"/>
              <w:left w:val="single" w:sz="4" w:space="0" w:color="auto"/>
              <w:bottom w:val="single" w:sz="4" w:space="0" w:color="000000"/>
              <w:right w:val="single" w:sz="4" w:space="0" w:color="auto"/>
            </w:tcBorders>
            <w:shd w:val="clear" w:color="000000" w:fill="FFFFFF"/>
            <w:vAlign w:val="center"/>
            <w:hideMark/>
          </w:tcPr>
          <w:p w14:paraId="419B1160" w14:textId="77777777" w:rsidR="00227ACD"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w:t>
            </w:r>
          </w:p>
          <w:p w14:paraId="74F67506" w14:textId="77777777" w:rsidR="00227ACD" w:rsidRPr="00ED4C4A" w:rsidRDefault="00227ACD" w:rsidP="00F25734">
            <w:pPr>
              <w:spacing w:after="0" w:line="240" w:lineRule="auto"/>
              <w:jc w:val="center"/>
              <w:rPr>
                <w:color w:val="000000"/>
                <w:sz w:val="24"/>
                <w:szCs w:val="24"/>
                <w:lang w:eastAsia="ru-RU"/>
              </w:rPr>
            </w:pPr>
            <w:proofErr w:type="spellStart"/>
            <w:r w:rsidRPr="00ED4C4A">
              <w:rPr>
                <w:color w:val="000000"/>
                <w:sz w:val="24"/>
                <w:szCs w:val="24"/>
                <w:lang w:eastAsia="ru-RU"/>
              </w:rPr>
              <w:t>ного</w:t>
            </w:r>
            <w:proofErr w:type="spellEnd"/>
            <w:r w:rsidRPr="00ED4C4A">
              <w:rPr>
                <w:color w:val="000000"/>
                <w:sz w:val="24"/>
                <w:szCs w:val="24"/>
                <w:lang w:eastAsia="ru-RU"/>
              </w:rPr>
              <w:t xml:space="preserve"> по ИПУ (гр.</w:t>
            </w:r>
            <w:proofErr w:type="gramStart"/>
            <w:r w:rsidRPr="00ED4C4A">
              <w:rPr>
                <w:color w:val="000000"/>
                <w:sz w:val="24"/>
                <w:szCs w:val="24"/>
                <w:lang w:eastAsia="ru-RU"/>
              </w:rPr>
              <w:t>14  х</w:t>
            </w:r>
            <w:proofErr w:type="gramEnd"/>
            <w:r w:rsidRPr="00ED4C4A">
              <w:rPr>
                <w:color w:val="000000"/>
                <w:sz w:val="24"/>
                <w:szCs w:val="24"/>
                <w:lang w:eastAsia="ru-RU"/>
              </w:rPr>
              <w:t xml:space="preserve"> гр.9)</w:t>
            </w:r>
          </w:p>
        </w:tc>
        <w:tc>
          <w:tcPr>
            <w:tcW w:w="1488" w:type="dxa"/>
            <w:tcBorders>
              <w:top w:val="nil"/>
              <w:left w:val="single" w:sz="4" w:space="0" w:color="auto"/>
              <w:bottom w:val="single" w:sz="4" w:space="0" w:color="000000"/>
              <w:right w:val="single" w:sz="4" w:space="0" w:color="auto"/>
            </w:tcBorders>
            <w:shd w:val="clear" w:color="000000" w:fill="FFFFFF"/>
            <w:vAlign w:val="center"/>
            <w:hideMark/>
          </w:tcPr>
          <w:p w14:paraId="2DF46FA0"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определенного по нормативам (гр.14.1 х гр.9)</w:t>
            </w:r>
          </w:p>
        </w:tc>
        <w:tc>
          <w:tcPr>
            <w:tcW w:w="1648" w:type="dxa"/>
            <w:tcBorders>
              <w:top w:val="nil"/>
              <w:left w:val="single" w:sz="4" w:space="0" w:color="auto"/>
              <w:bottom w:val="single" w:sz="4" w:space="0" w:color="000000"/>
              <w:right w:val="single" w:sz="4" w:space="0" w:color="auto"/>
            </w:tcBorders>
            <w:shd w:val="clear" w:color="000000" w:fill="FFFFFF"/>
            <w:vAlign w:val="center"/>
            <w:hideMark/>
          </w:tcPr>
          <w:p w14:paraId="156B1E20"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 xml:space="preserve"> исходя из объема горячей воды, потребленной на содержание общего имущества в МКД по показаниям ОДПУ) (гр.15 х гр.9)</w:t>
            </w:r>
          </w:p>
        </w:tc>
        <w:tc>
          <w:tcPr>
            <w:tcW w:w="1648" w:type="dxa"/>
            <w:tcBorders>
              <w:top w:val="nil"/>
              <w:left w:val="single" w:sz="4" w:space="0" w:color="auto"/>
              <w:bottom w:val="single" w:sz="4" w:space="0" w:color="000000"/>
              <w:right w:val="single" w:sz="4" w:space="0" w:color="auto"/>
            </w:tcBorders>
            <w:shd w:val="clear" w:color="000000" w:fill="FFFFFF"/>
            <w:vAlign w:val="center"/>
            <w:hideMark/>
          </w:tcPr>
          <w:p w14:paraId="496F72AA"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исходя из объема горячей воды, потребленной на содержание общего имущества в МКД по нормативам (гр.15.1 х гр.9)</w:t>
            </w:r>
          </w:p>
        </w:tc>
        <w:tc>
          <w:tcPr>
            <w:tcW w:w="1098" w:type="dxa"/>
            <w:tcBorders>
              <w:top w:val="nil"/>
              <w:left w:val="single" w:sz="4" w:space="0" w:color="auto"/>
              <w:bottom w:val="single" w:sz="4" w:space="0" w:color="000000"/>
              <w:right w:val="single" w:sz="4" w:space="0" w:color="auto"/>
            </w:tcBorders>
            <w:shd w:val="clear" w:color="000000" w:fill="FFFFFF"/>
            <w:vAlign w:val="center"/>
            <w:hideMark/>
          </w:tcPr>
          <w:p w14:paraId="538EB0B5"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итого (гр.28 + гр.28.1) + гр.29 (29.1))</w:t>
            </w:r>
          </w:p>
        </w:tc>
        <w:tc>
          <w:tcPr>
            <w:tcW w:w="1276" w:type="dxa"/>
            <w:vMerge/>
            <w:tcBorders>
              <w:left w:val="single" w:sz="4" w:space="0" w:color="auto"/>
              <w:bottom w:val="single" w:sz="4" w:space="0" w:color="auto"/>
              <w:right w:val="single" w:sz="4" w:space="0" w:color="auto"/>
            </w:tcBorders>
            <w:shd w:val="clear" w:color="000000" w:fill="FFFFFF"/>
          </w:tcPr>
          <w:p w14:paraId="241DFE80" w14:textId="77777777" w:rsidR="00227ACD" w:rsidRPr="00ED4C4A" w:rsidRDefault="00227ACD" w:rsidP="00F25734">
            <w:pPr>
              <w:spacing w:after="0" w:line="240" w:lineRule="auto"/>
              <w:jc w:val="center"/>
              <w:rPr>
                <w:color w:val="000000"/>
                <w:sz w:val="24"/>
                <w:szCs w:val="24"/>
                <w:lang w:eastAsia="ru-RU"/>
              </w:rPr>
            </w:pPr>
          </w:p>
        </w:tc>
      </w:tr>
      <w:tr w:rsidR="00227ACD" w:rsidRPr="00ED4C4A" w14:paraId="49432164" w14:textId="77777777" w:rsidTr="00F25734">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14:paraId="35EB94B7"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25</w:t>
            </w:r>
          </w:p>
        </w:tc>
        <w:tc>
          <w:tcPr>
            <w:tcW w:w="1448" w:type="dxa"/>
            <w:tcBorders>
              <w:top w:val="nil"/>
              <w:left w:val="nil"/>
              <w:bottom w:val="single" w:sz="4" w:space="0" w:color="auto"/>
              <w:right w:val="single" w:sz="4" w:space="0" w:color="auto"/>
            </w:tcBorders>
            <w:shd w:val="clear" w:color="auto" w:fill="auto"/>
            <w:noWrap/>
            <w:vAlign w:val="center"/>
            <w:hideMark/>
          </w:tcPr>
          <w:p w14:paraId="29B4F424"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25.1</w:t>
            </w:r>
          </w:p>
        </w:tc>
        <w:tc>
          <w:tcPr>
            <w:tcW w:w="1708" w:type="dxa"/>
            <w:tcBorders>
              <w:top w:val="nil"/>
              <w:left w:val="nil"/>
              <w:bottom w:val="single" w:sz="4" w:space="0" w:color="auto"/>
              <w:right w:val="single" w:sz="4" w:space="0" w:color="auto"/>
            </w:tcBorders>
            <w:shd w:val="clear" w:color="auto" w:fill="auto"/>
            <w:noWrap/>
            <w:vAlign w:val="center"/>
            <w:hideMark/>
          </w:tcPr>
          <w:p w14:paraId="1E06E3BE"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26</w:t>
            </w:r>
          </w:p>
        </w:tc>
        <w:tc>
          <w:tcPr>
            <w:tcW w:w="1690" w:type="dxa"/>
            <w:tcBorders>
              <w:top w:val="nil"/>
              <w:left w:val="nil"/>
              <w:bottom w:val="single" w:sz="4" w:space="0" w:color="auto"/>
              <w:right w:val="single" w:sz="4" w:space="0" w:color="auto"/>
            </w:tcBorders>
            <w:shd w:val="clear" w:color="auto" w:fill="auto"/>
            <w:noWrap/>
            <w:vAlign w:val="center"/>
            <w:hideMark/>
          </w:tcPr>
          <w:p w14:paraId="095BC1A0"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26.1</w:t>
            </w:r>
          </w:p>
        </w:tc>
        <w:tc>
          <w:tcPr>
            <w:tcW w:w="1063" w:type="dxa"/>
            <w:tcBorders>
              <w:top w:val="nil"/>
              <w:left w:val="nil"/>
              <w:bottom w:val="single" w:sz="4" w:space="0" w:color="auto"/>
              <w:right w:val="single" w:sz="4" w:space="0" w:color="auto"/>
            </w:tcBorders>
            <w:shd w:val="clear" w:color="auto" w:fill="auto"/>
            <w:noWrap/>
            <w:vAlign w:val="center"/>
            <w:hideMark/>
          </w:tcPr>
          <w:p w14:paraId="201FC32F"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27</w:t>
            </w:r>
          </w:p>
        </w:tc>
        <w:tc>
          <w:tcPr>
            <w:tcW w:w="1205" w:type="dxa"/>
            <w:gridSpan w:val="2"/>
            <w:tcBorders>
              <w:top w:val="nil"/>
              <w:left w:val="nil"/>
              <w:bottom w:val="single" w:sz="4" w:space="0" w:color="auto"/>
              <w:right w:val="single" w:sz="4" w:space="0" w:color="auto"/>
            </w:tcBorders>
            <w:shd w:val="clear" w:color="auto" w:fill="auto"/>
            <w:noWrap/>
            <w:vAlign w:val="center"/>
            <w:hideMark/>
          </w:tcPr>
          <w:p w14:paraId="7D8FB46B"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28</w:t>
            </w:r>
          </w:p>
        </w:tc>
        <w:tc>
          <w:tcPr>
            <w:tcW w:w="1488" w:type="dxa"/>
            <w:tcBorders>
              <w:top w:val="nil"/>
              <w:left w:val="nil"/>
              <w:bottom w:val="single" w:sz="4" w:space="0" w:color="auto"/>
              <w:right w:val="single" w:sz="4" w:space="0" w:color="auto"/>
            </w:tcBorders>
            <w:shd w:val="clear" w:color="auto" w:fill="auto"/>
            <w:noWrap/>
            <w:vAlign w:val="center"/>
            <w:hideMark/>
          </w:tcPr>
          <w:p w14:paraId="0D095E9E"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28.1</w:t>
            </w:r>
          </w:p>
        </w:tc>
        <w:tc>
          <w:tcPr>
            <w:tcW w:w="1648" w:type="dxa"/>
            <w:tcBorders>
              <w:top w:val="nil"/>
              <w:left w:val="nil"/>
              <w:bottom w:val="single" w:sz="4" w:space="0" w:color="auto"/>
              <w:right w:val="single" w:sz="4" w:space="0" w:color="auto"/>
            </w:tcBorders>
            <w:shd w:val="clear" w:color="auto" w:fill="auto"/>
            <w:noWrap/>
            <w:vAlign w:val="center"/>
            <w:hideMark/>
          </w:tcPr>
          <w:p w14:paraId="3B7F7CAF"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29</w:t>
            </w:r>
          </w:p>
        </w:tc>
        <w:tc>
          <w:tcPr>
            <w:tcW w:w="1648" w:type="dxa"/>
            <w:tcBorders>
              <w:top w:val="nil"/>
              <w:left w:val="nil"/>
              <w:bottom w:val="single" w:sz="4" w:space="0" w:color="auto"/>
              <w:right w:val="single" w:sz="4" w:space="0" w:color="auto"/>
            </w:tcBorders>
            <w:shd w:val="clear" w:color="auto" w:fill="auto"/>
            <w:noWrap/>
            <w:vAlign w:val="center"/>
            <w:hideMark/>
          </w:tcPr>
          <w:p w14:paraId="24DF22A3"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29.1</w:t>
            </w:r>
          </w:p>
        </w:tc>
        <w:tc>
          <w:tcPr>
            <w:tcW w:w="1098" w:type="dxa"/>
            <w:tcBorders>
              <w:top w:val="nil"/>
              <w:left w:val="nil"/>
              <w:bottom w:val="single" w:sz="4" w:space="0" w:color="auto"/>
              <w:right w:val="single" w:sz="4" w:space="0" w:color="auto"/>
            </w:tcBorders>
            <w:shd w:val="clear" w:color="auto" w:fill="auto"/>
            <w:noWrap/>
            <w:vAlign w:val="center"/>
            <w:hideMark/>
          </w:tcPr>
          <w:p w14:paraId="1F40919F" w14:textId="77777777" w:rsidR="00227ACD" w:rsidRPr="00ED4C4A" w:rsidRDefault="00227ACD" w:rsidP="00F25734">
            <w:pPr>
              <w:spacing w:after="0" w:line="240" w:lineRule="auto"/>
              <w:jc w:val="center"/>
              <w:rPr>
                <w:color w:val="000000"/>
                <w:sz w:val="24"/>
                <w:szCs w:val="24"/>
                <w:lang w:eastAsia="ru-RU"/>
              </w:rPr>
            </w:pPr>
            <w:r w:rsidRPr="00ED4C4A">
              <w:rPr>
                <w:color w:val="000000"/>
                <w:sz w:val="24"/>
                <w:szCs w:val="24"/>
                <w:lang w:eastAsia="ru-RU"/>
              </w:rPr>
              <w:t>30</w:t>
            </w:r>
          </w:p>
        </w:tc>
        <w:tc>
          <w:tcPr>
            <w:tcW w:w="1276" w:type="dxa"/>
            <w:tcBorders>
              <w:top w:val="single" w:sz="4" w:space="0" w:color="auto"/>
              <w:left w:val="nil"/>
              <w:bottom w:val="single" w:sz="4" w:space="0" w:color="auto"/>
              <w:right w:val="single" w:sz="4" w:space="0" w:color="auto"/>
            </w:tcBorders>
          </w:tcPr>
          <w:p w14:paraId="0B1F4267" w14:textId="77777777" w:rsidR="00227ACD" w:rsidRPr="00ED4C4A" w:rsidRDefault="00227ACD" w:rsidP="00F25734">
            <w:pPr>
              <w:spacing w:after="0" w:line="240" w:lineRule="auto"/>
              <w:jc w:val="center"/>
              <w:rPr>
                <w:color w:val="000000"/>
                <w:sz w:val="24"/>
                <w:szCs w:val="24"/>
                <w:lang w:eastAsia="ru-RU"/>
              </w:rPr>
            </w:pPr>
            <w:r>
              <w:rPr>
                <w:color w:val="000000"/>
                <w:sz w:val="24"/>
                <w:szCs w:val="24"/>
                <w:lang w:eastAsia="ru-RU"/>
              </w:rPr>
              <w:t>31</w:t>
            </w:r>
          </w:p>
        </w:tc>
      </w:tr>
      <w:tr w:rsidR="00227ACD" w:rsidRPr="00ED4C4A" w14:paraId="1614757D" w14:textId="77777777" w:rsidTr="00F25734">
        <w:trPr>
          <w:trHeight w:val="20"/>
        </w:trPr>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C71B" w14:textId="77777777" w:rsidR="00227ACD" w:rsidRPr="00ED4C4A" w:rsidRDefault="00227ACD" w:rsidP="00F25734">
            <w:pPr>
              <w:spacing w:after="0" w:line="240" w:lineRule="auto"/>
              <w:jc w:val="center"/>
              <w:rPr>
                <w:color w:val="000000"/>
                <w:sz w:val="24"/>
                <w:szCs w:val="24"/>
                <w:lang w:eastAsia="ru-RU"/>
              </w:rPr>
            </w:pP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8371F1D" w14:textId="77777777" w:rsidR="00227ACD" w:rsidRPr="00ED4C4A" w:rsidRDefault="00227ACD" w:rsidP="00F25734">
            <w:pPr>
              <w:spacing w:after="0" w:line="240" w:lineRule="auto"/>
              <w:jc w:val="center"/>
              <w:rPr>
                <w:color w:val="000000"/>
                <w:sz w:val="24"/>
                <w:szCs w:val="24"/>
                <w:lang w:eastAsia="ru-RU"/>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05B1803E" w14:textId="77777777" w:rsidR="00227ACD" w:rsidRPr="00ED4C4A" w:rsidRDefault="00227ACD" w:rsidP="00F25734">
            <w:pPr>
              <w:spacing w:after="0" w:line="240" w:lineRule="auto"/>
              <w:jc w:val="center"/>
              <w:rPr>
                <w:color w:val="000000"/>
                <w:sz w:val="24"/>
                <w:szCs w:val="24"/>
                <w:lang w:eastAsia="ru-RU"/>
              </w:rPr>
            </w:pPr>
          </w:p>
        </w:tc>
        <w:tc>
          <w:tcPr>
            <w:tcW w:w="1690" w:type="dxa"/>
            <w:tcBorders>
              <w:top w:val="single" w:sz="4" w:space="0" w:color="auto"/>
              <w:left w:val="nil"/>
              <w:bottom w:val="single" w:sz="4" w:space="0" w:color="auto"/>
              <w:right w:val="single" w:sz="4" w:space="0" w:color="auto"/>
            </w:tcBorders>
            <w:shd w:val="clear" w:color="auto" w:fill="auto"/>
            <w:noWrap/>
            <w:vAlign w:val="center"/>
          </w:tcPr>
          <w:p w14:paraId="059182CC" w14:textId="77777777" w:rsidR="00227ACD" w:rsidRPr="00ED4C4A" w:rsidRDefault="00227ACD" w:rsidP="00F25734">
            <w:pPr>
              <w:spacing w:after="0" w:line="240" w:lineRule="auto"/>
              <w:jc w:val="center"/>
              <w:rPr>
                <w:color w:val="000000"/>
                <w:sz w:val="24"/>
                <w:szCs w:val="24"/>
                <w:lang w:eastAsia="ru-RU"/>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A538F65" w14:textId="77777777" w:rsidR="00227ACD" w:rsidRPr="00ED4C4A" w:rsidRDefault="00227ACD" w:rsidP="00F25734">
            <w:pPr>
              <w:spacing w:after="0" w:line="240" w:lineRule="auto"/>
              <w:jc w:val="center"/>
              <w:rPr>
                <w:color w:val="000000"/>
                <w:sz w:val="24"/>
                <w:szCs w:val="24"/>
                <w:lang w:eastAsia="ru-RU"/>
              </w:rPr>
            </w:pPr>
          </w:p>
        </w:tc>
        <w:tc>
          <w:tcPr>
            <w:tcW w:w="1205" w:type="dxa"/>
            <w:gridSpan w:val="2"/>
            <w:tcBorders>
              <w:top w:val="single" w:sz="4" w:space="0" w:color="auto"/>
              <w:left w:val="nil"/>
              <w:bottom w:val="single" w:sz="4" w:space="0" w:color="auto"/>
              <w:right w:val="single" w:sz="4" w:space="0" w:color="auto"/>
            </w:tcBorders>
            <w:shd w:val="clear" w:color="auto" w:fill="auto"/>
            <w:noWrap/>
            <w:vAlign w:val="center"/>
          </w:tcPr>
          <w:p w14:paraId="32B0F3E1" w14:textId="77777777" w:rsidR="00227ACD" w:rsidRPr="00ED4C4A" w:rsidRDefault="00227ACD" w:rsidP="00F25734">
            <w:pPr>
              <w:spacing w:after="0" w:line="240" w:lineRule="auto"/>
              <w:jc w:val="center"/>
              <w:rPr>
                <w:color w:val="000000"/>
                <w:sz w:val="24"/>
                <w:szCs w:val="24"/>
                <w:lang w:eastAsia="ru-RU"/>
              </w:rPr>
            </w:pP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4988BE94"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E040451"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B265505" w14:textId="77777777" w:rsidR="00227ACD" w:rsidRPr="00ED4C4A" w:rsidRDefault="00227ACD" w:rsidP="00F25734">
            <w:pPr>
              <w:spacing w:after="0" w:line="240" w:lineRule="auto"/>
              <w:jc w:val="center"/>
              <w:rPr>
                <w:color w:val="000000"/>
                <w:sz w:val="24"/>
                <w:szCs w:val="24"/>
                <w:lang w:eastAsia="ru-RU"/>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28986022" w14:textId="77777777" w:rsidR="00227ACD" w:rsidRPr="00ED4C4A" w:rsidRDefault="00227ACD" w:rsidP="00F25734">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tcPr>
          <w:p w14:paraId="78ACBE7B" w14:textId="77777777" w:rsidR="00227ACD" w:rsidRPr="00ED4C4A" w:rsidRDefault="00227ACD" w:rsidP="00F25734">
            <w:pPr>
              <w:spacing w:after="0" w:line="240" w:lineRule="auto"/>
              <w:jc w:val="center"/>
              <w:rPr>
                <w:color w:val="000000"/>
                <w:sz w:val="24"/>
                <w:szCs w:val="24"/>
                <w:lang w:eastAsia="ru-RU"/>
              </w:rPr>
            </w:pPr>
          </w:p>
        </w:tc>
      </w:tr>
      <w:tr w:rsidR="00227ACD" w:rsidRPr="00ED4C4A" w14:paraId="06A14BA9" w14:textId="77777777" w:rsidTr="00F25734">
        <w:trPr>
          <w:trHeight w:val="20"/>
        </w:trPr>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BF92E" w14:textId="77777777" w:rsidR="00227ACD" w:rsidRPr="00ED4C4A" w:rsidRDefault="00227ACD" w:rsidP="00F25734">
            <w:pPr>
              <w:spacing w:after="0" w:line="240" w:lineRule="auto"/>
              <w:jc w:val="center"/>
              <w:rPr>
                <w:color w:val="000000"/>
                <w:sz w:val="24"/>
                <w:szCs w:val="24"/>
                <w:lang w:eastAsia="ru-RU"/>
              </w:rPr>
            </w:pP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CC31919" w14:textId="77777777" w:rsidR="00227ACD" w:rsidRPr="00ED4C4A" w:rsidRDefault="00227ACD" w:rsidP="00F25734">
            <w:pPr>
              <w:spacing w:after="0" w:line="240" w:lineRule="auto"/>
              <w:jc w:val="center"/>
              <w:rPr>
                <w:color w:val="000000"/>
                <w:sz w:val="24"/>
                <w:szCs w:val="24"/>
                <w:lang w:eastAsia="ru-RU"/>
              </w:rPr>
            </w:pPr>
          </w:p>
        </w:tc>
        <w:tc>
          <w:tcPr>
            <w:tcW w:w="1708" w:type="dxa"/>
            <w:tcBorders>
              <w:top w:val="single" w:sz="4" w:space="0" w:color="auto"/>
              <w:left w:val="nil"/>
              <w:bottom w:val="single" w:sz="4" w:space="0" w:color="auto"/>
              <w:right w:val="single" w:sz="4" w:space="0" w:color="auto"/>
            </w:tcBorders>
            <w:shd w:val="clear" w:color="auto" w:fill="auto"/>
            <w:noWrap/>
            <w:vAlign w:val="center"/>
          </w:tcPr>
          <w:p w14:paraId="43A6C78C" w14:textId="77777777" w:rsidR="00227ACD" w:rsidRPr="00ED4C4A" w:rsidRDefault="00227ACD" w:rsidP="00F25734">
            <w:pPr>
              <w:spacing w:after="0" w:line="240" w:lineRule="auto"/>
              <w:jc w:val="center"/>
              <w:rPr>
                <w:color w:val="000000"/>
                <w:sz w:val="24"/>
                <w:szCs w:val="24"/>
                <w:lang w:eastAsia="ru-RU"/>
              </w:rPr>
            </w:pPr>
          </w:p>
        </w:tc>
        <w:tc>
          <w:tcPr>
            <w:tcW w:w="1690" w:type="dxa"/>
            <w:tcBorders>
              <w:top w:val="single" w:sz="4" w:space="0" w:color="auto"/>
              <w:left w:val="nil"/>
              <w:bottom w:val="single" w:sz="4" w:space="0" w:color="auto"/>
              <w:right w:val="single" w:sz="4" w:space="0" w:color="auto"/>
            </w:tcBorders>
            <w:shd w:val="clear" w:color="auto" w:fill="auto"/>
            <w:noWrap/>
            <w:vAlign w:val="center"/>
          </w:tcPr>
          <w:p w14:paraId="70421C2D" w14:textId="77777777" w:rsidR="00227ACD" w:rsidRPr="00ED4C4A" w:rsidRDefault="00227ACD" w:rsidP="00F25734">
            <w:pPr>
              <w:spacing w:after="0" w:line="240" w:lineRule="auto"/>
              <w:jc w:val="center"/>
              <w:rPr>
                <w:color w:val="000000"/>
                <w:sz w:val="24"/>
                <w:szCs w:val="24"/>
                <w:lang w:eastAsia="ru-RU"/>
              </w:rPr>
            </w:pPr>
          </w:p>
        </w:tc>
        <w:tc>
          <w:tcPr>
            <w:tcW w:w="1063" w:type="dxa"/>
            <w:tcBorders>
              <w:top w:val="single" w:sz="4" w:space="0" w:color="auto"/>
              <w:left w:val="nil"/>
              <w:bottom w:val="single" w:sz="4" w:space="0" w:color="auto"/>
              <w:right w:val="single" w:sz="4" w:space="0" w:color="auto"/>
            </w:tcBorders>
            <w:shd w:val="clear" w:color="auto" w:fill="auto"/>
            <w:noWrap/>
            <w:vAlign w:val="center"/>
          </w:tcPr>
          <w:p w14:paraId="333FCDC7" w14:textId="77777777" w:rsidR="00227ACD" w:rsidRPr="00ED4C4A" w:rsidRDefault="00227ACD" w:rsidP="00F25734">
            <w:pPr>
              <w:spacing w:after="0" w:line="240" w:lineRule="auto"/>
              <w:jc w:val="center"/>
              <w:rPr>
                <w:color w:val="000000"/>
                <w:sz w:val="24"/>
                <w:szCs w:val="24"/>
                <w:lang w:eastAsia="ru-RU"/>
              </w:rPr>
            </w:pPr>
          </w:p>
        </w:tc>
        <w:tc>
          <w:tcPr>
            <w:tcW w:w="1205" w:type="dxa"/>
            <w:gridSpan w:val="2"/>
            <w:tcBorders>
              <w:top w:val="single" w:sz="4" w:space="0" w:color="auto"/>
              <w:left w:val="nil"/>
              <w:bottom w:val="single" w:sz="4" w:space="0" w:color="auto"/>
              <w:right w:val="single" w:sz="4" w:space="0" w:color="auto"/>
            </w:tcBorders>
            <w:shd w:val="clear" w:color="auto" w:fill="auto"/>
            <w:noWrap/>
            <w:vAlign w:val="center"/>
          </w:tcPr>
          <w:p w14:paraId="31C626A2" w14:textId="77777777" w:rsidR="00227ACD" w:rsidRPr="00ED4C4A" w:rsidRDefault="00227ACD" w:rsidP="00F25734">
            <w:pPr>
              <w:spacing w:after="0" w:line="240" w:lineRule="auto"/>
              <w:jc w:val="center"/>
              <w:rPr>
                <w:color w:val="000000"/>
                <w:sz w:val="24"/>
                <w:szCs w:val="24"/>
                <w:lang w:eastAsia="ru-RU"/>
              </w:rPr>
            </w:pP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19C4D871"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2FB01462"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10AC953" w14:textId="77777777" w:rsidR="00227ACD" w:rsidRPr="00ED4C4A" w:rsidRDefault="00227ACD" w:rsidP="00F25734">
            <w:pPr>
              <w:spacing w:after="0" w:line="240" w:lineRule="auto"/>
              <w:jc w:val="center"/>
              <w:rPr>
                <w:color w:val="000000"/>
                <w:sz w:val="24"/>
                <w:szCs w:val="24"/>
                <w:lang w:eastAsia="ru-RU"/>
              </w:rPr>
            </w:pPr>
          </w:p>
        </w:tc>
        <w:tc>
          <w:tcPr>
            <w:tcW w:w="1098" w:type="dxa"/>
            <w:tcBorders>
              <w:top w:val="single" w:sz="4" w:space="0" w:color="auto"/>
              <w:left w:val="nil"/>
              <w:bottom w:val="single" w:sz="4" w:space="0" w:color="auto"/>
              <w:right w:val="single" w:sz="4" w:space="0" w:color="auto"/>
            </w:tcBorders>
            <w:shd w:val="clear" w:color="auto" w:fill="auto"/>
            <w:noWrap/>
            <w:vAlign w:val="center"/>
          </w:tcPr>
          <w:p w14:paraId="65DA20D5" w14:textId="77777777" w:rsidR="00227ACD" w:rsidRPr="00ED4C4A" w:rsidRDefault="00227ACD" w:rsidP="00F25734">
            <w:pPr>
              <w:spacing w:after="0" w:line="240" w:lineRule="auto"/>
              <w:jc w:val="center"/>
              <w:rPr>
                <w:color w:val="000000"/>
                <w:sz w:val="24"/>
                <w:szCs w:val="24"/>
                <w:lang w:eastAsia="ru-RU"/>
              </w:rPr>
            </w:pPr>
          </w:p>
        </w:tc>
        <w:tc>
          <w:tcPr>
            <w:tcW w:w="1276" w:type="dxa"/>
            <w:tcBorders>
              <w:top w:val="single" w:sz="4" w:space="0" w:color="auto"/>
              <w:left w:val="nil"/>
              <w:bottom w:val="single" w:sz="4" w:space="0" w:color="auto"/>
              <w:right w:val="single" w:sz="4" w:space="0" w:color="auto"/>
            </w:tcBorders>
          </w:tcPr>
          <w:p w14:paraId="7C2A879B" w14:textId="77777777" w:rsidR="00227ACD" w:rsidRPr="00ED4C4A" w:rsidRDefault="00227ACD" w:rsidP="00F25734">
            <w:pPr>
              <w:spacing w:after="0" w:line="240" w:lineRule="auto"/>
              <w:jc w:val="center"/>
              <w:rPr>
                <w:color w:val="000000"/>
                <w:sz w:val="24"/>
                <w:szCs w:val="24"/>
                <w:lang w:eastAsia="ru-RU"/>
              </w:rPr>
            </w:pPr>
          </w:p>
        </w:tc>
      </w:tr>
      <w:tr w:rsidR="00227ACD" w:rsidRPr="00ED4C4A" w14:paraId="36273497" w14:textId="77777777" w:rsidTr="00F25734">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74E039BB" w14:textId="77777777" w:rsidR="00227ACD" w:rsidRPr="00ED4C4A" w:rsidRDefault="00227ACD" w:rsidP="00F25734">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5913A2A2" w14:textId="77777777" w:rsidR="00227ACD" w:rsidRPr="00ED4C4A" w:rsidRDefault="00227ACD" w:rsidP="00F25734">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615309AD" w14:textId="77777777" w:rsidR="00227ACD" w:rsidRPr="00ED4C4A" w:rsidRDefault="00227ACD" w:rsidP="00F25734">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49A7101B" w14:textId="77777777" w:rsidR="00227ACD" w:rsidRPr="00ED4C4A" w:rsidRDefault="00227ACD" w:rsidP="00F25734">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2921C8FB" w14:textId="77777777" w:rsidR="00227ACD" w:rsidRPr="00ED4C4A" w:rsidRDefault="00227ACD" w:rsidP="00F25734">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1028119D" w14:textId="77777777" w:rsidR="00227ACD" w:rsidRPr="00ED4C4A" w:rsidRDefault="00227ACD" w:rsidP="00F25734">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6C387200"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4C7A4C28"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0AC87293" w14:textId="77777777" w:rsidR="00227ACD" w:rsidRPr="00ED4C4A" w:rsidRDefault="00227ACD" w:rsidP="00F25734">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46E0354A" w14:textId="77777777" w:rsidR="00227ACD" w:rsidRPr="00ED4C4A"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22692117" w14:textId="77777777" w:rsidR="00227ACD" w:rsidRPr="00ED4C4A" w:rsidRDefault="00227ACD" w:rsidP="00F25734">
            <w:pPr>
              <w:spacing w:after="0" w:line="240" w:lineRule="auto"/>
              <w:jc w:val="center"/>
              <w:rPr>
                <w:color w:val="000000"/>
                <w:sz w:val="24"/>
                <w:szCs w:val="24"/>
                <w:lang w:eastAsia="ru-RU"/>
              </w:rPr>
            </w:pPr>
          </w:p>
        </w:tc>
      </w:tr>
      <w:tr w:rsidR="00227ACD" w:rsidRPr="00ED4C4A" w14:paraId="397D52BF" w14:textId="77777777" w:rsidTr="00F25734">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19195867" w14:textId="77777777" w:rsidR="00227ACD" w:rsidRPr="00ED4C4A" w:rsidRDefault="00227ACD" w:rsidP="00F25734">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7C612F32" w14:textId="77777777" w:rsidR="00227ACD" w:rsidRPr="00ED4C4A" w:rsidRDefault="00227ACD" w:rsidP="00F25734">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375C91D1" w14:textId="77777777" w:rsidR="00227ACD" w:rsidRPr="00ED4C4A" w:rsidRDefault="00227ACD" w:rsidP="00F25734">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7552D41E" w14:textId="77777777" w:rsidR="00227ACD" w:rsidRPr="00ED4C4A" w:rsidRDefault="00227ACD" w:rsidP="00F25734">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05A070E6" w14:textId="77777777" w:rsidR="00227ACD" w:rsidRPr="00ED4C4A" w:rsidRDefault="00227ACD" w:rsidP="00F25734">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7717CD8A" w14:textId="77777777" w:rsidR="00227ACD" w:rsidRPr="00ED4C4A" w:rsidRDefault="00227ACD" w:rsidP="00F25734">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67352ADB"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7DB9F9FB"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62B81DFF" w14:textId="77777777" w:rsidR="00227ACD" w:rsidRPr="00ED4C4A" w:rsidRDefault="00227ACD" w:rsidP="00F25734">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4C63BDBE" w14:textId="77777777" w:rsidR="00227ACD" w:rsidRPr="00ED4C4A"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2972F066" w14:textId="77777777" w:rsidR="00227ACD" w:rsidRPr="00ED4C4A" w:rsidRDefault="00227ACD" w:rsidP="00F25734">
            <w:pPr>
              <w:spacing w:after="0" w:line="240" w:lineRule="auto"/>
              <w:jc w:val="center"/>
              <w:rPr>
                <w:color w:val="000000"/>
                <w:sz w:val="24"/>
                <w:szCs w:val="24"/>
                <w:lang w:eastAsia="ru-RU"/>
              </w:rPr>
            </w:pPr>
          </w:p>
        </w:tc>
      </w:tr>
      <w:tr w:rsidR="00227ACD" w:rsidRPr="00ED4C4A" w14:paraId="0ED58FBD" w14:textId="77777777" w:rsidTr="00F25734">
        <w:trPr>
          <w:trHeight w:val="20"/>
        </w:trPr>
        <w:tc>
          <w:tcPr>
            <w:tcW w:w="1741" w:type="dxa"/>
            <w:tcBorders>
              <w:top w:val="nil"/>
              <w:left w:val="single" w:sz="4" w:space="0" w:color="auto"/>
              <w:bottom w:val="single" w:sz="4" w:space="0" w:color="auto"/>
              <w:right w:val="single" w:sz="4" w:space="0" w:color="auto"/>
            </w:tcBorders>
            <w:shd w:val="clear" w:color="auto" w:fill="auto"/>
            <w:noWrap/>
            <w:vAlign w:val="center"/>
          </w:tcPr>
          <w:p w14:paraId="17DC2D20" w14:textId="77777777" w:rsidR="00227ACD" w:rsidRPr="00ED4C4A" w:rsidRDefault="00227ACD" w:rsidP="00F25734">
            <w:pPr>
              <w:spacing w:after="0" w:line="240" w:lineRule="auto"/>
              <w:jc w:val="center"/>
              <w:rPr>
                <w:color w:val="000000"/>
                <w:sz w:val="24"/>
                <w:szCs w:val="24"/>
                <w:lang w:eastAsia="ru-RU"/>
              </w:rPr>
            </w:pPr>
          </w:p>
        </w:tc>
        <w:tc>
          <w:tcPr>
            <w:tcW w:w="1448" w:type="dxa"/>
            <w:tcBorders>
              <w:top w:val="nil"/>
              <w:left w:val="nil"/>
              <w:bottom w:val="single" w:sz="4" w:space="0" w:color="auto"/>
              <w:right w:val="single" w:sz="4" w:space="0" w:color="auto"/>
            </w:tcBorders>
            <w:shd w:val="clear" w:color="auto" w:fill="auto"/>
            <w:noWrap/>
            <w:vAlign w:val="center"/>
          </w:tcPr>
          <w:p w14:paraId="74BBDFE4" w14:textId="77777777" w:rsidR="00227ACD" w:rsidRPr="00ED4C4A" w:rsidRDefault="00227ACD" w:rsidP="00F25734">
            <w:pPr>
              <w:spacing w:after="0" w:line="240" w:lineRule="auto"/>
              <w:jc w:val="center"/>
              <w:rPr>
                <w:color w:val="000000"/>
                <w:sz w:val="24"/>
                <w:szCs w:val="24"/>
                <w:lang w:eastAsia="ru-RU"/>
              </w:rPr>
            </w:pPr>
          </w:p>
        </w:tc>
        <w:tc>
          <w:tcPr>
            <w:tcW w:w="1708" w:type="dxa"/>
            <w:tcBorders>
              <w:top w:val="nil"/>
              <w:left w:val="nil"/>
              <w:bottom w:val="single" w:sz="4" w:space="0" w:color="auto"/>
              <w:right w:val="single" w:sz="4" w:space="0" w:color="auto"/>
            </w:tcBorders>
            <w:shd w:val="clear" w:color="auto" w:fill="auto"/>
            <w:noWrap/>
            <w:vAlign w:val="center"/>
          </w:tcPr>
          <w:p w14:paraId="668921AA" w14:textId="77777777" w:rsidR="00227ACD" w:rsidRPr="00ED4C4A" w:rsidRDefault="00227ACD" w:rsidP="00F25734">
            <w:pPr>
              <w:spacing w:after="0" w:line="240" w:lineRule="auto"/>
              <w:jc w:val="center"/>
              <w:rPr>
                <w:color w:val="000000"/>
                <w:sz w:val="24"/>
                <w:szCs w:val="24"/>
                <w:lang w:eastAsia="ru-RU"/>
              </w:rPr>
            </w:pPr>
          </w:p>
        </w:tc>
        <w:tc>
          <w:tcPr>
            <w:tcW w:w="1690" w:type="dxa"/>
            <w:tcBorders>
              <w:top w:val="nil"/>
              <w:left w:val="nil"/>
              <w:bottom w:val="single" w:sz="4" w:space="0" w:color="auto"/>
              <w:right w:val="single" w:sz="4" w:space="0" w:color="auto"/>
            </w:tcBorders>
            <w:shd w:val="clear" w:color="auto" w:fill="auto"/>
            <w:noWrap/>
            <w:vAlign w:val="center"/>
          </w:tcPr>
          <w:p w14:paraId="35DD7011" w14:textId="77777777" w:rsidR="00227ACD" w:rsidRPr="00ED4C4A" w:rsidRDefault="00227ACD" w:rsidP="00F25734">
            <w:pPr>
              <w:spacing w:after="0" w:line="240" w:lineRule="auto"/>
              <w:jc w:val="center"/>
              <w:rPr>
                <w:color w:val="000000"/>
                <w:sz w:val="24"/>
                <w:szCs w:val="24"/>
                <w:lang w:eastAsia="ru-RU"/>
              </w:rPr>
            </w:pPr>
          </w:p>
        </w:tc>
        <w:tc>
          <w:tcPr>
            <w:tcW w:w="1063" w:type="dxa"/>
            <w:tcBorders>
              <w:top w:val="nil"/>
              <w:left w:val="nil"/>
              <w:bottom w:val="single" w:sz="4" w:space="0" w:color="auto"/>
              <w:right w:val="single" w:sz="4" w:space="0" w:color="auto"/>
            </w:tcBorders>
            <w:shd w:val="clear" w:color="auto" w:fill="auto"/>
            <w:noWrap/>
            <w:vAlign w:val="center"/>
          </w:tcPr>
          <w:p w14:paraId="0B2118F1" w14:textId="77777777" w:rsidR="00227ACD" w:rsidRPr="00ED4C4A" w:rsidRDefault="00227ACD" w:rsidP="00F25734">
            <w:pPr>
              <w:spacing w:after="0" w:line="240" w:lineRule="auto"/>
              <w:jc w:val="center"/>
              <w:rPr>
                <w:color w:val="000000"/>
                <w:sz w:val="24"/>
                <w:szCs w:val="24"/>
                <w:lang w:eastAsia="ru-RU"/>
              </w:rPr>
            </w:pPr>
          </w:p>
        </w:tc>
        <w:tc>
          <w:tcPr>
            <w:tcW w:w="1205" w:type="dxa"/>
            <w:gridSpan w:val="2"/>
            <w:tcBorders>
              <w:top w:val="nil"/>
              <w:left w:val="nil"/>
              <w:bottom w:val="single" w:sz="4" w:space="0" w:color="auto"/>
              <w:right w:val="single" w:sz="4" w:space="0" w:color="auto"/>
            </w:tcBorders>
            <w:shd w:val="clear" w:color="auto" w:fill="auto"/>
            <w:noWrap/>
            <w:vAlign w:val="center"/>
          </w:tcPr>
          <w:p w14:paraId="0FC68416" w14:textId="77777777" w:rsidR="00227ACD" w:rsidRPr="00ED4C4A" w:rsidRDefault="00227ACD" w:rsidP="00F25734">
            <w:pPr>
              <w:spacing w:after="0" w:line="240" w:lineRule="auto"/>
              <w:jc w:val="center"/>
              <w:rPr>
                <w:color w:val="000000"/>
                <w:sz w:val="24"/>
                <w:szCs w:val="24"/>
                <w:lang w:eastAsia="ru-RU"/>
              </w:rPr>
            </w:pPr>
          </w:p>
        </w:tc>
        <w:tc>
          <w:tcPr>
            <w:tcW w:w="1488" w:type="dxa"/>
            <w:tcBorders>
              <w:top w:val="nil"/>
              <w:left w:val="nil"/>
              <w:bottom w:val="single" w:sz="4" w:space="0" w:color="auto"/>
              <w:right w:val="single" w:sz="4" w:space="0" w:color="auto"/>
            </w:tcBorders>
            <w:shd w:val="clear" w:color="auto" w:fill="auto"/>
            <w:noWrap/>
            <w:vAlign w:val="center"/>
          </w:tcPr>
          <w:p w14:paraId="4DC5EBC0"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3CF20196" w14:textId="77777777" w:rsidR="00227ACD" w:rsidRPr="00ED4C4A" w:rsidRDefault="00227ACD" w:rsidP="00F25734">
            <w:pPr>
              <w:spacing w:after="0" w:line="240" w:lineRule="auto"/>
              <w:jc w:val="center"/>
              <w:rPr>
                <w:color w:val="000000"/>
                <w:sz w:val="24"/>
                <w:szCs w:val="24"/>
                <w:lang w:eastAsia="ru-RU"/>
              </w:rPr>
            </w:pPr>
          </w:p>
        </w:tc>
        <w:tc>
          <w:tcPr>
            <w:tcW w:w="1648" w:type="dxa"/>
            <w:tcBorders>
              <w:top w:val="nil"/>
              <w:left w:val="nil"/>
              <w:bottom w:val="single" w:sz="4" w:space="0" w:color="auto"/>
              <w:right w:val="single" w:sz="4" w:space="0" w:color="auto"/>
            </w:tcBorders>
            <w:shd w:val="clear" w:color="auto" w:fill="auto"/>
            <w:noWrap/>
            <w:vAlign w:val="center"/>
          </w:tcPr>
          <w:p w14:paraId="2B33B35B" w14:textId="77777777" w:rsidR="00227ACD" w:rsidRPr="00ED4C4A" w:rsidRDefault="00227ACD" w:rsidP="00F25734">
            <w:pPr>
              <w:spacing w:after="0" w:line="240" w:lineRule="auto"/>
              <w:jc w:val="center"/>
              <w:rPr>
                <w:color w:val="000000"/>
                <w:sz w:val="24"/>
                <w:szCs w:val="24"/>
                <w:lang w:eastAsia="ru-RU"/>
              </w:rPr>
            </w:pPr>
          </w:p>
        </w:tc>
        <w:tc>
          <w:tcPr>
            <w:tcW w:w="1098" w:type="dxa"/>
            <w:tcBorders>
              <w:top w:val="nil"/>
              <w:left w:val="nil"/>
              <w:bottom w:val="single" w:sz="4" w:space="0" w:color="auto"/>
              <w:right w:val="single" w:sz="4" w:space="0" w:color="auto"/>
            </w:tcBorders>
            <w:shd w:val="clear" w:color="auto" w:fill="auto"/>
            <w:noWrap/>
            <w:vAlign w:val="center"/>
          </w:tcPr>
          <w:p w14:paraId="7974780E" w14:textId="77777777" w:rsidR="00227ACD" w:rsidRPr="00ED4C4A" w:rsidRDefault="00227ACD" w:rsidP="00F25734">
            <w:pPr>
              <w:spacing w:after="0" w:line="240" w:lineRule="auto"/>
              <w:jc w:val="center"/>
              <w:rPr>
                <w:color w:val="000000"/>
                <w:sz w:val="24"/>
                <w:szCs w:val="24"/>
                <w:lang w:eastAsia="ru-RU"/>
              </w:rPr>
            </w:pPr>
          </w:p>
        </w:tc>
        <w:tc>
          <w:tcPr>
            <w:tcW w:w="1276" w:type="dxa"/>
            <w:tcBorders>
              <w:top w:val="nil"/>
              <w:left w:val="nil"/>
              <w:bottom w:val="single" w:sz="4" w:space="0" w:color="auto"/>
              <w:right w:val="single" w:sz="4" w:space="0" w:color="auto"/>
            </w:tcBorders>
          </w:tcPr>
          <w:p w14:paraId="042EB4AA" w14:textId="77777777" w:rsidR="00227ACD" w:rsidRPr="00ED4C4A" w:rsidRDefault="00227ACD" w:rsidP="00F25734">
            <w:pPr>
              <w:spacing w:after="0" w:line="240" w:lineRule="auto"/>
              <w:jc w:val="center"/>
              <w:rPr>
                <w:color w:val="000000"/>
                <w:sz w:val="24"/>
                <w:szCs w:val="24"/>
                <w:lang w:eastAsia="ru-RU"/>
              </w:rPr>
            </w:pPr>
          </w:p>
        </w:tc>
      </w:tr>
    </w:tbl>
    <w:p w14:paraId="31F7FF0E"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2009B2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C4DADB8"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0B0E314E"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863F6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B3BF40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60D18DD"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4F7FC734"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7409E576"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3AB4DC53"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Продолжение таблицы</w:t>
      </w:r>
    </w:p>
    <w:p w14:paraId="47752AC1"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4029" w:type="dxa"/>
        <w:tblLook w:val="04A0" w:firstRow="1" w:lastRow="0" w:firstColumn="1" w:lastColumn="0" w:noHBand="0" w:noVBand="1"/>
      </w:tblPr>
      <w:tblGrid>
        <w:gridCol w:w="1556"/>
        <w:gridCol w:w="1403"/>
        <w:gridCol w:w="1484"/>
        <w:gridCol w:w="1760"/>
        <w:gridCol w:w="3006"/>
        <w:gridCol w:w="1760"/>
        <w:gridCol w:w="3060"/>
      </w:tblGrid>
      <w:tr w:rsidR="00227ACD" w:rsidRPr="00667017" w14:paraId="4748BB39" w14:textId="77777777" w:rsidTr="00F25734">
        <w:trPr>
          <w:trHeight w:val="20"/>
        </w:trPr>
        <w:tc>
          <w:tcPr>
            <w:tcW w:w="444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F5F657"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Абсолютное отклонение, (</w:t>
            </w:r>
            <w:proofErr w:type="gramStart"/>
            <w:r w:rsidRPr="00667017">
              <w:rPr>
                <w:color w:val="000000"/>
                <w:sz w:val="24"/>
                <w:szCs w:val="24"/>
                <w:lang w:eastAsia="ru-RU"/>
              </w:rPr>
              <w:t>+,-</w:t>
            </w:r>
            <w:proofErr w:type="gramEnd"/>
            <w:r w:rsidRPr="00667017">
              <w:rPr>
                <w:color w:val="000000"/>
                <w:sz w:val="24"/>
                <w:szCs w:val="24"/>
                <w:lang w:eastAsia="ru-RU"/>
              </w:rPr>
              <w:t>), Гкал.</w:t>
            </w:r>
          </w:p>
        </w:tc>
        <w:tc>
          <w:tcPr>
            <w:tcW w:w="9586" w:type="dxa"/>
            <w:gridSpan w:val="4"/>
            <w:tcBorders>
              <w:top w:val="single" w:sz="4" w:space="0" w:color="auto"/>
              <w:left w:val="nil"/>
              <w:bottom w:val="single" w:sz="4" w:space="0" w:color="auto"/>
              <w:right w:val="single" w:sz="4" w:space="0" w:color="auto"/>
            </w:tcBorders>
            <w:shd w:val="clear" w:color="auto" w:fill="auto"/>
            <w:vAlign w:val="center"/>
            <w:hideMark/>
          </w:tcPr>
          <w:p w14:paraId="1AF86BB5"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Тариф на тепловую энергию руб./Гкал</w:t>
            </w:r>
            <w:r>
              <w:rPr>
                <w:color w:val="000000"/>
                <w:sz w:val="24"/>
                <w:szCs w:val="24"/>
                <w:lang w:eastAsia="ru-RU"/>
              </w:rPr>
              <w:t xml:space="preserve"> без</w:t>
            </w:r>
            <w:r w:rsidRPr="00667017">
              <w:rPr>
                <w:color w:val="000000"/>
                <w:sz w:val="24"/>
                <w:szCs w:val="24"/>
                <w:lang w:eastAsia="ru-RU"/>
              </w:rPr>
              <w:t xml:space="preserve"> НДС, в том числе:</w:t>
            </w:r>
          </w:p>
        </w:tc>
      </w:tr>
      <w:tr w:rsidR="00227ACD" w:rsidRPr="00667017" w14:paraId="011D728C" w14:textId="77777777" w:rsidTr="00F25734">
        <w:trPr>
          <w:trHeight w:val="20"/>
        </w:trPr>
        <w:tc>
          <w:tcPr>
            <w:tcW w:w="15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434396"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в первом полугодии (гр.20 - гр.27)</w:t>
            </w:r>
          </w:p>
        </w:tc>
        <w:tc>
          <w:tcPr>
            <w:tcW w:w="14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84AF14"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во втором полугодии (гр.23 - гр.30)</w:t>
            </w:r>
          </w:p>
        </w:tc>
        <w:tc>
          <w:tcPr>
            <w:tcW w:w="148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C3D6716" w14:textId="77777777" w:rsidR="00227ACD" w:rsidRPr="00667017" w:rsidRDefault="00227ACD" w:rsidP="00F25734">
            <w:pPr>
              <w:spacing w:after="0" w:line="240" w:lineRule="auto"/>
              <w:jc w:val="center"/>
              <w:rPr>
                <w:color w:val="000000"/>
                <w:sz w:val="24"/>
                <w:szCs w:val="24"/>
                <w:lang w:eastAsia="ru-RU"/>
              </w:rPr>
            </w:pPr>
            <w:proofErr w:type="gramStart"/>
            <w:r w:rsidRPr="00667017">
              <w:rPr>
                <w:color w:val="000000"/>
                <w:sz w:val="24"/>
                <w:szCs w:val="24"/>
                <w:lang w:eastAsia="ru-RU"/>
              </w:rPr>
              <w:t>итого  (</w:t>
            </w:r>
            <w:proofErr w:type="gramEnd"/>
            <w:r w:rsidRPr="00667017">
              <w:rPr>
                <w:color w:val="000000"/>
                <w:sz w:val="24"/>
                <w:szCs w:val="24"/>
                <w:lang w:eastAsia="ru-RU"/>
              </w:rPr>
              <w:t>гр.32 + гр.33)</w:t>
            </w:r>
          </w:p>
        </w:tc>
        <w:tc>
          <w:tcPr>
            <w:tcW w:w="4766" w:type="dxa"/>
            <w:gridSpan w:val="2"/>
            <w:tcBorders>
              <w:top w:val="single" w:sz="4" w:space="0" w:color="auto"/>
              <w:left w:val="nil"/>
              <w:bottom w:val="single" w:sz="4" w:space="0" w:color="auto"/>
              <w:right w:val="single" w:sz="4" w:space="0" w:color="auto"/>
            </w:tcBorders>
            <w:shd w:val="clear" w:color="auto" w:fill="auto"/>
            <w:vAlign w:val="center"/>
            <w:hideMark/>
          </w:tcPr>
          <w:p w14:paraId="1AA88226"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утвержденный с 01.01.20</w:t>
            </w:r>
            <w:r>
              <w:rPr>
                <w:color w:val="000000"/>
                <w:sz w:val="24"/>
                <w:szCs w:val="24"/>
                <w:lang w:eastAsia="ru-RU"/>
              </w:rPr>
              <w:t>__</w:t>
            </w:r>
            <w:r w:rsidRPr="00667017">
              <w:rPr>
                <w:color w:val="000000"/>
                <w:sz w:val="24"/>
                <w:szCs w:val="24"/>
                <w:lang w:eastAsia="ru-RU"/>
              </w:rPr>
              <w:t xml:space="preserve"> по </w:t>
            </w:r>
            <w:r>
              <w:rPr>
                <w:color w:val="000000"/>
                <w:sz w:val="24"/>
                <w:szCs w:val="24"/>
                <w:lang w:eastAsia="ru-RU"/>
              </w:rPr>
              <w:t>_</w:t>
            </w:r>
            <w:proofErr w:type="gramStart"/>
            <w:r>
              <w:rPr>
                <w:color w:val="000000"/>
                <w:sz w:val="24"/>
                <w:szCs w:val="24"/>
                <w:lang w:eastAsia="ru-RU"/>
              </w:rPr>
              <w:t>_</w:t>
            </w:r>
            <w:r w:rsidRPr="00667017">
              <w:rPr>
                <w:color w:val="000000"/>
                <w:sz w:val="24"/>
                <w:szCs w:val="24"/>
                <w:lang w:eastAsia="ru-RU"/>
              </w:rPr>
              <w:t>.</w:t>
            </w:r>
            <w:r>
              <w:rPr>
                <w:color w:val="000000"/>
                <w:sz w:val="24"/>
                <w:szCs w:val="24"/>
                <w:lang w:eastAsia="ru-RU"/>
              </w:rPr>
              <w:t>_</w:t>
            </w:r>
            <w:proofErr w:type="gramEnd"/>
            <w:r>
              <w:rPr>
                <w:color w:val="000000"/>
                <w:sz w:val="24"/>
                <w:szCs w:val="24"/>
                <w:lang w:eastAsia="ru-RU"/>
              </w:rPr>
              <w:t>_</w:t>
            </w:r>
            <w:r w:rsidRPr="00667017">
              <w:rPr>
                <w:color w:val="000000"/>
                <w:sz w:val="24"/>
                <w:szCs w:val="24"/>
                <w:lang w:eastAsia="ru-RU"/>
              </w:rPr>
              <w:t>.20</w:t>
            </w:r>
            <w:r>
              <w:rPr>
                <w:color w:val="000000"/>
                <w:sz w:val="24"/>
                <w:szCs w:val="24"/>
                <w:lang w:eastAsia="ru-RU"/>
              </w:rPr>
              <w:t>__</w:t>
            </w:r>
            <w:r w:rsidRPr="00667017">
              <w:rPr>
                <w:color w:val="000000"/>
                <w:sz w:val="24"/>
                <w:szCs w:val="24"/>
                <w:lang w:eastAsia="ru-RU"/>
              </w:rPr>
              <w:t>:</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14:paraId="4D95A666"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 xml:space="preserve">утвержденный с </w:t>
            </w:r>
            <w:proofErr w:type="gramStart"/>
            <w:r w:rsidRPr="00667017">
              <w:rPr>
                <w:color w:val="000000"/>
                <w:sz w:val="24"/>
                <w:szCs w:val="24"/>
                <w:lang w:eastAsia="ru-RU"/>
              </w:rPr>
              <w:t>01.</w:t>
            </w:r>
            <w:r>
              <w:rPr>
                <w:color w:val="000000"/>
                <w:sz w:val="24"/>
                <w:szCs w:val="24"/>
                <w:lang w:eastAsia="ru-RU"/>
              </w:rPr>
              <w:t>_</w:t>
            </w:r>
            <w:proofErr w:type="gramEnd"/>
            <w:r>
              <w:rPr>
                <w:color w:val="000000"/>
                <w:sz w:val="24"/>
                <w:szCs w:val="24"/>
                <w:lang w:eastAsia="ru-RU"/>
              </w:rPr>
              <w:t>_</w:t>
            </w:r>
            <w:r w:rsidRPr="00667017">
              <w:rPr>
                <w:color w:val="000000"/>
                <w:sz w:val="24"/>
                <w:szCs w:val="24"/>
                <w:lang w:eastAsia="ru-RU"/>
              </w:rPr>
              <w:t>.20</w:t>
            </w:r>
            <w:r>
              <w:rPr>
                <w:color w:val="000000"/>
                <w:sz w:val="24"/>
                <w:szCs w:val="24"/>
                <w:lang w:eastAsia="ru-RU"/>
              </w:rPr>
              <w:t>__</w:t>
            </w:r>
            <w:r w:rsidRPr="00667017">
              <w:rPr>
                <w:color w:val="000000"/>
                <w:sz w:val="24"/>
                <w:szCs w:val="24"/>
                <w:lang w:eastAsia="ru-RU"/>
              </w:rPr>
              <w:t xml:space="preserve"> по 31.12.20</w:t>
            </w:r>
            <w:r>
              <w:rPr>
                <w:color w:val="000000"/>
                <w:sz w:val="24"/>
                <w:szCs w:val="24"/>
                <w:lang w:eastAsia="ru-RU"/>
              </w:rPr>
              <w:t>__</w:t>
            </w:r>
            <w:r w:rsidRPr="00667017">
              <w:rPr>
                <w:color w:val="000000"/>
                <w:sz w:val="24"/>
                <w:szCs w:val="24"/>
                <w:lang w:eastAsia="ru-RU"/>
              </w:rPr>
              <w:t>:</w:t>
            </w:r>
          </w:p>
        </w:tc>
      </w:tr>
      <w:tr w:rsidR="00227ACD" w:rsidRPr="00667017" w14:paraId="4565C2FA" w14:textId="77777777" w:rsidTr="00F25734">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61C01004" w14:textId="77777777" w:rsidR="00227ACD" w:rsidRPr="00667017" w:rsidRDefault="00227ACD" w:rsidP="00F25734">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20335B46" w14:textId="77777777" w:rsidR="00227ACD" w:rsidRPr="00667017" w:rsidRDefault="00227ACD" w:rsidP="00F25734">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6D4147FF" w14:textId="77777777" w:rsidR="00227ACD" w:rsidRPr="00667017" w:rsidRDefault="00227ACD" w:rsidP="00F25734">
            <w:pPr>
              <w:spacing w:after="0" w:line="240" w:lineRule="auto"/>
              <w:rPr>
                <w:color w:val="000000"/>
                <w:sz w:val="24"/>
                <w:szCs w:val="24"/>
                <w:lang w:eastAsia="ru-RU"/>
              </w:rPr>
            </w:pP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3EAFC"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экономически обоснованный, утвержденный РСТ Югры</w:t>
            </w:r>
          </w:p>
        </w:tc>
        <w:tc>
          <w:tcPr>
            <w:tcW w:w="30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0AAE60"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 xml:space="preserve">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w:t>
            </w:r>
            <w:proofErr w:type="spellStart"/>
            <w:r w:rsidRPr="00667017">
              <w:rPr>
                <w:color w:val="000000"/>
                <w:sz w:val="24"/>
                <w:szCs w:val="24"/>
                <w:lang w:eastAsia="ru-RU"/>
              </w:rPr>
              <w:t>от</w:t>
            </w:r>
            <w:proofErr w:type="spellEnd"/>
            <w:r w:rsidRPr="00667017">
              <w:rPr>
                <w:color w:val="000000"/>
                <w:sz w:val="24"/>
                <w:szCs w:val="24"/>
                <w:lang w:eastAsia="ru-RU"/>
              </w:rPr>
              <w:t xml:space="preserve"> 11.12.2023 № 185</w:t>
            </w:r>
          </w:p>
        </w:tc>
        <w:tc>
          <w:tcPr>
            <w:tcW w:w="17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D050D8"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экономически обоснованный, утвержденный РСТ Югры</w:t>
            </w:r>
          </w:p>
        </w:tc>
        <w:tc>
          <w:tcPr>
            <w:tcW w:w="30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BA629B"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применяемый для населения в соответствии с предельными (максимальными) индексами изменения платы граждан за коммунальные услуги, утвержденными для каждого муниципального образования постановлением Губернатора ХМАО-Югры от о11.12.2023 № 185</w:t>
            </w:r>
          </w:p>
        </w:tc>
      </w:tr>
      <w:tr w:rsidR="00227ACD" w:rsidRPr="00667017" w14:paraId="49B2F330" w14:textId="77777777" w:rsidTr="00F25734">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6BF5D599" w14:textId="77777777" w:rsidR="00227ACD" w:rsidRPr="00667017" w:rsidRDefault="00227ACD" w:rsidP="00F25734">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5110342F" w14:textId="77777777" w:rsidR="00227ACD" w:rsidRPr="00667017" w:rsidRDefault="00227ACD" w:rsidP="00F25734">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75AED499" w14:textId="77777777" w:rsidR="00227ACD" w:rsidRPr="00667017" w:rsidRDefault="00227ACD" w:rsidP="00F25734">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4F1EF681" w14:textId="77777777" w:rsidR="00227ACD" w:rsidRPr="00667017" w:rsidRDefault="00227ACD" w:rsidP="00F25734">
            <w:pPr>
              <w:spacing w:after="0" w:line="240" w:lineRule="auto"/>
              <w:rPr>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vAlign w:val="center"/>
            <w:hideMark/>
          </w:tcPr>
          <w:p w14:paraId="71E395B1" w14:textId="77777777" w:rsidR="00227ACD" w:rsidRPr="00667017" w:rsidRDefault="00227ACD" w:rsidP="00F25734">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42F2978B" w14:textId="77777777" w:rsidR="00227ACD" w:rsidRPr="00667017" w:rsidRDefault="00227ACD" w:rsidP="00F25734">
            <w:pPr>
              <w:spacing w:after="0" w:line="240" w:lineRule="auto"/>
              <w:rPr>
                <w:color w:val="000000"/>
                <w:sz w:val="24"/>
                <w:szCs w:val="24"/>
                <w:lang w:eastAsia="ru-RU"/>
              </w:rPr>
            </w:pPr>
          </w:p>
        </w:tc>
        <w:tc>
          <w:tcPr>
            <w:tcW w:w="3060" w:type="dxa"/>
            <w:vMerge/>
            <w:tcBorders>
              <w:top w:val="nil"/>
              <w:left w:val="single" w:sz="4" w:space="0" w:color="auto"/>
              <w:bottom w:val="single" w:sz="4" w:space="0" w:color="auto"/>
              <w:right w:val="single" w:sz="4" w:space="0" w:color="auto"/>
            </w:tcBorders>
            <w:vAlign w:val="center"/>
            <w:hideMark/>
          </w:tcPr>
          <w:p w14:paraId="6FAC8D3B" w14:textId="77777777" w:rsidR="00227ACD" w:rsidRPr="00667017" w:rsidRDefault="00227ACD" w:rsidP="00F25734">
            <w:pPr>
              <w:spacing w:after="0" w:line="240" w:lineRule="auto"/>
              <w:rPr>
                <w:color w:val="000000"/>
                <w:sz w:val="24"/>
                <w:szCs w:val="24"/>
                <w:lang w:eastAsia="ru-RU"/>
              </w:rPr>
            </w:pPr>
          </w:p>
        </w:tc>
      </w:tr>
      <w:tr w:rsidR="00227ACD" w:rsidRPr="00667017" w14:paraId="23ABDC0D" w14:textId="77777777" w:rsidTr="00F25734">
        <w:trPr>
          <w:trHeight w:val="507"/>
        </w:trPr>
        <w:tc>
          <w:tcPr>
            <w:tcW w:w="1556" w:type="dxa"/>
            <w:vMerge/>
            <w:tcBorders>
              <w:top w:val="nil"/>
              <w:left w:val="single" w:sz="4" w:space="0" w:color="auto"/>
              <w:bottom w:val="single" w:sz="4" w:space="0" w:color="000000"/>
              <w:right w:val="single" w:sz="4" w:space="0" w:color="auto"/>
            </w:tcBorders>
            <w:vAlign w:val="center"/>
            <w:hideMark/>
          </w:tcPr>
          <w:p w14:paraId="712861DC" w14:textId="77777777" w:rsidR="00227ACD" w:rsidRPr="00667017" w:rsidRDefault="00227ACD" w:rsidP="00F25734">
            <w:pPr>
              <w:spacing w:after="0" w:line="240" w:lineRule="auto"/>
              <w:rPr>
                <w:color w:val="000000"/>
                <w:sz w:val="24"/>
                <w:szCs w:val="24"/>
                <w:lang w:eastAsia="ru-RU"/>
              </w:rPr>
            </w:pPr>
          </w:p>
        </w:tc>
        <w:tc>
          <w:tcPr>
            <w:tcW w:w="1403" w:type="dxa"/>
            <w:vMerge/>
            <w:tcBorders>
              <w:top w:val="nil"/>
              <w:left w:val="single" w:sz="4" w:space="0" w:color="auto"/>
              <w:bottom w:val="single" w:sz="4" w:space="0" w:color="000000"/>
              <w:right w:val="single" w:sz="4" w:space="0" w:color="auto"/>
            </w:tcBorders>
            <w:vAlign w:val="center"/>
            <w:hideMark/>
          </w:tcPr>
          <w:p w14:paraId="353F2491" w14:textId="77777777" w:rsidR="00227ACD" w:rsidRPr="00667017" w:rsidRDefault="00227ACD" w:rsidP="00F25734">
            <w:pPr>
              <w:spacing w:after="0" w:line="240" w:lineRule="auto"/>
              <w:rPr>
                <w:color w:val="000000"/>
                <w:sz w:val="24"/>
                <w:szCs w:val="24"/>
                <w:lang w:eastAsia="ru-RU"/>
              </w:rPr>
            </w:pPr>
          </w:p>
        </w:tc>
        <w:tc>
          <w:tcPr>
            <w:tcW w:w="1484" w:type="dxa"/>
            <w:vMerge/>
            <w:tcBorders>
              <w:top w:val="nil"/>
              <w:left w:val="single" w:sz="4" w:space="0" w:color="auto"/>
              <w:bottom w:val="single" w:sz="4" w:space="0" w:color="000000"/>
              <w:right w:val="single" w:sz="4" w:space="0" w:color="auto"/>
            </w:tcBorders>
            <w:vAlign w:val="center"/>
            <w:hideMark/>
          </w:tcPr>
          <w:p w14:paraId="526A9B07" w14:textId="77777777" w:rsidR="00227ACD" w:rsidRPr="00667017" w:rsidRDefault="00227ACD" w:rsidP="00F25734">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5ECA38E7" w14:textId="77777777" w:rsidR="00227ACD" w:rsidRPr="00667017" w:rsidRDefault="00227ACD" w:rsidP="00F25734">
            <w:pPr>
              <w:spacing w:after="0" w:line="240" w:lineRule="auto"/>
              <w:rPr>
                <w:color w:val="000000"/>
                <w:sz w:val="24"/>
                <w:szCs w:val="24"/>
                <w:lang w:eastAsia="ru-RU"/>
              </w:rPr>
            </w:pPr>
          </w:p>
        </w:tc>
        <w:tc>
          <w:tcPr>
            <w:tcW w:w="3006" w:type="dxa"/>
            <w:vMerge/>
            <w:tcBorders>
              <w:top w:val="nil"/>
              <w:left w:val="single" w:sz="4" w:space="0" w:color="auto"/>
              <w:bottom w:val="single" w:sz="4" w:space="0" w:color="auto"/>
              <w:right w:val="single" w:sz="4" w:space="0" w:color="auto"/>
            </w:tcBorders>
            <w:vAlign w:val="center"/>
            <w:hideMark/>
          </w:tcPr>
          <w:p w14:paraId="0EF5DC33" w14:textId="77777777" w:rsidR="00227ACD" w:rsidRPr="00667017" w:rsidRDefault="00227ACD" w:rsidP="00F25734">
            <w:pPr>
              <w:spacing w:after="0" w:line="240" w:lineRule="auto"/>
              <w:rPr>
                <w:color w:val="000000"/>
                <w:sz w:val="24"/>
                <w:szCs w:val="24"/>
                <w:lang w:eastAsia="ru-RU"/>
              </w:rPr>
            </w:pPr>
          </w:p>
        </w:tc>
        <w:tc>
          <w:tcPr>
            <w:tcW w:w="1760" w:type="dxa"/>
            <w:vMerge/>
            <w:tcBorders>
              <w:top w:val="nil"/>
              <w:left w:val="single" w:sz="4" w:space="0" w:color="auto"/>
              <w:bottom w:val="single" w:sz="4" w:space="0" w:color="auto"/>
              <w:right w:val="single" w:sz="4" w:space="0" w:color="auto"/>
            </w:tcBorders>
            <w:vAlign w:val="center"/>
            <w:hideMark/>
          </w:tcPr>
          <w:p w14:paraId="090D41AF" w14:textId="77777777" w:rsidR="00227ACD" w:rsidRPr="00667017" w:rsidRDefault="00227ACD" w:rsidP="00F25734">
            <w:pPr>
              <w:spacing w:after="0" w:line="240" w:lineRule="auto"/>
              <w:rPr>
                <w:color w:val="000000"/>
                <w:sz w:val="24"/>
                <w:szCs w:val="24"/>
                <w:lang w:eastAsia="ru-RU"/>
              </w:rPr>
            </w:pPr>
          </w:p>
        </w:tc>
        <w:tc>
          <w:tcPr>
            <w:tcW w:w="3060" w:type="dxa"/>
            <w:vMerge/>
            <w:tcBorders>
              <w:top w:val="nil"/>
              <w:left w:val="single" w:sz="4" w:space="0" w:color="auto"/>
              <w:bottom w:val="single" w:sz="4" w:space="0" w:color="auto"/>
              <w:right w:val="single" w:sz="4" w:space="0" w:color="auto"/>
            </w:tcBorders>
            <w:vAlign w:val="center"/>
            <w:hideMark/>
          </w:tcPr>
          <w:p w14:paraId="5C9D900B" w14:textId="77777777" w:rsidR="00227ACD" w:rsidRPr="00667017" w:rsidRDefault="00227ACD" w:rsidP="00F25734">
            <w:pPr>
              <w:spacing w:after="0" w:line="240" w:lineRule="auto"/>
              <w:rPr>
                <w:color w:val="000000"/>
                <w:sz w:val="24"/>
                <w:szCs w:val="24"/>
                <w:lang w:eastAsia="ru-RU"/>
              </w:rPr>
            </w:pPr>
          </w:p>
        </w:tc>
      </w:tr>
      <w:tr w:rsidR="00227ACD" w:rsidRPr="00667017" w14:paraId="03015B0F" w14:textId="77777777" w:rsidTr="00F25734">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14:paraId="1325A156"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32</w:t>
            </w:r>
          </w:p>
        </w:tc>
        <w:tc>
          <w:tcPr>
            <w:tcW w:w="1403" w:type="dxa"/>
            <w:tcBorders>
              <w:top w:val="nil"/>
              <w:left w:val="nil"/>
              <w:bottom w:val="single" w:sz="4" w:space="0" w:color="auto"/>
              <w:right w:val="single" w:sz="4" w:space="0" w:color="auto"/>
            </w:tcBorders>
            <w:shd w:val="clear" w:color="auto" w:fill="auto"/>
            <w:noWrap/>
            <w:vAlign w:val="center"/>
            <w:hideMark/>
          </w:tcPr>
          <w:p w14:paraId="25AB2614"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33</w:t>
            </w:r>
          </w:p>
        </w:tc>
        <w:tc>
          <w:tcPr>
            <w:tcW w:w="1484" w:type="dxa"/>
            <w:tcBorders>
              <w:top w:val="nil"/>
              <w:left w:val="nil"/>
              <w:bottom w:val="single" w:sz="4" w:space="0" w:color="auto"/>
              <w:right w:val="single" w:sz="4" w:space="0" w:color="auto"/>
            </w:tcBorders>
            <w:shd w:val="clear" w:color="auto" w:fill="auto"/>
            <w:noWrap/>
            <w:vAlign w:val="center"/>
            <w:hideMark/>
          </w:tcPr>
          <w:p w14:paraId="31E08BD5"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34</w:t>
            </w:r>
          </w:p>
        </w:tc>
        <w:tc>
          <w:tcPr>
            <w:tcW w:w="1760" w:type="dxa"/>
            <w:tcBorders>
              <w:top w:val="nil"/>
              <w:left w:val="nil"/>
              <w:bottom w:val="single" w:sz="4" w:space="0" w:color="auto"/>
              <w:right w:val="single" w:sz="4" w:space="0" w:color="auto"/>
            </w:tcBorders>
            <w:shd w:val="clear" w:color="auto" w:fill="auto"/>
            <w:noWrap/>
            <w:vAlign w:val="center"/>
            <w:hideMark/>
          </w:tcPr>
          <w:p w14:paraId="0E61378F"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35</w:t>
            </w:r>
          </w:p>
        </w:tc>
        <w:tc>
          <w:tcPr>
            <w:tcW w:w="3006" w:type="dxa"/>
            <w:tcBorders>
              <w:top w:val="nil"/>
              <w:left w:val="nil"/>
              <w:bottom w:val="single" w:sz="4" w:space="0" w:color="auto"/>
              <w:right w:val="single" w:sz="4" w:space="0" w:color="auto"/>
            </w:tcBorders>
            <w:shd w:val="clear" w:color="auto" w:fill="auto"/>
            <w:noWrap/>
            <w:vAlign w:val="center"/>
            <w:hideMark/>
          </w:tcPr>
          <w:p w14:paraId="429D1FDF"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36</w:t>
            </w:r>
          </w:p>
        </w:tc>
        <w:tc>
          <w:tcPr>
            <w:tcW w:w="1760" w:type="dxa"/>
            <w:tcBorders>
              <w:top w:val="nil"/>
              <w:left w:val="nil"/>
              <w:bottom w:val="single" w:sz="4" w:space="0" w:color="auto"/>
              <w:right w:val="single" w:sz="4" w:space="0" w:color="auto"/>
            </w:tcBorders>
            <w:shd w:val="clear" w:color="auto" w:fill="auto"/>
            <w:noWrap/>
            <w:vAlign w:val="center"/>
            <w:hideMark/>
          </w:tcPr>
          <w:p w14:paraId="20DC8D53"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37</w:t>
            </w:r>
          </w:p>
        </w:tc>
        <w:tc>
          <w:tcPr>
            <w:tcW w:w="3060" w:type="dxa"/>
            <w:tcBorders>
              <w:top w:val="nil"/>
              <w:left w:val="nil"/>
              <w:bottom w:val="single" w:sz="4" w:space="0" w:color="auto"/>
              <w:right w:val="single" w:sz="4" w:space="0" w:color="auto"/>
            </w:tcBorders>
            <w:shd w:val="clear" w:color="auto" w:fill="auto"/>
            <w:noWrap/>
            <w:vAlign w:val="center"/>
            <w:hideMark/>
          </w:tcPr>
          <w:p w14:paraId="48265E6D" w14:textId="77777777" w:rsidR="00227ACD" w:rsidRPr="00667017" w:rsidRDefault="00227ACD" w:rsidP="00F25734">
            <w:pPr>
              <w:spacing w:after="0" w:line="240" w:lineRule="auto"/>
              <w:jc w:val="center"/>
              <w:rPr>
                <w:color w:val="000000"/>
                <w:sz w:val="24"/>
                <w:szCs w:val="24"/>
                <w:lang w:eastAsia="ru-RU"/>
              </w:rPr>
            </w:pPr>
            <w:r w:rsidRPr="00667017">
              <w:rPr>
                <w:color w:val="000000"/>
                <w:sz w:val="24"/>
                <w:szCs w:val="24"/>
                <w:lang w:eastAsia="ru-RU"/>
              </w:rPr>
              <w:t>38</w:t>
            </w:r>
          </w:p>
        </w:tc>
      </w:tr>
      <w:tr w:rsidR="00227ACD" w:rsidRPr="00667017" w14:paraId="15901180" w14:textId="77777777" w:rsidTr="00F25734">
        <w:trPr>
          <w:trHeight w:val="2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F11A8" w14:textId="77777777" w:rsidR="00227ACD" w:rsidRPr="00667017" w:rsidRDefault="00227ACD" w:rsidP="00F25734">
            <w:pPr>
              <w:spacing w:after="0" w:line="240" w:lineRule="auto"/>
              <w:jc w:val="center"/>
              <w:rPr>
                <w:color w:val="000000"/>
                <w:sz w:val="24"/>
                <w:szCs w:val="24"/>
                <w:lang w:eastAsia="ru-RU"/>
              </w:rPr>
            </w:pP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6B25579C" w14:textId="77777777" w:rsidR="00227ACD" w:rsidRPr="00667017" w:rsidRDefault="00227ACD" w:rsidP="00F25734">
            <w:pPr>
              <w:spacing w:after="0" w:line="240" w:lineRule="auto"/>
              <w:jc w:val="center"/>
              <w:rPr>
                <w:color w:val="000000"/>
                <w:sz w:val="24"/>
                <w:szCs w:val="24"/>
                <w:lang w:eastAsia="ru-RU"/>
              </w:rPr>
            </w:pP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129EFD00"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785CB041" w14:textId="77777777" w:rsidR="00227ACD" w:rsidRPr="00667017" w:rsidRDefault="00227ACD" w:rsidP="00F25734">
            <w:pPr>
              <w:spacing w:after="0" w:line="240" w:lineRule="auto"/>
              <w:jc w:val="center"/>
              <w:rPr>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noWrap/>
            <w:vAlign w:val="center"/>
          </w:tcPr>
          <w:p w14:paraId="16E2A3DA"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0FB4ADF3" w14:textId="77777777" w:rsidR="00227ACD" w:rsidRPr="00667017" w:rsidRDefault="00227ACD" w:rsidP="00F25734">
            <w:pPr>
              <w:spacing w:after="0" w:line="240" w:lineRule="auto"/>
              <w:jc w:val="center"/>
              <w:rPr>
                <w:color w:val="000000"/>
                <w:sz w:val="24"/>
                <w:szCs w:val="24"/>
                <w:lang w:eastAsia="ru-RU"/>
              </w:rPr>
            </w:pP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21820F42" w14:textId="77777777" w:rsidR="00227ACD" w:rsidRPr="00667017" w:rsidRDefault="00227ACD" w:rsidP="00F25734">
            <w:pPr>
              <w:spacing w:after="0" w:line="240" w:lineRule="auto"/>
              <w:jc w:val="center"/>
              <w:rPr>
                <w:color w:val="000000"/>
                <w:sz w:val="24"/>
                <w:szCs w:val="24"/>
                <w:lang w:eastAsia="ru-RU"/>
              </w:rPr>
            </w:pPr>
          </w:p>
        </w:tc>
      </w:tr>
      <w:tr w:rsidR="00227ACD" w:rsidRPr="00667017" w14:paraId="26E39860" w14:textId="77777777" w:rsidTr="00F25734">
        <w:trPr>
          <w:trHeight w:val="2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C09A8" w14:textId="77777777" w:rsidR="00227ACD" w:rsidRPr="00667017" w:rsidRDefault="00227ACD" w:rsidP="00F25734">
            <w:pPr>
              <w:spacing w:after="0" w:line="240" w:lineRule="auto"/>
              <w:jc w:val="center"/>
              <w:rPr>
                <w:color w:val="000000"/>
                <w:sz w:val="24"/>
                <w:szCs w:val="24"/>
                <w:lang w:eastAsia="ru-RU"/>
              </w:rPr>
            </w:pPr>
          </w:p>
        </w:tc>
        <w:tc>
          <w:tcPr>
            <w:tcW w:w="1403" w:type="dxa"/>
            <w:tcBorders>
              <w:top w:val="single" w:sz="4" w:space="0" w:color="auto"/>
              <w:left w:val="nil"/>
              <w:bottom w:val="single" w:sz="4" w:space="0" w:color="auto"/>
              <w:right w:val="single" w:sz="4" w:space="0" w:color="auto"/>
            </w:tcBorders>
            <w:shd w:val="clear" w:color="auto" w:fill="auto"/>
            <w:noWrap/>
            <w:vAlign w:val="center"/>
          </w:tcPr>
          <w:p w14:paraId="2A0B47AD" w14:textId="77777777" w:rsidR="00227ACD" w:rsidRPr="00667017" w:rsidRDefault="00227ACD" w:rsidP="00F25734">
            <w:pPr>
              <w:spacing w:after="0" w:line="240" w:lineRule="auto"/>
              <w:jc w:val="center"/>
              <w:rPr>
                <w:color w:val="000000"/>
                <w:sz w:val="24"/>
                <w:szCs w:val="24"/>
                <w:lang w:eastAsia="ru-RU"/>
              </w:rPr>
            </w:pPr>
          </w:p>
        </w:tc>
        <w:tc>
          <w:tcPr>
            <w:tcW w:w="1484" w:type="dxa"/>
            <w:tcBorders>
              <w:top w:val="single" w:sz="4" w:space="0" w:color="auto"/>
              <w:left w:val="nil"/>
              <w:bottom w:val="single" w:sz="4" w:space="0" w:color="auto"/>
              <w:right w:val="single" w:sz="4" w:space="0" w:color="auto"/>
            </w:tcBorders>
            <w:shd w:val="clear" w:color="auto" w:fill="auto"/>
            <w:noWrap/>
            <w:vAlign w:val="center"/>
          </w:tcPr>
          <w:p w14:paraId="0DC982EE"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06B09817" w14:textId="77777777" w:rsidR="00227ACD" w:rsidRPr="00667017" w:rsidRDefault="00227ACD" w:rsidP="00F25734">
            <w:pPr>
              <w:spacing w:after="0" w:line="240" w:lineRule="auto"/>
              <w:jc w:val="center"/>
              <w:rPr>
                <w:color w:val="000000"/>
                <w:sz w:val="24"/>
                <w:szCs w:val="24"/>
                <w:lang w:eastAsia="ru-RU"/>
              </w:rPr>
            </w:pPr>
          </w:p>
        </w:tc>
        <w:tc>
          <w:tcPr>
            <w:tcW w:w="3006" w:type="dxa"/>
            <w:tcBorders>
              <w:top w:val="single" w:sz="4" w:space="0" w:color="auto"/>
              <w:left w:val="nil"/>
              <w:bottom w:val="single" w:sz="4" w:space="0" w:color="auto"/>
              <w:right w:val="single" w:sz="4" w:space="0" w:color="auto"/>
            </w:tcBorders>
            <w:shd w:val="clear" w:color="auto" w:fill="auto"/>
            <w:noWrap/>
            <w:vAlign w:val="center"/>
          </w:tcPr>
          <w:p w14:paraId="3FC7639A"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single" w:sz="4" w:space="0" w:color="auto"/>
              <w:left w:val="nil"/>
              <w:bottom w:val="single" w:sz="4" w:space="0" w:color="auto"/>
              <w:right w:val="single" w:sz="4" w:space="0" w:color="auto"/>
            </w:tcBorders>
            <w:shd w:val="clear" w:color="auto" w:fill="auto"/>
            <w:noWrap/>
            <w:vAlign w:val="center"/>
          </w:tcPr>
          <w:p w14:paraId="5F44DC17" w14:textId="77777777" w:rsidR="00227ACD" w:rsidRPr="00667017" w:rsidRDefault="00227ACD" w:rsidP="00F25734">
            <w:pPr>
              <w:spacing w:after="0" w:line="240" w:lineRule="auto"/>
              <w:jc w:val="center"/>
              <w:rPr>
                <w:color w:val="000000"/>
                <w:sz w:val="24"/>
                <w:szCs w:val="24"/>
                <w:lang w:eastAsia="ru-RU"/>
              </w:rPr>
            </w:pPr>
          </w:p>
        </w:tc>
        <w:tc>
          <w:tcPr>
            <w:tcW w:w="3060" w:type="dxa"/>
            <w:tcBorders>
              <w:top w:val="single" w:sz="4" w:space="0" w:color="auto"/>
              <w:left w:val="nil"/>
              <w:bottom w:val="single" w:sz="4" w:space="0" w:color="auto"/>
              <w:right w:val="single" w:sz="4" w:space="0" w:color="auto"/>
            </w:tcBorders>
            <w:shd w:val="clear" w:color="auto" w:fill="auto"/>
            <w:noWrap/>
            <w:vAlign w:val="center"/>
          </w:tcPr>
          <w:p w14:paraId="6FBC53B1" w14:textId="77777777" w:rsidR="00227ACD" w:rsidRPr="00667017" w:rsidRDefault="00227ACD" w:rsidP="00F25734">
            <w:pPr>
              <w:spacing w:after="0" w:line="240" w:lineRule="auto"/>
              <w:jc w:val="center"/>
              <w:rPr>
                <w:color w:val="000000"/>
                <w:sz w:val="24"/>
                <w:szCs w:val="24"/>
                <w:lang w:eastAsia="ru-RU"/>
              </w:rPr>
            </w:pPr>
          </w:p>
        </w:tc>
      </w:tr>
      <w:tr w:rsidR="00227ACD" w:rsidRPr="00667017" w14:paraId="69D41BDB" w14:textId="77777777" w:rsidTr="00F25734">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04596415" w14:textId="77777777" w:rsidR="00227ACD" w:rsidRPr="00667017" w:rsidRDefault="00227ACD" w:rsidP="00F25734">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74613EDC" w14:textId="77777777" w:rsidR="00227ACD" w:rsidRPr="00667017" w:rsidRDefault="00227ACD" w:rsidP="00F25734">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51B577D4"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39C2EE3C" w14:textId="77777777" w:rsidR="00227ACD" w:rsidRPr="00667017" w:rsidRDefault="00227ACD" w:rsidP="00F25734">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063A550F"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06DDCB16" w14:textId="77777777" w:rsidR="00227ACD" w:rsidRPr="00667017" w:rsidRDefault="00227ACD" w:rsidP="00F25734">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05C4CC09" w14:textId="77777777" w:rsidR="00227ACD" w:rsidRPr="00667017" w:rsidRDefault="00227ACD" w:rsidP="00F25734">
            <w:pPr>
              <w:spacing w:after="0" w:line="240" w:lineRule="auto"/>
              <w:jc w:val="center"/>
              <w:rPr>
                <w:color w:val="000000"/>
                <w:sz w:val="24"/>
                <w:szCs w:val="24"/>
                <w:lang w:eastAsia="ru-RU"/>
              </w:rPr>
            </w:pPr>
          </w:p>
        </w:tc>
      </w:tr>
      <w:tr w:rsidR="00227ACD" w:rsidRPr="00667017" w14:paraId="6F227785" w14:textId="77777777" w:rsidTr="00F25734">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093D8F4E" w14:textId="77777777" w:rsidR="00227ACD" w:rsidRPr="00667017" w:rsidRDefault="00227ACD" w:rsidP="00F25734">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19AF68A6" w14:textId="77777777" w:rsidR="00227ACD" w:rsidRPr="00667017" w:rsidRDefault="00227ACD" w:rsidP="00F25734">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794E5C74"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4E3DB82A" w14:textId="77777777" w:rsidR="00227ACD" w:rsidRPr="00667017" w:rsidRDefault="00227ACD" w:rsidP="00F25734">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30CEFDFF"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0FF2F835" w14:textId="77777777" w:rsidR="00227ACD" w:rsidRPr="00667017" w:rsidRDefault="00227ACD" w:rsidP="00F25734">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7728B130" w14:textId="77777777" w:rsidR="00227ACD" w:rsidRPr="00667017" w:rsidRDefault="00227ACD" w:rsidP="00F25734">
            <w:pPr>
              <w:spacing w:after="0" w:line="240" w:lineRule="auto"/>
              <w:jc w:val="center"/>
              <w:rPr>
                <w:color w:val="000000"/>
                <w:sz w:val="24"/>
                <w:szCs w:val="24"/>
                <w:lang w:eastAsia="ru-RU"/>
              </w:rPr>
            </w:pPr>
          </w:p>
        </w:tc>
      </w:tr>
      <w:tr w:rsidR="00227ACD" w:rsidRPr="00667017" w14:paraId="413922CC" w14:textId="77777777" w:rsidTr="00F25734">
        <w:trPr>
          <w:trHeight w:val="20"/>
        </w:trPr>
        <w:tc>
          <w:tcPr>
            <w:tcW w:w="1556" w:type="dxa"/>
            <w:tcBorders>
              <w:top w:val="nil"/>
              <w:left w:val="single" w:sz="4" w:space="0" w:color="auto"/>
              <w:bottom w:val="single" w:sz="4" w:space="0" w:color="auto"/>
              <w:right w:val="single" w:sz="4" w:space="0" w:color="auto"/>
            </w:tcBorders>
            <w:shd w:val="clear" w:color="auto" w:fill="auto"/>
            <w:noWrap/>
            <w:vAlign w:val="center"/>
          </w:tcPr>
          <w:p w14:paraId="1850178A" w14:textId="77777777" w:rsidR="00227ACD" w:rsidRPr="00667017" w:rsidRDefault="00227ACD" w:rsidP="00F25734">
            <w:pPr>
              <w:spacing w:after="0" w:line="240" w:lineRule="auto"/>
              <w:jc w:val="center"/>
              <w:rPr>
                <w:color w:val="000000"/>
                <w:sz w:val="24"/>
                <w:szCs w:val="24"/>
                <w:lang w:eastAsia="ru-RU"/>
              </w:rPr>
            </w:pPr>
          </w:p>
        </w:tc>
        <w:tc>
          <w:tcPr>
            <w:tcW w:w="1403" w:type="dxa"/>
            <w:tcBorders>
              <w:top w:val="nil"/>
              <w:left w:val="nil"/>
              <w:bottom w:val="single" w:sz="4" w:space="0" w:color="auto"/>
              <w:right w:val="single" w:sz="4" w:space="0" w:color="auto"/>
            </w:tcBorders>
            <w:shd w:val="clear" w:color="auto" w:fill="auto"/>
            <w:noWrap/>
            <w:vAlign w:val="center"/>
          </w:tcPr>
          <w:p w14:paraId="53A3C41A" w14:textId="77777777" w:rsidR="00227ACD" w:rsidRPr="00667017" w:rsidRDefault="00227ACD" w:rsidP="00F25734">
            <w:pPr>
              <w:spacing w:after="0" w:line="240" w:lineRule="auto"/>
              <w:jc w:val="center"/>
              <w:rPr>
                <w:color w:val="000000"/>
                <w:sz w:val="24"/>
                <w:szCs w:val="24"/>
                <w:lang w:eastAsia="ru-RU"/>
              </w:rPr>
            </w:pPr>
          </w:p>
        </w:tc>
        <w:tc>
          <w:tcPr>
            <w:tcW w:w="1484" w:type="dxa"/>
            <w:tcBorders>
              <w:top w:val="nil"/>
              <w:left w:val="nil"/>
              <w:bottom w:val="single" w:sz="4" w:space="0" w:color="auto"/>
              <w:right w:val="single" w:sz="4" w:space="0" w:color="auto"/>
            </w:tcBorders>
            <w:shd w:val="clear" w:color="auto" w:fill="auto"/>
            <w:noWrap/>
            <w:vAlign w:val="center"/>
          </w:tcPr>
          <w:p w14:paraId="4CA6F169"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3B882C6D" w14:textId="77777777" w:rsidR="00227ACD" w:rsidRPr="00667017" w:rsidRDefault="00227ACD" w:rsidP="00F25734">
            <w:pPr>
              <w:spacing w:after="0" w:line="240" w:lineRule="auto"/>
              <w:jc w:val="center"/>
              <w:rPr>
                <w:color w:val="000000"/>
                <w:sz w:val="24"/>
                <w:szCs w:val="24"/>
                <w:lang w:eastAsia="ru-RU"/>
              </w:rPr>
            </w:pPr>
          </w:p>
        </w:tc>
        <w:tc>
          <w:tcPr>
            <w:tcW w:w="3006" w:type="dxa"/>
            <w:tcBorders>
              <w:top w:val="nil"/>
              <w:left w:val="nil"/>
              <w:bottom w:val="single" w:sz="4" w:space="0" w:color="auto"/>
              <w:right w:val="single" w:sz="4" w:space="0" w:color="auto"/>
            </w:tcBorders>
            <w:shd w:val="clear" w:color="auto" w:fill="auto"/>
            <w:noWrap/>
            <w:vAlign w:val="center"/>
          </w:tcPr>
          <w:p w14:paraId="721D1EEC" w14:textId="77777777" w:rsidR="00227ACD" w:rsidRPr="00667017" w:rsidRDefault="00227ACD" w:rsidP="00F25734">
            <w:pPr>
              <w:spacing w:after="0" w:line="240" w:lineRule="auto"/>
              <w:jc w:val="center"/>
              <w:rPr>
                <w:color w:val="000000"/>
                <w:sz w:val="24"/>
                <w:szCs w:val="24"/>
                <w:lang w:eastAsia="ru-RU"/>
              </w:rPr>
            </w:pPr>
          </w:p>
        </w:tc>
        <w:tc>
          <w:tcPr>
            <w:tcW w:w="1760" w:type="dxa"/>
            <w:tcBorders>
              <w:top w:val="nil"/>
              <w:left w:val="nil"/>
              <w:bottom w:val="single" w:sz="4" w:space="0" w:color="auto"/>
              <w:right w:val="single" w:sz="4" w:space="0" w:color="auto"/>
            </w:tcBorders>
            <w:shd w:val="clear" w:color="auto" w:fill="auto"/>
            <w:noWrap/>
            <w:vAlign w:val="center"/>
          </w:tcPr>
          <w:p w14:paraId="62382EF4" w14:textId="77777777" w:rsidR="00227ACD" w:rsidRPr="00667017" w:rsidRDefault="00227ACD" w:rsidP="00F25734">
            <w:pPr>
              <w:spacing w:after="0" w:line="240" w:lineRule="auto"/>
              <w:jc w:val="center"/>
              <w:rPr>
                <w:color w:val="000000"/>
                <w:sz w:val="24"/>
                <w:szCs w:val="24"/>
                <w:lang w:eastAsia="ru-RU"/>
              </w:rPr>
            </w:pPr>
          </w:p>
        </w:tc>
        <w:tc>
          <w:tcPr>
            <w:tcW w:w="3060" w:type="dxa"/>
            <w:tcBorders>
              <w:top w:val="nil"/>
              <w:left w:val="nil"/>
              <w:bottom w:val="single" w:sz="4" w:space="0" w:color="auto"/>
              <w:right w:val="single" w:sz="4" w:space="0" w:color="auto"/>
            </w:tcBorders>
            <w:shd w:val="clear" w:color="auto" w:fill="auto"/>
            <w:noWrap/>
            <w:vAlign w:val="center"/>
          </w:tcPr>
          <w:p w14:paraId="206E4426" w14:textId="77777777" w:rsidR="00227ACD" w:rsidRPr="00667017" w:rsidRDefault="00227ACD" w:rsidP="00F25734">
            <w:pPr>
              <w:spacing w:after="0" w:line="240" w:lineRule="auto"/>
              <w:jc w:val="center"/>
              <w:rPr>
                <w:color w:val="000000"/>
                <w:sz w:val="24"/>
                <w:szCs w:val="24"/>
                <w:lang w:eastAsia="ru-RU"/>
              </w:rPr>
            </w:pPr>
          </w:p>
        </w:tc>
      </w:tr>
    </w:tbl>
    <w:p w14:paraId="47F8C067"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CFA1685"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113EC3C3"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2FE8C25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F746DC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00A453E6"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B33418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666B08"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C24E8A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r>
        <w:rPr>
          <w:rFonts w:eastAsiaTheme="minorEastAsia"/>
          <w:sz w:val="26"/>
          <w:szCs w:val="26"/>
          <w:lang w:eastAsia="ru-RU"/>
        </w:rPr>
        <w:lastRenderedPageBreak/>
        <w:t>Окончание таблицы</w:t>
      </w:r>
    </w:p>
    <w:p w14:paraId="3EFEF55C" w14:textId="77777777" w:rsidR="00227ACD" w:rsidRDefault="00227ACD" w:rsidP="00227ACD">
      <w:pPr>
        <w:widowControl w:val="0"/>
        <w:autoSpaceDE w:val="0"/>
        <w:autoSpaceDN w:val="0"/>
        <w:spacing w:after="0" w:line="240" w:lineRule="auto"/>
        <w:jc w:val="right"/>
        <w:rPr>
          <w:rFonts w:eastAsiaTheme="minorEastAsia"/>
          <w:sz w:val="26"/>
          <w:szCs w:val="26"/>
          <w:lang w:eastAsia="ru-RU"/>
        </w:rPr>
      </w:pPr>
    </w:p>
    <w:p w14:paraId="5617B35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5101" w:type="dxa"/>
        <w:tblLook w:val="04A0" w:firstRow="1" w:lastRow="0" w:firstColumn="1" w:lastColumn="0" w:noHBand="0" w:noVBand="1"/>
      </w:tblPr>
      <w:tblGrid>
        <w:gridCol w:w="1870"/>
        <w:gridCol w:w="1812"/>
        <w:gridCol w:w="1943"/>
        <w:gridCol w:w="1762"/>
        <w:gridCol w:w="1777"/>
        <w:gridCol w:w="1943"/>
        <w:gridCol w:w="2013"/>
        <w:gridCol w:w="1759"/>
        <w:gridCol w:w="222"/>
      </w:tblGrid>
      <w:tr w:rsidR="00227ACD" w:rsidRPr="00197BFE" w14:paraId="6EB4C339" w14:textId="77777777" w:rsidTr="00F25734">
        <w:trPr>
          <w:gridAfter w:val="1"/>
          <w:wAfter w:w="222" w:type="dxa"/>
          <w:trHeight w:val="507"/>
        </w:trPr>
        <w:tc>
          <w:tcPr>
            <w:tcW w:w="56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73604"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Сумма, подлежащая к возмещению населением за тепловую энергию, использованную для подогрева холодной воды для ГВС, руб.</w:t>
            </w:r>
          </w:p>
        </w:tc>
        <w:tc>
          <w:tcPr>
            <w:tcW w:w="54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02080"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 xml:space="preserve">Сумма, подлежащая к возмещению населением за тепловую энергию, использованную для подогрева холодной воды для ГВС, с учетом применения понижающих коэффициентов к нормативам расхода тепловой энергии на </w:t>
            </w:r>
            <w:proofErr w:type="gramStart"/>
            <w:r w:rsidRPr="00197BFE">
              <w:rPr>
                <w:color w:val="000000"/>
                <w:sz w:val="24"/>
                <w:szCs w:val="24"/>
                <w:lang w:eastAsia="ru-RU"/>
              </w:rPr>
              <w:t>ГВС,  руб.</w:t>
            </w:r>
            <w:proofErr w:type="gramEnd"/>
          </w:p>
        </w:tc>
        <w:tc>
          <w:tcPr>
            <w:tcW w:w="2013" w:type="dxa"/>
            <w:vMerge w:val="restart"/>
            <w:tcBorders>
              <w:top w:val="single" w:sz="4" w:space="0" w:color="auto"/>
              <w:left w:val="single" w:sz="4" w:space="0" w:color="auto"/>
              <w:bottom w:val="single" w:sz="4" w:space="0" w:color="auto"/>
              <w:right w:val="nil"/>
            </w:tcBorders>
            <w:shd w:val="clear" w:color="auto" w:fill="auto"/>
            <w:vAlign w:val="center"/>
            <w:hideMark/>
          </w:tcPr>
          <w:p w14:paraId="1B1BC1AB"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Абсолютное отклонение, (</w:t>
            </w:r>
            <w:proofErr w:type="gramStart"/>
            <w:r w:rsidRPr="00197BFE">
              <w:rPr>
                <w:color w:val="000000"/>
                <w:sz w:val="24"/>
                <w:szCs w:val="24"/>
                <w:lang w:eastAsia="ru-RU"/>
              </w:rPr>
              <w:t>+,-</w:t>
            </w:r>
            <w:proofErr w:type="gramEnd"/>
            <w:r w:rsidRPr="00197BFE">
              <w:rPr>
                <w:color w:val="000000"/>
                <w:sz w:val="24"/>
                <w:szCs w:val="24"/>
                <w:lang w:eastAsia="ru-RU"/>
              </w:rPr>
              <w:t>) (гр.41 - гр.44)</w:t>
            </w:r>
          </w:p>
        </w:tc>
        <w:tc>
          <w:tcPr>
            <w:tcW w:w="1759" w:type="dxa"/>
            <w:vMerge w:val="restart"/>
            <w:tcBorders>
              <w:top w:val="single" w:sz="4" w:space="0" w:color="auto"/>
              <w:left w:val="single" w:sz="4" w:space="0" w:color="auto"/>
              <w:right w:val="single" w:sz="4" w:space="0" w:color="auto"/>
            </w:tcBorders>
          </w:tcPr>
          <w:p w14:paraId="12E17791"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Размер субсидии</w:t>
            </w:r>
          </w:p>
        </w:tc>
      </w:tr>
      <w:tr w:rsidR="00227ACD" w:rsidRPr="00197BFE" w14:paraId="1958EDD5" w14:textId="77777777" w:rsidTr="00F25734">
        <w:trPr>
          <w:trHeight w:val="20"/>
        </w:trPr>
        <w:tc>
          <w:tcPr>
            <w:tcW w:w="5625" w:type="dxa"/>
            <w:gridSpan w:val="3"/>
            <w:vMerge/>
            <w:tcBorders>
              <w:top w:val="single" w:sz="4" w:space="0" w:color="auto"/>
              <w:left w:val="single" w:sz="4" w:space="0" w:color="auto"/>
              <w:bottom w:val="single" w:sz="4" w:space="0" w:color="auto"/>
              <w:right w:val="single" w:sz="4" w:space="0" w:color="auto"/>
            </w:tcBorders>
            <w:vAlign w:val="center"/>
            <w:hideMark/>
          </w:tcPr>
          <w:p w14:paraId="27B261D6" w14:textId="77777777" w:rsidR="00227ACD" w:rsidRPr="00197BFE" w:rsidRDefault="00227ACD" w:rsidP="00F25734">
            <w:pPr>
              <w:spacing w:after="0" w:line="240" w:lineRule="auto"/>
              <w:rPr>
                <w:color w:val="000000"/>
                <w:sz w:val="24"/>
                <w:szCs w:val="24"/>
                <w:lang w:eastAsia="ru-RU"/>
              </w:rPr>
            </w:pPr>
          </w:p>
        </w:tc>
        <w:tc>
          <w:tcPr>
            <w:tcW w:w="5482" w:type="dxa"/>
            <w:gridSpan w:val="3"/>
            <w:vMerge/>
            <w:tcBorders>
              <w:top w:val="single" w:sz="4" w:space="0" w:color="auto"/>
              <w:left w:val="single" w:sz="4" w:space="0" w:color="auto"/>
              <w:bottom w:val="single" w:sz="4" w:space="0" w:color="auto"/>
              <w:right w:val="single" w:sz="4" w:space="0" w:color="auto"/>
            </w:tcBorders>
            <w:vAlign w:val="center"/>
            <w:hideMark/>
          </w:tcPr>
          <w:p w14:paraId="0160199A" w14:textId="77777777" w:rsidR="00227ACD" w:rsidRPr="00197BFE" w:rsidRDefault="00227ACD" w:rsidP="00F25734">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5EC2C7AA" w14:textId="77777777" w:rsidR="00227ACD" w:rsidRPr="00197BFE" w:rsidRDefault="00227ACD" w:rsidP="00F25734">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7172B0BA" w14:textId="77777777" w:rsidR="00227ACD" w:rsidRPr="00197BFE"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7F2D16B" w14:textId="77777777" w:rsidR="00227ACD" w:rsidRPr="00197BFE" w:rsidRDefault="00227ACD" w:rsidP="00F25734">
            <w:pPr>
              <w:spacing w:after="0" w:line="240" w:lineRule="auto"/>
              <w:jc w:val="center"/>
              <w:rPr>
                <w:color w:val="000000"/>
                <w:sz w:val="24"/>
                <w:szCs w:val="24"/>
                <w:lang w:eastAsia="ru-RU"/>
              </w:rPr>
            </w:pPr>
          </w:p>
        </w:tc>
      </w:tr>
      <w:tr w:rsidR="00227ACD" w:rsidRPr="00197BFE" w14:paraId="02158344" w14:textId="77777777" w:rsidTr="00F25734">
        <w:trPr>
          <w:trHeight w:val="20"/>
        </w:trPr>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A8D6CE"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 xml:space="preserve">первое полугодие (гр.20 х гр.36) </w:t>
            </w:r>
          </w:p>
        </w:tc>
        <w:tc>
          <w:tcPr>
            <w:tcW w:w="18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548D1"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 xml:space="preserve">второе полугодие (гр.23 х гр.38) </w:t>
            </w:r>
          </w:p>
        </w:tc>
        <w:tc>
          <w:tcPr>
            <w:tcW w:w="19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076BAB"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итого (гр.39 + гр.40)</w:t>
            </w:r>
          </w:p>
        </w:tc>
        <w:tc>
          <w:tcPr>
            <w:tcW w:w="176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BA4EC5"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первое полугодие (гр.27 х гр.36)</w:t>
            </w:r>
          </w:p>
        </w:tc>
        <w:tc>
          <w:tcPr>
            <w:tcW w:w="177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6CB8A1"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второе полугодие (гр.30 х гр.38)</w:t>
            </w:r>
          </w:p>
        </w:tc>
        <w:tc>
          <w:tcPr>
            <w:tcW w:w="194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F3C2E4"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 xml:space="preserve">итого (гр.42 </w:t>
            </w:r>
            <w:proofErr w:type="gramStart"/>
            <w:r w:rsidRPr="00197BFE">
              <w:rPr>
                <w:color w:val="000000"/>
                <w:sz w:val="24"/>
                <w:szCs w:val="24"/>
                <w:lang w:eastAsia="ru-RU"/>
              </w:rPr>
              <w:t>+  гр.</w:t>
            </w:r>
            <w:proofErr w:type="gramEnd"/>
            <w:r w:rsidRPr="00197BFE">
              <w:rPr>
                <w:color w:val="000000"/>
                <w:sz w:val="24"/>
                <w:szCs w:val="24"/>
                <w:lang w:eastAsia="ru-RU"/>
              </w:rPr>
              <w:t>43)</w:t>
            </w:r>
          </w:p>
        </w:tc>
        <w:tc>
          <w:tcPr>
            <w:tcW w:w="2013" w:type="dxa"/>
            <w:vMerge/>
            <w:tcBorders>
              <w:top w:val="single" w:sz="4" w:space="0" w:color="auto"/>
              <w:left w:val="single" w:sz="4" w:space="0" w:color="auto"/>
              <w:bottom w:val="single" w:sz="4" w:space="0" w:color="auto"/>
              <w:right w:val="nil"/>
            </w:tcBorders>
            <w:vAlign w:val="center"/>
            <w:hideMark/>
          </w:tcPr>
          <w:p w14:paraId="3C888CD4" w14:textId="77777777" w:rsidR="00227ACD" w:rsidRPr="00197BFE" w:rsidRDefault="00227ACD" w:rsidP="00F25734">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5D8F7F59" w14:textId="77777777" w:rsidR="00227ACD" w:rsidRPr="00197BFE" w:rsidRDefault="00227ACD" w:rsidP="00F25734">
            <w:pPr>
              <w:spacing w:after="0" w:line="240" w:lineRule="auto"/>
              <w:rPr>
                <w:color w:val="000000"/>
                <w:sz w:val="24"/>
                <w:szCs w:val="24"/>
                <w:lang w:eastAsia="ru-RU"/>
              </w:rPr>
            </w:pPr>
          </w:p>
        </w:tc>
        <w:tc>
          <w:tcPr>
            <w:tcW w:w="222" w:type="dxa"/>
            <w:vAlign w:val="center"/>
            <w:hideMark/>
          </w:tcPr>
          <w:p w14:paraId="65156D78" w14:textId="77777777" w:rsidR="00227ACD" w:rsidRPr="00197BFE" w:rsidRDefault="00227ACD" w:rsidP="00F25734">
            <w:pPr>
              <w:spacing w:after="0" w:line="240" w:lineRule="auto"/>
              <w:rPr>
                <w:sz w:val="24"/>
                <w:szCs w:val="24"/>
                <w:lang w:eastAsia="ru-RU"/>
              </w:rPr>
            </w:pPr>
          </w:p>
        </w:tc>
      </w:tr>
      <w:tr w:rsidR="00227ACD" w:rsidRPr="00197BFE" w14:paraId="0FB7FA8B" w14:textId="77777777" w:rsidTr="00F25734">
        <w:trPr>
          <w:trHeight w:val="20"/>
        </w:trPr>
        <w:tc>
          <w:tcPr>
            <w:tcW w:w="1870" w:type="dxa"/>
            <w:vMerge/>
            <w:tcBorders>
              <w:top w:val="nil"/>
              <w:left w:val="single" w:sz="4" w:space="0" w:color="auto"/>
              <w:bottom w:val="single" w:sz="4" w:space="0" w:color="auto"/>
              <w:right w:val="single" w:sz="4" w:space="0" w:color="auto"/>
            </w:tcBorders>
            <w:vAlign w:val="center"/>
            <w:hideMark/>
          </w:tcPr>
          <w:p w14:paraId="0E59860C" w14:textId="77777777" w:rsidR="00227ACD" w:rsidRPr="00197BFE" w:rsidRDefault="00227ACD" w:rsidP="00F25734">
            <w:pPr>
              <w:spacing w:after="0" w:line="240" w:lineRule="auto"/>
              <w:rPr>
                <w:color w:val="000000"/>
                <w:sz w:val="24"/>
                <w:szCs w:val="24"/>
                <w:lang w:eastAsia="ru-RU"/>
              </w:rPr>
            </w:pPr>
          </w:p>
        </w:tc>
        <w:tc>
          <w:tcPr>
            <w:tcW w:w="1812" w:type="dxa"/>
            <w:vMerge/>
            <w:tcBorders>
              <w:top w:val="nil"/>
              <w:left w:val="single" w:sz="4" w:space="0" w:color="auto"/>
              <w:bottom w:val="single" w:sz="4" w:space="0" w:color="auto"/>
              <w:right w:val="single" w:sz="4" w:space="0" w:color="auto"/>
            </w:tcBorders>
            <w:vAlign w:val="center"/>
            <w:hideMark/>
          </w:tcPr>
          <w:p w14:paraId="1B7832A3" w14:textId="77777777" w:rsidR="00227ACD" w:rsidRPr="00197BFE" w:rsidRDefault="00227ACD" w:rsidP="00F25734">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6D3B4B23" w14:textId="77777777" w:rsidR="00227ACD" w:rsidRPr="00197BFE" w:rsidRDefault="00227ACD" w:rsidP="00F25734">
            <w:pPr>
              <w:spacing w:after="0" w:line="240" w:lineRule="auto"/>
              <w:rPr>
                <w:color w:val="000000"/>
                <w:sz w:val="24"/>
                <w:szCs w:val="24"/>
                <w:lang w:eastAsia="ru-RU"/>
              </w:rPr>
            </w:pPr>
          </w:p>
        </w:tc>
        <w:tc>
          <w:tcPr>
            <w:tcW w:w="1762" w:type="dxa"/>
            <w:vMerge/>
            <w:tcBorders>
              <w:top w:val="nil"/>
              <w:left w:val="single" w:sz="4" w:space="0" w:color="auto"/>
              <w:bottom w:val="single" w:sz="4" w:space="0" w:color="auto"/>
              <w:right w:val="single" w:sz="4" w:space="0" w:color="auto"/>
            </w:tcBorders>
            <w:vAlign w:val="center"/>
            <w:hideMark/>
          </w:tcPr>
          <w:p w14:paraId="16BE7933" w14:textId="77777777" w:rsidR="00227ACD" w:rsidRPr="00197BFE" w:rsidRDefault="00227ACD" w:rsidP="00F25734">
            <w:pPr>
              <w:spacing w:after="0" w:line="240" w:lineRule="auto"/>
              <w:rPr>
                <w:color w:val="000000"/>
                <w:sz w:val="24"/>
                <w:szCs w:val="24"/>
                <w:lang w:eastAsia="ru-RU"/>
              </w:rPr>
            </w:pPr>
          </w:p>
        </w:tc>
        <w:tc>
          <w:tcPr>
            <w:tcW w:w="1777" w:type="dxa"/>
            <w:vMerge/>
            <w:tcBorders>
              <w:top w:val="nil"/>
              <w:left w:val="single" w:sz="4" w:space="0" w:color="auto"/>
              <w:bottom w:val="single" w:sz="4" w:space="0" w:color="auto"/>
              <w:right w:val="single" w:sz="4" w:space="0" w:color="auto"/>
            </w:tcBorders>
            <w:vAlign w:val="center"/>
            <w:hideMark/>
          </w:tcPr>
          <w:p w14:paraId="243C5A31" w14:textId="77777777" w:rsidR="00227ACD" w:rsidRPr="00197BFE" w:rsidRDefault="00227ACD" w:rsidP="00F25734">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3A5CDA46" w14:textId="77777777" w:rsidR="00227ACD" w:rsidRPr="00197BFE" w:rsidRDefault="00227ACD" w:rsidP="00F25734">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172E8C6B" w14:textId="77777777" w:rsidR="00227ACD" w:rsidRPr="00197BFE" w:rsidRDefault="00227ACD" w:rsidP="00F25734">
            <w:pPr>
              <w:spacing w:after="0" w:line="240" w:lineRule="auto"/>
              <w:rPr>
                <w:color w:val="000000"/>
                <w:sz w:val="24"/>
                <w:szCs w:val="24"/>
                <w:lang w:eastAsia="ru-RU"/>
              </w:rPr>
            </w:pPr>
          </w:p>
        </w:tc>
        <w:tc>
          <w:tcPr>
            <w:tcW w:w="1759" w:type="dxa"/>
            <w:vMerge/>
            <w:tcBorders>
              <w:left w:val="single" w:sz="4" w:space="0" w:color="auto"/>
              <w:right w:val="single" w:sz="4" w:space="0" w:color="auto"/>
            </w:tcBorders>
          </w:tcPr>
          <w:p w14:paraId="6FCDA84E" w14:textId="77777777" w:rsidR="00227ACD" w:rsidRPr="00197BFE"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3FBEA475" w14:textId="77777777" w:rsidR="00227ACD" w:rsidRPr="00197BFE" w:rsidRDefault="00227ACD" w:rsidP="00F25734">
            <w:pPr>
              <w:spacing w:after="0" w:line="240" w:lineRule="auto"/>
              <w:rPr>
                <w:color w:val="000000"/>
                <w:sz w:val="24"/>
                <w:szCs w:val="24"/>
                <w:lang w:eastAsia="ru-RU"/>
              </w:rPr>
            </w:pPr>
          </w:p>
        </w:tc>
      </w:tr>
      <w:tr w:rsidR="00227ACD" w:rsidRPr="00197BFE" w14:paraId="2D685547" w14:textId="77777777" w:rsidTr="00F25734">
        <w:trPr>
          <w:trHeight w:val="20"/>
        </w:trPr>
        <w:tc>
          <w:tcPr>
            <w:tcW w:w="1870" w:type="dxa"/>
            <w:vMerge/>
            <w:tcBorders>
              <w:top w:val="nil"/>
              <w:left w:val="single" w:sz="4" w:space="0" w:color="auto"/>
              <w:bottom w:val="single" w:sz="4" w:space="0" w:color="auto"/>
              <w:right w:val="single" w:sz="4" w:space="0" w:color="auto"/>
            </w:tcBorders>
            <w:vAlign w:val="center"/>
            <w:hideMark/>
          </w:tcPr>
          <w:p w14:paraId="20135867" w14:textId="77777777" w:rsidR="00227ACD" w:rsidRPr="00197BFE" w:rsidRDefault="00227ACD" w:rsidP="00F25734">
            <w:pPr>
              <w:spacing w:after="0" w:line="240" w:lineRule="auto"/>
              <w:rPr>
                <w:color w:val="000000"/>
                <w:sz w:val="24"/>
                <w:szCs w:val="24"/>
                <w:lang w:eastAsia="ru-RU"/>
              </w:rPr>
            </w:pPr>
          </w:p>
        </w:tc>
        <w:tc>
          <w:tcPr>
            <w:tcW w:w="1812" w:type="dxa"/>
            <w:vMerge/>
            <w:tcBorders>
              <w:top w:val="nil"/>
              <w:left w:val="single" w:sz="4" w:space="0" w:color="auto"/>
              <w:bottom w:val="single" w:sz="4" w:space="0" w:color="auto"/>
              <w:right w:val="single" w:sz="4" w:space="0" w:color="auto"/>
            </w:tcBorders>
            <w:vAlign w:val="center"/>
            <w:hideMark/>
          </w:tcPr>
          <w:p w14:paraId="213319D9" w14:textId="77777777" w:rsidR="00227ACD" w:rsidRPr="00197BFE" w:rsidRDefault="00227ACD" w:rsidP="00F25734">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407356AD" w14:textId="77777777" w:rsidR="00227ACD" w:rsidRPr="00197BFE" w:rsidRDefault="00227ACD" w:rsidP="00F25734">
            <w:pPr>
              <w:spacing w:after="0" w:line="240" w:lineRule="auto"/>
              <w:rPr>
                <w:color w:val="000000"/>
                <w:sz w:val="24"/>
                <w:szCs w:val="24"/>
                <w:lang w:eastAsia="ru-RU"/>
              </w:rPr>
            </w:pPr>
          </w:p>
        </w:tc>
        <w:tc>
          <w:tcPr>
            <w:tcW w:w="1762" w:type="dxa"/>
            <w:vMerge/>
            <w:tcBorders>
              <w:top w:val="nil"/>
              <w:left w:val="single" w:sz="4" w:space="0" w:color="auto"/>
              <w:bottom w:val="single" w:sz="4" w:space="0" w:color="auto"/>
              <w:right w:val="single" w:sz="4" w:space="0" w:color="auto"/>
            </w:tcBorders>
            <w:vAlign w:val="center"/>
            <w:hideMark/>
          </w:tcPr>
          <w:p w14:paraId="23D0F135" w14:textId="77777777" w:rsidR="00227ACD" w:rsidRPr="00197BFE" w:rsidRDefault="00227ACD" w:rsidP="00F25734">
            <w:pPr>
              <w:spacing w:after="0" w:line="240" w:lineRule="auto"/>
              <w:rPr>
                <w:color w:val="000000"/>
                <w:sz w:val="24"/>
                <w:szCs w:val="24"/>
                <w:lang w:eastAsia="ru-RU"/>
              </w:rPr>
            </w:pPr>
          </w:p>
        </w:tc>
        <w:tc>
          <w:tcPr>
            <w:tcW w:w="1777" w:type="dxa"/>
            <w:vMerge/>
            <w:tcBorders>
              <w:top w:val="nil"/>
              <w:left w:val="single" w:sz="4" w:space="0" w:color="auto"/>
              <w:bottom w:val="single" w:sz="4" w:space="0" w:color="auto"/>
              <w:right w:val="single" w:sz="4" w:space="0" w:color="auto"/>
            </w:tcBorders>
            <w:vAlign w:val="center"/>
            <w:hideMark/>
          </w:tcPr>
          <w:p w14:paraId="21C2473C" w14:textId="77777777" w:rsidR="00227ACD" w:rsidRPr="00197BFE" w:rsidRDefault="00227ACD" w:rsidP="00F25734">
            <w:pPr>
              <w:spacing w:after="0" w:line="240" w:lineRule="auto"/>
              <w:rPr>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35339F7D" w14:textId="77777777" w:rsidR="00227ACD" w:rsidRPr="00197BFE" w:rsidRDefault="00227ACD" w:rsidP="00F25734">
            <w:pPr>
              <w:spacing w:after="0" w:line="240" w:lineRule="auto"/>
              <w:rPr>
                <w:color w:val="000000"/>
                <w:sz w:val="24"/>
                <w:szCs w:val="24"/>
                <w:lang w:eastAsia="ru-RU"/>
              </w:rPr>
            </w:pPr>
          </w:p>
        </w:tc>
        <w:tc>
          <w:tcPr>
            <w:tcW w:w="2013" w:type="dxa"/>
            <w:vMerge/>
            <w:tcBorders>
              <w:top w:val="single" w:sz="4" w:space="0" w:color="auto"/>
              <w:left w:val="single" w:sz="4" w:space="0" w:color="auto"/>
              <w:bottom w:val="single" w:sz="4" w:space="0" w:color="auto"/>
              <w:right w:val="nil"/>
            </w:tcBorders>
            <w:vAlign w:val="center"/>
            <w:hideMark/>
          </w:tcPr>
          <w:p w14:paraId="187A5E52" w14:textId="77777777" w:rsidR="00227ACD" w:rsidRPr="00197BFE" w:rsidRDefault="00227ACD" w:rsidP="00F25734">
            <w:pPr>
              <w:spacing w:after="0" w:line="240" w:lineRule="auto"/>
              <w:rPr>
                <w:color w:val="000000"/>
                <w:sz w:val="24"/>
                <w:szCs w:val="24"/>
                <w:lang w:eastAsia="ru-RU"/>
              </w:rPr>
            </w:pPr>
          </w:p>
        </w:tc>
        <w:tc>
          <w:tcPr>
            <w:tcW w:w="1759" w:type="dxa"/>
            <w:vMerge/>
            <w:tcBorders>
              <w:left w:val="single" w:sz="4" w:space="0" w:color="auto"/>
              <w:bottom w:val="single" w:sz="4" w:space="0" w:color="000000"/>
              <w:right w:val="single" w:sz="4" w:space="0" w:color="auto"/>
            </w:tcBorders>
          </w:tcPr>
          <w:p w14:paraId="29813673" w14:textId="77777777" w:rsidR="00227ACD" w:rsidRPr="00197BFE" w:rsidRDefault="00227ACD" w:rsidP="00F25734">
            <w:pPr>
              <w:spacing w:after="0" w:line="240" w:lineRule="auto"/>
              <w:rPr>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D129844" w14:textId="77777777" w:rsidR="00227ACD" w:rsidRPr="00197BFE" w:rsidRDefault="00227ACD" w:rsidP="00F25734">
            <w:pPr>
              <w:spacing w:after="0" w:line="240" w:lineRule="auto"/>
              <w:rPr>
                <w:sz w:val="24"/>
                <w:szCs w:val="24"/>
                <w:lang w:eastAsia="ru-RU"/>
              </w:rPr>
            </w:pPr>
          </w:p>
        </w:tc>
      </w:tr>
      <w:tr w:rsidR="00227ACD" w:rsidRPr="00197BFE" w14:paraId="6DDFAEA9" w14:textId="77777777" w:rsidTr="00F25734">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hideMark/>
          </w:tcPr>
          <w:p w14:paraId="169C3FD7"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39</w:t>
            </w:r>
          </w:p>
        </w:tc>
        <w:tc>
          <w:tcPr>
            <w:tcW w:w="1812" w:type="dxa"/>
            <w:tcBorders>
              <w:top w:val="nil"/>
              <w:left w:val="nil"/>
              <w:bottom w:val="single" w:sz="4" w:space="0" w:color="auto"/>
              <w:right w:val="single" w:sz="4" w:space="0" w:color="auto"/>
            </w:tcBorders>
            <w:shd w:val="clear" w:color="auto" w:fill="auto"/>
            <w:noWrap/>
            <w:vAlign w:val="center"/>
            <w:hideMark/>
          </w:tcPr>
          <w:p w14:paraId="0349D3AE"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40</w:t>
            </w:r>
          </w:p>
        </w:tc>
        <w:tc>
          <w:tcPr>
            <w:tcW w:w="1943" w:type="dxa"/>
            <w:tcBorders>
              <w:top w:val="nil"/>
              <w:left w:val="nil"/>
              <w:bottom w:val="single" w:sz="4" w:space="0" w:color="auto"/>
              <w:right w:val="single" w:sz="4" w:space="0" w:color="auto"/>
            </w:tcBorders>
            <w:shd w:val="clear" w:color="auto" w:fill="auto"/>
            <w:noWrap/>
            <w:vAlign w:val="center"/>
            <w:hideMark/>
          </w:tcPr>
          <w:p w14:paraId="424A7302"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41</w:t>
            </w:r>
          </w:p>
        </w:tc>
        <w:tc>
          <w:tcPr>
            <w:tcW w:w="1762" w:type="dxa"/>
            <w:tcBorders>
              <w:top w:val="nil"/>
              <w:left w:val="nil"/>
              <w:bottom w:val="single" w:sz="4" w:space="0" w:color="auto"/>
              <w:right w:val="single" w:sz="4" w:space="0" w:color="auto"/>
            </w:tcBorders>
            <w:shd w:val="clear" w:color="auto" w:fill="auto"/>
            <w:noWrap/>
            <w:vAlign w:val="center"/>
            <w:hideMark/>
          </w:tcPr>
          <w:p w14:paraId="3D2AE16E"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42</w:t>
            </w:r>
          </w:p>
        </w:tc>
        <w:tc>
          <w:tcPr>
            <w:tcW w:w="1777" w:type="dxa"/>
            <w:tcBorders>
              <w:top w:val="nil"/>
              <w:left w:val="nil"/>
              <w:bottom w:val="single" w:sz="4" w:space="0" w:color="auto"/>
              <w:right w:val="single" w:sz="4" w:space="0" w:color="auto"/>
            </w:tcBorders>
            <w:shd w:val="clear" w:color="auto" w:fill="auto"/>
            <w:noWrap/>
            <w:vAlign w:val="center"/>
            <w:hideMark/>
          </w:tcPr>
          <w:p w14:paraId="3117114D"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43</w:t>
            </w:r>
          </w:p>
        </w:tc>
        <w:tc>
          <w:tcPr>
            <w:tcW w:w="1943" w:type="dxa"/>
            <w:tcBorders>
              <w:top w:val="nil"/>
              <w:left w:val="nil"/>
              <w:bottom w:val="single" w:sz="4" w:space="0" w:color="auto"/>
              <w:right w:val="single" w:sz="4" w:space="0" w:color="auto"/>
            </w:tcBorders>
            <w:shd w:val="clear" w:color="auto" w:fill="auto"/>
            <w:noWrap/>
            <w:vAlign w:val="center"/>
            <w:hideMark/>
          </w:tcPr>
          <w:p w14:paraId="5CFF96BB"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44</w:t>
            </w:r>
          </w:p>
        </w:tc>
        <w:tc>
          <w:tcPr>
            <w:tcW w:w="2013" w:type="dxa"/>
            <w:tcBorders>
              <w:top w:val="nil"/>
              <w:left w:val="nil"/>
              <w:bottom w:val="single" w:sz="4" w:space="0" w:color="auto"/>
              <w:right w:val="nil"/>
            </w:tcBorders>
            <w:shd w:val="clear" w:color="auto" w:fill="auto"/>
            <w:noWrap/>
            <w:vAlign w:val="center"/>
            <w:hideMark/>
          </w:tcPr>
          <w:p w14:paraId="54466304" w14:textId="77777777" w:rsidR="00227ACD" w:rsidRPr="00197BFE" w:rsidRDefault="00227ACD" w:rsidP="00F25734">
            <w:pPr>
              <w:spacing w:after="0" w:line="240" w:lineRule="auto"/>
              <w:jc w:val="center"/>
              <w:rPr>
                <w:color w:val="000000"/>
                <w:sz w:val="24"/>
                <w:szCs w:val="24"/>
                <w:lang w:eastAsia="ru-RU"/>
              </w:rPr>
            </w:pPr>
            <w:r w:rsidRPr="00197BFE">
              <w:rPr>
                <w:color w:val="000000"/>
                <w:sz w:val="24"/>
                <w:szCs w:val="24"/>
                <w:lang w:eastAsia="ru-RU"/>
              </w:rPr>
              <w:t>45</w:t>
            </w:r>
          </w:p>
        </w:tc>
        <w:tc>
          <w:tcPr>
            <w:tcW w:w="1759" w:type="dxa"/>
            <w:tcBorders>
              <w:top w:val="nil"/>
              <w:left w:val="single" w:sz="4" w:space="0" w:color="auto"/>
              <w:bottom w:val="single" w:sz="4" w:space="0" w:color="auto"/>
              <w:right w:val="single" w:sz="4" w:space="0" w:color="auto"/>
            </w:tcBorders>
          </w:tcPr>
          <w:p w14:paraId="2B517D8D" w14:textId="77777777" w:rsidR="00227ACD" w:rsidRPr="00197BFE" w:rsidRDefault="00227ACD" w:rsidP="00F25734">
            <w:pPr>
              <w:spacing w:after="0" w:line="240" w:lineRule="auto"/>
              <w:jc w:val="center"/>
              <w:rPr>
                <w:color w:val="000000"/>
                <w:sz w:val="24"/>
                <w:szCs w:val="24"/>
                <w:lang w:eastAsia="ru-RU"/>
              </w:rPr>
            </w:pPr>
            <w:r>
              <w:rPr>
                <w:color w:val="000000"/>
                <w:sz w:val="24"/>
                <w:szCs w:val="24"/>
                <w:lang w:eastAsia="ru-RU"/>
              </w:rPr>
              <w:t>46</w:t>
            </w:r>
          </w:p>
        </w:tc>
        <w:tc>
          <w:tcPr>
            <w:tcW w:w="222" w:type="dxa"/>
            <w:vAlign w:val="center"/>
            <w:hideMark/>
          </w:tcPr>
          <w:p w14:paraId="704A4FAE" w14:textId="77777777" w:rsidR="00227ACD" w:rsidRPr="00197BFE" w:rsidRDefault="00227ACD" w:rsidP="00F25734">
            <w:pPr>
              <w:spacing w:after="0" w:line="240" w:lineRule="auto"/>
              <w:rPr>
                <w:sz w:val="24"/>
                <w:szCs w:val="24"/>
                <w:lang w:eastAsia="ru-RU"/>
              </w:rPr>
            </w:pPr>
          </w:p>
        </w:tc>
      </w:tr>
      <w:tr w:rsidR="00227ACD" w:rsidRPr="00197BFE" w14:paraId="1DBE65E6" w14:textId="77777777" w:rsidTr="00F25734">
        <w:trPr>
          <w:trHeight w:val="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C6B54" w14:textId="77777777" w:rsidR="00227ACD" w:rsidRPr="00197BFE" w:rsidRDefault="00227ACD" w:rsidP="00F25734">
            <w:pPr>
              <w:spacing w:after="0" w:line="240" w:lineRule="auto"/>
              <w:jc w:val="center"/>
              <w:rPr>
                <w:color w:val="000000"/>
                <w:sz w:val="24"/>
                <w:szCs w:val="24"/>
                <w:lang w:eastAsia="ru-RU"/>
              </w:rPr>
            </w:pPr>
          </w:p>
        </w:tc>
        <w:tc>
          <w:tcPr>
            <w:tcW w:w="1812" w:type="dxa"/>
            <w:tcBorders>
              <w:top w:val="single" w:sz="4" w:space="0" w:color="auto"/>
              <w:left w:val="nil"/>
              <w:bottom w:val="single" w:sz="4" w:space="0" w:color="auto"/>
              <w:right w:val="single" w:sz="4" w:space="0" w:color="auto"/>
            </w:tcBorders>
            <w:shd w:val="clear" w:color="auto" w:fill="auto"/>
            <w:noWrap/>
            <w:vAlign w:val="center"/>
          </w:tcPr>
          <w:p w14:paraId="5DEE3893"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single" w:sz="4" w:space="0" w:color="auto"/>
              <w:left w:val="nil"/>
              <w:bottom w:val="single" w:sz="4" w:space="0" w:color="auto"/>
              <w:right w:val="single" w:sz="4" w:space="0" w:color="auto"/>
            </w:tcBorders>
            <w:shd w:val="clear" w:color="auto" w:fill="auto"/>
            <w:noWrap/>
            <w:vAlign w:val="center"/>
          </w:tcPr>
          <w:p w14:paraId="16FD4F0C" w14:textId="77777777" w:rsidR="00227ACD" w:rsidRPr="00197BFE" w:rsidRDefault="00227ACD" w:rsidP="00F25734">
            <w:pPr>
              <w:spacing w:after="0" w:line="240" w:lineRule="auto"/>
              <w:jc w:val="center"/>
              <w:rPr>
                <w:color w:val="000000"/>
                <w:sz w:val="24"/>
                <w:szCs w:val="24"/>
                <w:lang w:eastAsia="ru-RU"/>
              </w:rPr>
            </w:pPr>
          </w:p>
        </w:tc>
        <w:tc>
          <w:tcPr>
            <w:tcW w:w="1762" w:type="dxa"/>
            <w:tcBorders>
              <w:top w:val="single" w:sz="4" w:space="0" w:color="auto"/>
              <w:left w:val="nil"/>
              <w:bottom w:val="single" w:sz="4" w:space="0" w:color="auto"/>
              <w:right w:val="single" w:sz="4" w:space="0" w:color="auto"/>
            </w:tcBorders>
            <w:shd w:val="clear" w:color="auto" w:fill="auto"/>
            <w:noWrap/>
            <w:vAlign w:val="center"/>
          </w:tcPr>
          <w:p w14:paraId="0ECE4B91" w14:textId="77777777" w:rsidR="00227ACD" w:rsidRPr="00197BFE" w:rsidRDefault="00227ACD" w:rsidP="00F25734">
            <w:pPr>
              <w:spacing w:after="0" w:line="240" w:lineRule="auto"/>
              <w:jc w:val="center"/>
              <w:rPr>
                <w:color w:val="000000"/>
                <w:sz w:val="24"/>
                <w:szCs w:val="24"/>
                <w:lang w:eastAsia="ru-RU"/>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14:paraId="1B35A2BD"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single" w:sz="4" w:space="0" w:color="auto"/>
              <w:left w:val="nil"/>
              <w:bottom w:val="single" w:sz="4" w:space="0" w:color="auto"/>
              <w:right w:val="single" w:sz="4" w:space="0" w:color="auto"/>
            </w:tcBorders>
            <w:shd w:val="clear" w:color="auto" w:fill="auto"/>
            <w:noWrap/>
            <w:vAlign w:val="center"/>
          </w:tcPr>
          <w:p w14:paraId="73B0F4D0" w14:textId="77777777" w:rsidR="00227ACD" w:rsidRPr="00197BFE" w:rsidRDefault="00227ACD" w:rsidP="00F25734">
            <w:pPr>
              <w:spacing w:after="0" w:line="240" w:lineRule="auto"/>
              <w:jc w:val="center"/>
              <w:rPr>
                <w:color w:val="000000"/>
                <w:sz w:val="24"/>
                <w:szCs w:val="24"/>
                <w:lang w:eastAsia="ru-RU"/>
              </w:rPr>
            </w:pPr>
          </w:p>
        </w:tc>
        <w:tc>
          <w:tcPr>
            <w:tcW w:w="2013" w:type="dxa"/>
            <w:tcBorders>
              <w:top w:val="single" w:sz="4" w:space="0" w:color="auto"/>
              <w:left w:val="nil"/>
              <w:bottom w:val="single" w:sz="4" w:space="0" w:color="auto"/>
              <w:right w:val="nil"/>
            </w:tcBorders>
            <w:shd w:val="clear" w:color="auto" w:fill="auto"/>
            <w:noWrap/>
            <w:vAlign w:val="center"/>
          </w:tcPr>
          <w:p w14:paraId="66ACCCB1" w14:textId="77777777" w:rsidR="00227ACD" w:rsidRPr="00197BFE" w:rsidRDefault="00227ACD" w:rsidP="00F25734">
            <w:pPr>
              <w:spacing w:after="0" w:line="240" w:lineRule="auto"/>
              <w:jc w:val="center"/>
              <w:rPr>
                <w:color w:val="000000"/>
                <w:sz w:val="24"/>
                <w:szCs w:val="24"/>
                <w:lang w:eastAsia="ru-RU"/>
              </w:rPr>
            </w:pPr>
          </w:p>
        </w:tc>
        <w:tc>
          <w:tcPr>
            <w:tcW w:w="1759" w:type="dxa"/>
            <w:tcBorders>
              <w:top w:val="single" w:sz="4" w:space="0" w:color="auto"/>
              <w:left w:val="single" w:sz="4" w:space="0" w:color="auto"/>
              <w:bottom w:val="single" w:sz="4" w:space="0" w:color="auto"/>
              <w:right w:val="single" w:sz="4" w:space="0" w:color="auto"/>
            </w:tcBorders>
          </w:tcPr>
          <w:p w14:paraId="0E358955" w14:textId="77777777" w:rsidR="00227ACD" w:rsidRDefault="00227ACD" w:rsidP="00F25734">
            <w:pPr>
              <w:spacing w:after="0" w:line="240" w:lineRule="auto"/>
              <w:jc w:val="center"/>
              <w:rPr>
                <w:color w:val="000000"/>
                <w:sz w:val="24"/>
                <w:szCs w:val="24"/>
                <w:lang w:eastAsia="ru-RU"/>
              </w:rPr>
            </w:pPr>
          </w:p>
        </w:tc>
        <w:tc>
          <w:tcPr>
            <w:tcW w:w="222" w:type="dxa"/>
            <w:vAlign w:val="center"/>
          </w:tcPr>
          <w:p w14:paraId="36E22BFD" w14:textId="77777777" w:rsidR="00227ACD" w:rsidRPr="00197BFE" w:rsidRDefault="00227ACD" w:rsidP="00F25734">
            <w:pPr>
              <w:spacing w:after="0" w:line="240" w:lineRule="auto"/>
              <w:rPr>
                <w:sz w:val="24"/>
                <w:szCs w:val="24"/>
                <w:lang w:eastAsia="ru-RU"/>
              </w:rPr>
            </w:pPr>
          </w:p>
        </w:tc>
      </w:tr>
      <w:tr w:rsidR="00227ACD" w:rsidRPr="00197BFE" w14:paraId="1B34B5CB" w14:textId="77777777" w:rsidTr="00F25734">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2C57EBFE" w14:textId="77777777" w:rsidR="00227ACD" w:rsidRPr="00197BFE" w:rsidRDefault="00227ACD" w:rsidP="00F25734">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44053508"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6D051DF" w14:textId="77777777" w:rsidR="00227ACD" w:rsidRPr="00197BFE" w:rsidRDefault="00227ACD" w:rsidP="00F25734">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50E182F2" w14:textId="77777777" w:rsidR="00227ACD" w:rsidRPr="00197BFE" w:rsidRDefault="00227ACD" w:rsidP="00F25734">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76695AD2"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42CE337C" w14:textId="77777777" w:rsidR="00227ACD" w:rsidRPr="00197BFE" w:rsidRDefault="00227ACD" w:rsidP="00F25734">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7B99E5FF" w14:textId="77777777" w:rsidR="00227ACD" w:rsidRPr="00197BFE" w:rsidRDefault="00227ACD" w:rsidP="00F25734">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5A19728D" w14:textId="77777777" w:rsidR="00227ACD" w:rsidRDefault="00227ACD" w:rsidP="00F25734">
            <w:pPr>
              <w:spacing w:after="0" w:line="240" w:lineRule="auto"/>
              <w:jc w:val="center"/>
              <w:rPr>
                <w:color w:val="000000"/>
                <w:sz w:val="24"/>
                <w:szCs w:val="24"/>
                <w:lang w:eastAsia="ru-RU"/>
              </w:rPr>
            </w:pPr>
          </w:p>
        </w:tc>
        <w:tc>
          <w:tcPr>
            <w:tcW w:w="222" w:type="dxa"/>
            <w:vAlign w:val="center"/>
          </w:tcPr>
          <w:p w14:paraId="1D4C8270" w14:textId="77777777" w:rsidR="00227ACD" w:rsidRPr="00197BFE" w:rsidRDefault="00227ACD" w:rsidP="00F25734">
            <w:pPr>
              <w:spacing w:after="0" w:line="240" w:lineRule="auto"/>
              <w:rPr>
                <w:sz w:val="24"/>
                <w:szCs w:val="24"/>
                <w:lang w:eastAsia="ru-RU"/>
              </w:rPr>
            </w:pPr>
          </w:p>
        </w:tc>
      </w:tr>
      <w:tr w:rsidR="00227ACD" w:rsidRPr="00197BFE" w14:paraId="791B231B" w14:textId="77777777" w:rsidTr="00F25734">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502EDB93" w14:textId="77777777" w:rsidR="00227ACD" w:rsidRPr="00197BFE" w:rsidRDefault="00227ACD" w:rsidP="00F25734">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30AA8466"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8A60969" w14:textId="77777777" w:rsidR="00227ACD" w:rsidRPr="00197BFE" w:rsidRDefault="00227ACD" w:rsidP="00F25734">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34C3B825" w14:textId="77777777" w:rsidR="00227ACD" w:rsidRPr="00197BFE" w:rsidRDefault="00227ACD" w:rsidP="00F25734">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537C235B"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5C653193" w14:textId="77777777" w:rsidR="00227ACD" w:rsidRPr="00197BFE" w:rsidRDefault="00227ACD" w:rsidP="00F25734">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312BB43D" w14:textId="77777777" w:rsidR="00227ACD" w:rsidRPr="00197BFE" w:rsidRDefault="00227ACD" w:rsidP="00F25734">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74AE47D9" w14:textId="77777777" w:rsidR="00227ACD" w:rsidRDefault="00227ACD" w:rsidP="00F25734">
            <w:pPr>
              <w:spacing w:after="0" w:line="240" w:lineRule="auto"/>
              <w:jc w:val="center"/>
              <w:rPr>
                <w:color w:val="000000"/>
                <w:sz w:val="24"/>
                <w:szCs w:val="24"/>
                <w:lang w:eastAsia="ru-RU"/>
              </w:rPr>
            </w:pPr>
          </w:p>
        </w:tc>
        <w:tc>
          <w:tcPr>
            <w:tcW w:w="222" w:type="dxa"/>
            <w:vAlign w:val="center"/>
          </w:tcPr>
          <w:p w14:paraId="5D0738CE" w14:textId="77777777" w:rsidR="00227ACD" w:rsidRPr="00197BFE" w:rsidRDefault="00227ACD" w:rsidP="00F25734">
            <w:pPr>
              <w:spacing w:after="0" w:line="240" w:lineRule="auto"/>
              <w:rPr>
                <w:sz w:val="24"/>
                <w:szCs w:val="24"/>
                <w:lang w:eastAsia="ru-RU"/>
              </w:rPr>
            </w:pPr>
          </w:p>
        </w:tc>
      </w:tr>
      <w:tr w:rsidR="00227ACD" w:rsidRPr="00197BFE" w14:paraId="76A0E04D" w14:textId="77777777" w:rsidTr="00F25734">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211EAEB5" w14:textId="77777777" w:rsidR="00227ACD" w:rsidRPr="00197BFE" w:rsidRDefault="00227ACD" w:rsidP="00F25734">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31211ECF"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5EA7C8DC" w14:textId="77777777" w:rsidR="00227ACD" w:rsidRPr="00197BFE" w:rsidRDefault="00227ACD" w:rsidP="00F25734">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65D17BB5" w14:textId="77777777" w:rsidR="00227ACD" w:rsidRPr="00197BFE" w:rsidRDefault="00227ACD" w:rsidP="00F25734">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3083BC27"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48D5DF23" w14:textId="77777777" w:rsidR="00227ACD" w:rsidRPr="00197BFE" w:rsidRDefault="00227ACD" w:rsidP="00F25734">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4FDE19AE" w14:textId="77777777" w:rsidR="00227ACD" w:rsidRPr="00197BFE" w:rsidRDefault="00227ACD" w:rsidP="00F25734">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168C0B7E" w14:textId="77777777" w:rsidR="00227ACD" w:rsidRDefault="00227ACD" w:rsidP="00F25734">
            <w:pPr>
              <w:spacing w:after="0" w:line="240" w:lineRule="auto"/>
              <w:jc w:val="center"/>
              <w:rPr>
                <w:color w:val="000000"/>
                <w:sz w:val="24"/>
                <w:szCs w:val="24"/>
                <w:lang w:eastAsia="ru-RU"/>
              </w:rPr>
            </w:pPr>
          </w:p>
        </w:tc>
        <w:tc>
          <w:tcPr>
            <w:tcW w:w="222" w:type="dxa"/>
            <w:vAlign w:val="center"/>
          </w:tcPr>
          <w:p w14:paraId="15A1AE1A" w14:textId="77777777" w:rsidR="00227ACD" w:rsidRPr="00197BFE" w:rsidRDefault="00227ACD" w:rsidP="00F25734">
            <w:pPr>
              <w:spacing w:after="0" w:line="240" w:lineRule="auto"/>
              <w:rPr>
                <w:sz w:val="24"/>
                <w:szCs w:val="24"/>
                <w:lang w:eastAsia="ru-RU"/>
              </w:rPr>
            </w:pPr>
          </w:p>
        </w:tc>
      </w:tr>
      <w:tr w:rsidR="00227ACD" w:rsidRPr="00197BFE" w14:paraId="73B0F2DB" w14:textId="77777777" w:rsidTr="00F25734">
        <w:trPr>
          <w:trHeight w:val="20"/>
        </w:trPr>
        <w:tc>
          <w:tcPr>
            <w:tcW w:w="1870" w:type="dxa"/>
            <w:tcBorders>
              <w:top w:val="nil"/>
              <w:left w:val="single" w:sz="4" w:space="0" w:color="auto"/>
              <w:bottom w:val="single" w:sz="4" w:space="0" w:color="auto"/>
              <w:right w:val="single" w:sz="4" w:space="0" w:color="auto"/>
            </w:tcBorders>
            <w:shd w:val="clear" w:color="auto" w:fill="auto"/>
            <w:noWrap/>
            <w:vAlign w:val="center"/>
          </w:tcPr>
          <w:p w14:paraId="14C9E768" w14:textId="77777777" w:rsidR="00227ACD" w:rsidRPr="00197BFE" w:rsidRDefault="00227ACD" w:rsidP="00F25734">
            <w:pPr>
              <w:spacing w:after="0" w:line="240" w:lineRule="auto"/>
              <w:jc w:val="center"/>
              <w:rPr>
                <w:color w:val="000000"/>
                <w:sz w:val="24"/>
                <w:szCs w:val="24"/>
                <w:lang w:eastAsia="ru-RU"/>
              </w:rPr>
            </w:pPr>
          </w:p>
        </w:tc>
        <w:tc>
          <w:tcPr>
            <w:tcW w:w="1812" w:type="dxa"/>
            <w:tcBorders>
              <w:top w:val="nil"/>
              <w:left w:val="nil"/>
              <w:bottom w:val="single" w:sz="4" w:space="0" w:color="auto"/>
              <w:right w:val="single" w:sz="4" w:space="0" w:color="auto"/>
            </w:tcBorders>
            <w:shd w:val="clear" w:color="auto" w:fill="auto"/>
            <w:noWrap/>
            <w:vAlign w:val="center"/>
          </w:tcPr>
          <w:p w14:paraId="20BF36F5"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62AC14FE" w14:textId="77777777" w:rsidR="00227ACD" w:rsidRPr="00197BFE" w:rsidRDefault="00227ACD" w:rsidP="00F25734">
            <w:pPr>
              <w:spacing w:after="0" w:line="240" w:lineRule="auto"/>
              <w:jc w:val="center"/>
              <w:rPr>
                <w:color w:val="000000"/>
                <w:sz w:val="24"/>
                <w:szCs w:val="24"/>
                <w:lang w:eastAsia="ru-RU"/>
              </w:rPr>
            </w:pPr>
          </w:p>
        </w:tc>
        <w:tc>
          <w:tcPr>
            <w:tcW w:w="1762" w:type="dxa"/>
            <w:tcBorders>
              <w:top w:val="nil"/>
              <w:left w:val="nil"/>
              <w:bottom w:val="single" w:sz="4" w:space="0" w:color="auto"/>
              <w:right w:val="single" w:sz="4" w:space="0" w:color="auto"/>
            </w:tcBorders>
            <w:shd w:val="clear" w:color="auto" w:fill="auto"/>
            <w:noWrap/>
            <w:vAlign w:val="center"/>
          </w:tcPr>
          <w:p w14:paraId="7EAE32C1" w14:textId="77777777" w:rsidR="00227ACD" w:rsidRPr="00197BFE" w:rsidRDefault="00227ACD" w:rsidP="00F25734">
            <w:pPr>
              <w:spacing w:after="0" w:line="240" w:lineRule="auto"/>
              <w:jc w:val="center"/>
              <w:rPr>
                <w:color w:val="000000"/>
                <w:sz w:val="24"/>
                <w:szCs w:val="24"/>
                <w:lang w:eastAsia="ru-RU"/>
              </w:rPr>
            </w:pPr>
          </w:p>
        </w:tc>
        <w:tc>
          <w:tcPr>
            <w:tcW w:w="1777" w:type="dxa"/>
            <w:tcBorders>
              <w:top w:val="nil"/>
              <w:left w:val="nil"/>
              <w:bottom w:val="single" w:sz="4" w:space="0" w:color="auto"/>
              <w:right w:val="single" w:sz="4" w:space="0" w:color="auto"/>
            </w:tcBorders>
            <w:shd w:val="clear" w:color="auto" w:fill="auto"/>
            <w:noWrap/>
            <w:vAlign w:val="center"/>
          </w:tcPr>
          <w:p w14:paraId="7BDE182F" w14:textId="77777777" w:rsidR="00227ACD" w:rsidRPr="00197BFE" w:rsidRDefault="00227ACD" w:rsidP="00F25734">
            <w:pPr>
              <w:spacing w:after="0" w:line="240" w:lineRule="auto"/>
              <w:jc w:val="center"/>
              <w:rPr>
                <w:color w:val="000000"/>
                <w:sz w:val="24"/>
                <w:szCs w:val="24"/>
                <w:lang w:eastAsia="ru-RU"/>
              </w:rPr>
            </w:pPr>
          </w:p>
        </w:tc>
        <w:tc>
          <w:tcPr>
            <w:tcW w:w="1943" w:type="dxa"/>
            <w:tcBorders>
              <w:top w:val="nil"/>
              <w:left w:val="nil"/>
              <w:bottom w:val="single" w:sz="4" w:space="0" w:color="auto"/>
              <w:right w:val="single" w:sz="4" w:space="0" w:color="auto"/>
            </w:tcBorders>
            <w:shd w:val="clear" w:color="auto" w:fill="auto"/>
            <w:noWrap/>
            <w:vAlign w:val="center"/>
          </w:tcPr>
          <w:p w14:paraId="1252CFDE" w14:textId="77777777" w:rsidR="00227ACD" w:rsidRPr="00197BFE" w:rsidRDefault="00227ACD" w:rsidP="00F25734">
            <w:pPr>
              <w:spacing w:after="0" w:line="240" w:lineRule="auto"/>
              <w:jc w:val="center"/>
              <w:rPr>
                <w:color w:val="000000"/>
                <w:sz w:val="24"/>
                <w:szCs w:val="24"/>
                <w:lang w:eastAsia="ru-RU"/>
              </w:rPr>
            </w:pPr>
          </w:p>
        </w:tc>
        <w:tc>
          <w:tcPr>
            <w:tcW w:w="2013" w:type="dxa"/>
            <w:tcBorders>
              <w:top w:val="nil"/>
              <w:left w:val="nil"/>
              <w:bottom w:val="single" w:sz="4" w:space="0" w:color="auto"/>
              <w:right w:val="nil"/>
            </w:tcBorders>
            <w:shd w:val="clear" w:color="auto" w:fill="auto"/>
            <w:noWrap/>
            <w:vAlign w:val="center"/>
          </w:tcPr>
          <w:p w14:paraId="0DFD36D1" w14:textId="77777777" w:rsidR="00227ACD" w:rsidRPr="00197BFE" w:rsidRDefault="00227ACD" w:rsidP="00F25734">
            <w:pPr>
              <w:spacing w:after="0" w:line="240" w:lineRule="auto"/>
              <w:jc w:val="center"/>
              <w:rPr>
                <w:color w:val="000000"/>
                <w:sz w:val="24"/>
                <w:szCs w:val="24"/>
                <w:lang w:eastAsia="ru-RU"/>
              </w:rPr>
            </w:pPr>
          </w:p>
        </w:tc>
        <w:tc>
          <w:tcPr>
            <w:tcW w:w="1759" w:type="dxa"/>
            <w:tcBorders>
              <w:top w:val="nil"/>
              <w:left w:val="single" w:sz="4" w:space="0" w:color="auto"/>
              <w:bottom w:val="single" w:sz="4" w:space="0" w:color="auto"/>
              <w:right w:val="single" w:sz="4" w:space="0" w:color="auto"/>
            </w:tcBorders>
          </w:tcPr>
          <w:p w14:paraId="462CA81F" w14:textId="77777777" w:rsidR="00227ACD" w:rsidRDefault="00227ACD" w:rsidP="00F25734">
            <w:pPr>
              <w:spacing w:after="0" w:line="240" w:lineRule="auto"/>
              <w:jc w:val="center"/>
              <w:rPr>
                <w:color w:val="000000"/>
                <w:sz w:val="24"/>
                <w:szCs w:val="24"/>
                <w:lang w:eastAsia="ru-RU"/>
              </w:rPr>
            </w:pPr>
          </w:p>
        </w:tc>
        <w:tc>
          <w:tcPr>
            <w:tcW w:w="222" w:type="dxa"/>
            <w:vAlign w:val="center"/>
          </w:tcPr>
          <w:p w14:paraId="3A3A8FF1" w14:textId="77777777" w:rsidR="00227ACD" w:rsidRPr="00197BFE" w:rsidRDefault="00227ACD" w:rsidP="00F25734">
            <w:pPr>
              <w:spacing w:after="0" w:line="240" w:lineRule="auto"/>
              <w:rPr>
                <w:sz w:val="24"/>
                <w:szCs w:val="24"/>
                <w:lang w:eastAsia="ru-RU"/>
              </w:rPr>
            </w:pPr>
          </w:p>
        </w:tc>
      </w:tr>
    </w:tbl>
    <w:p w14:paraId="6661A16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tbl>
      <w:tblPr>
        <w:tblW w:w="14884" w:type="dxa"/>
        <w:tblLook w:val="04A0" w:firstRow="1" w:lastRow="0" w:firstColumn="1" w:lastColumn="0" w:noHBand="0" w:noVBand="1"/>
      </w:tblPr>
      <w:tblGrid>
        <w:gridCol w:w="1665"/>
        <w:gridCol w:w="270"/>
        <w:gridCol w:w="233"/>
        <w:gridCol w:w="364"/>
        <w:gridCol w:w="396"/>
        <w:gridCol w:w="364"/>
        <w:gridCol w:w="411"/>
        <w:gridCol w:w="450"/>
        <w:gridCol w:w="364"/>
        <w:gridCol w:w="274"/>
        <w:gridCol w:w="293"/>
        <w:gridCol w:w="223"/>
        <w:gridCol w:w="223"/>
        <w:gridCol w:w="222"/>
        <w:gridCol w:w="222"/>
        <w:gridCol w:w="306"/>
        <w:gridCol w:w="287"/>
        <w:gridCol w:w="360"/>
        <w:gridCol w:w="300"/>
        <w:gridCol w:w="364"/>
        <w:gridCol w:w="313"/>
        <w:gridCol w:w="303"/>
        <w:gridCol w:w="313"/>
        <w:gridCol w:w="309"/>
        <w:gridCol w:w="328"/>
        <w:gridCol w:w="287"/>
        <w:gridCol w:w="303"/>
        <w:gridCol w:w="303"/>
        <w:gridCol w:w="4834"/>
      </w:tblGrid>
      <w:tr w:rsidR="00227ACD" w:rsidRPr="00E76D50" w14:paraId="34FA9447" w14:textId="77777777" w:rsidTr="00F25734">
        <w:trPr>
          <w:trHeight w:val="555"/>
        </w:trPr>
        <w:tc>
          <w:tcPr>
            <w:tcW w:w="1665" w:type="dxa"/>
            <w:tcBorders>
              <w:top w:val="single" w:sz="4" w:space="0" w:color="auto"/>
              <w:left w:val="nil"/>
              <w:bottom w:val="nil"/>
              <w:right w:val="nil"/>
            </w:tcBorders>
            <w:shd w:val="clear" w:color="auto" w:fill="auto"/>
            <w:noWrap/>
            <w:vAlign w:val="center"/>
            <w:hideMark/>
          </w:tcPr>
          <w:p w14:paraId="4A79271C" w14:textId="77777777" w:rsidR="00227ACD" w:rsidRPr="00E76D50" w:rsidRDefault="00227ACD" w:rsidP="00F25734">
            <w:pPr>
              <w:spacing w:after="0" w:line="240" w:lineRule="auto"/>
              <w:rPr>
                <w:color w:val="000000"/>
                <w:sz w:val="26"/>
                <w:szCs w:val="26"/>
                <w:lang w:eastAsia="ru-RU"/>
              </w:rPr>
            </w:pPr>
            <w:r w:rsidRPr="00E76D50">
              <w:rPr>
                <w:color w:val="000000"/>
                <w:sz w:val="26"/>
                <w:szCs w:val="26"/>
                <w:lang w:eastAsia="ru-RU"/>
              </w:rPr>
              <w:t>Примечание:</w:t>
            </w:r>
          </w:p>
        </w:tc>
        <w:tc>
          <w:tcPr>
            <w:tcW w:w="270" w:type="dxa"/>
            <w:tcBorders>
              <w:top w:val="nil"/>
              <w:left w:val="nil"/>
              <w:bottom w:val="nil"/>
              <w:right w:val="nil"/>
            </w:tcBorders>
            <w:shd w:val="clear" w:color="auto" w:fill="auto"/>
            <w:noWrap/>
            <w:vAlign w:val="bottom"/>
            <w:hideMark/>
          </w:tcPr>
          <w:p w14:paraId="24DE3657" w14:textId="77777777" w:rsidR="00227ACD" w:rsidRPr="00E76D50" w:rsidRDefault="00227ACD" w:rsidP="00F25734">
            <w:pPr>
              <w:spacing w:after="0" w:line="240" w:lineRule="auto"/>
              <w:rPr>
                <w:color w:val="000000"/>
                <w:sz w:val="26"/>
                <w:szCs w:val="26"/>
                <w:lang w:eastAsia="ru-RU"/>
              </w:rPr>
            </w:pPr>
          </w:p>
        </w:tc>
        <w:tc>
          <w:tcPr>
            <w:tcW w:w="233" w:type="dxa"/>
            <w:tcBorders>
              <w:top w:val="nil"/>
              <w:left w:val="nil"/>
              <w:bottom w:val="nil"/>
              <w:right w:val="nil"/>
            </w:tcBorders>
            <w:shd w:val="clear" w:color="auto" w:fill="auto"/>
            <w:noWrap/>
            <w:vAlign w:val="bottom"/>
            <w:hideMark/>
          </w:tcPr>
          <w:p w14:paraId="7BD760EC" w14:textId="77777777" w:rsidR="00227ACD" w:rsidRPr="00E76D50" w:rsidRDefault="00227ACD" w:rsidP="00F25734">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10AE3C37" w14:textId="77777777" w:rsidR="00227ACD" w:rsidRPr="00E76D50" w:rsidRDefault="00227ACD" w:rsidP="00F25734">
            <w:pPr>
              <w:spacing w:after="0" w:line="240" w:lineRule="auto"/>
              <w:rPr>
                <w:sz w:val="20"/>
                <w:szCs w:val="20"/>
                <w:lang w:eastAsia="ru-RU"/>
              </w:rPr>
            </w:pPr>
          </w:p>
        </w:tc>
        <w:tc>
          <w:tcPr>
            <w:tcW w:w="396" w:type="dxa"/>
            <w:tcBorders>
              <w:top w:val="nil"/>
              <w:left w:val="nil"/>
              <w:bottom w:val="nil"/>
              <w:right w:val="nil"/>
            </w:tcBorders>
            <w:shd w:val="clear" w:color="auto" w:fill="auto"/>
            <w:noWrap/>
            <w:vAlign w:val="bottom"/>
            <w:hideMark/>
          </w:tcPr>
          <w:p w14:paraId="0748D4D6" w14:textId="77777777" w:rsidR="00227ACD" w:rsidRPr="00E76D50" w:rsidRDefault="00227ACD" w:rsidP="00F25734">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1019DAD4" w14:textId="77777777" w:rsidR="00227ACD" w:rsidRPr="00E76D50" w:rsidRDefault="00227ACD" w:rsidP="00F25734">
            <w:pPr>
              <w:spacing w:after="0" w:line="240" w:lineRule="auto"/>
              <w:rPr>
                <w:sz w:val="20"/>
                <w:szCs w:val="20"/>
                <w:lang w:eastAsia="ru-RU"/>
              </w:rPr>
            </w:pPr>
          </w:p>
        </w:tc>
        <w:tc>
          <w:tcPr>
            <w:tcW w:w="411" w:type="dxa"/>
            <w:tcBorders>
              <w:top w:val="nil"/>
              <w:left w:val="nil"/>
              <w:bottom w:val="nil"/>
              <w:right w:val="nil"/>
            </w:tcBorders>
            <w:shd w:val="clear" w:color="auto" w:fill="auto"/>
            <w:noWrap/>
            <w:vAlign w:val="bottom"/>
            <w:hideMark/>
          </w:tcPr>
          <w:p w14:paraId="4AECBCA0" w14:textId="77777777" w:rsidR="00227ACD" w:rsidRPr="00E76D50" w:rsidRDefault="00227ACD" w:rsidP="00F25734">
            <w:pPr>
              <w:spacing w:after="0" w:line="240" w:lineRule="auto"/>
              <w:rPr>
                <w:sz w:val="20"/>
                <w:szCs w:val="20"/>
                <w:lang w:eastAsia="ru-RU"/>
              </w:rPr>
            </w:pPr>
          </w:p>
        </w:tc>
        <w:tc>
          <w:tcPr>
            <w:tcW w:w="450" w:type="dxa"/>
            <w:tcBorders>
              <w:top w:val="nil"/>
              <w:left w:val="nil"/>
              <w:bottom w:val="nil"/>
              <w:right w:val="nil"/>
            </w:tcBorders>
            <w:shd w:val="clear" w:color="auto" w:fill="auto"/>
            <w:noWrap/>
            <w:vAlign w:val="bottom"/>
            <w:hideMark/>
          </w:tcPr>
          <w:p w14:paraId="770D1625" w14:textId="77777777" w:rsidR="00227ACD" w:rsidRPr="00E76D50" w:rsidRDefault="00227ACD" w:rsidP="00F25734">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4C178958" w14:textId="77777777" w:rsidR="00227ACD" w:rsidRPr="00E76D50" w:rsidRDefault="00227ACD" w:rsidP="00F25734">
            <w:pPr>
              <w:spacing w:after="0" w:line="240" w:lineRule="auto"/>
              <w:rPr>
                <w:sz w:val="20"/>
                <w:szCs w:val="20"/>
                <w:lang w:eastAsia="ru-RU"/>
              </w:rPr>
            </w:pPr>
          </w:p>
        </w:tc>
        <w:tc>
          <w:tcPr>
            <w:tcW w:w="274" w:type="dxa"/>
            <w:tcBorders>
              <w:top w:val="nil"/>
              <w:left w:val="nil"/>
              <w:bottom w:val="nil"/>
              <w:right w:val="nil"/>
            </w:tcBorders>
            <w:shd w:val="clear" w:color="auto" w:fill="auto"/>
            <w:noWrap/>
            <w:vAlign w:val="bottom"/>
            <w:hideMark/>
          </w:tcPr>
          <w:p w14:paraId="3DFCD135" w14:textId="77777777" w:rsidR="00227ACD" w:rsidRPr="00E76D50" w:rsidRDefault="00227ACD" w:rsidP="00F25734">
            <w:pPr>
              <w:spacing w:after="0" w:line="240" w:lineRule="auto"/>
              <w:rPr>
                <w:sz w:val="20"/>
                <w:szCs w:val="20"/>
                <w:lang w:eastAsia="ru-RU"/>
              </w:rPr>
            </w:pPr>
          </w:p>
        </w:tc>
        <w:tc>
          <w:tcPr>
            <w:tcW w:w="293" w:type="dxa"/>
            <w:tcBorders>
              <w:top w:val="nil"/>
              <w:left w:val="nil"/>
              <w:bottom w:val="nil"/>
              <w:right w:val="nil"/>
            </w:tcBorders>
            <w:shd w:val="clear" w:color="auto" w:fill="auto"/>
            <w:noWrap/>
            <w:vAlign w:val="bottom"/>
            <w:hideMark/>
          </w:tcPr>
          <w:p w14:paraId="26F2A8BC" w14:textId="77777777" w:rsidR="00227ACD" w:rsidRPr="00E76D50" w:rsidRDefault="00227ACD" w:rsidP="00F25734">
            <w:pPr>
              <w:spacing w:after="0" w:line="240" w:lineRule="auto"/>
              <w:rPr>
                <w:sz w:val="20"/>
                <w:szCs w:val="20"/>
                <w:lang w:eastAsia="ru-RU"/>
              </w:rPr>
            </w:pPr>
          </w:p>
        </w:tc>
        <w:tc>
          <w:tcPr>
            <w:tcW w:w="223" w:type="dxa"/>
            <w:tcBorders>
              <w:top w:val="nil"/>
              <w:left w:val="nil"/>
              <w:bottom w:val="nil"/>
              <w:right w:val="nil"/>
            </w:tcBorders>
            <w:shd w:val="clear" w:color="auto" w:fill="auto"/>
            <w:noWrap/>
            <w:vAlign w:val="bottom"/>
            <w:hideMark/>
          </w:tcPr>
          <w:p w14:paraId="463FFCE7" w14:textId="77777777" w:rsidR="00227ACD" w:rsidRPr="00E76D50" w:rsidRDefault="00227ACD" w:rsidP="00F25734">
            <w:pPr>
              <w:spacing w:after="0" w:line="240" w:lineRule="auto"/>
              <w:rPr>
                <w:sz w:val="20"/>
                <w:szCs w:val="20"/>
                <w:lang w:eastAsia="ru-RU"/>
              </w:rPr>
            </w:pPr>
          </w:p>
        </w:tc>
        <w:tc>
          <w:tcPr>
            <w:tcW w:w="223" w:type="dxa"/>
            <w:tcBorders>
              <w:top w:val="nil"/>
              <w:left w:val="nil"/>
              <w:bottom w:val="nil"/>
              <w:right w:val="nil"/>
            </w:tcBorders>
            <w:shd w:val="clear" w:color="auto" w:fill="auto"/>
            <w:noWrap/>
            <w:vAlign w:val="bottom"/>
            <w:hideMark/>
          </w:tcPr>
          <w:p w14:paraId="1FD60422" w14:textId="77777777" w:rsidR="00227ACD" w:rsidRPr="00E76D50"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noWrap/>
            <w:vAlign w:val="bottom"/>
            <w:hideMark/>
          </w:tcPr>
          <w:p w14:paraId="70695A80" w14:textId="77777777" w:rsidR="00227ACD" w:rsidRPr="00E76D50" w:rsidRDefault="00227ACD" w:rsidP="00F25734">
            <w:pPr>
              <w:spacing w:after="0" w:line="240" w:lineRule="auto"/>
              <w:rPr>
                <w:sz w:val="20"/>
                <w:szCs w:val="20"/>
                <w:lang w:eastAsia="ru-RU"/>
              </w:rPr>
            </w:pPr>
          </w:p>
        </w:tc>
        <w:tc>
          <w:tcPr>
            <w:tcW w:w="222" w:type="dxa"/>
            <w:tcBorders>
              <w:top w:val="nil"/>
              <w:left w:val="nil"/>
              <w:bottom w:val="nil"/>
              <w:right w:val="nil"/>
            </w:tcBorders>
            <w:shd w:val="clear" w:color="auto" w:fill="auto"/>
            <w:noWrap/>
            <w:vAlign w:val="bottom"/>
            <w:hideMark/>
          </w:tcPr>
          <w:p w14:paraId="14C1CBA7" w14:textId="77777777" w:rsidR="00227ACD" w:rsidRPr="00E76D50" w:rsidRDefault="00227ACD" w:rsidP="00F25734">
            <w:pPr>
              <w:spacing w:after="0" w:line="240" w:lineRule="auto"/>
              <w:rPr>
                <w:sz w:val="20"/>
                <w:szCs w:val="20"/>
                <w:lang w:eastAsia="ru-RU"/>
              </w:rPr>
            </w:pPr>
          </w:p>
        </w:tc>
        <w:tc>
          <w:tcPr>
            <w:tcW w:w="306" w:type="dxa"/>
            <w:tcBorders>
              <w:top w:val="nil"/>
              <w:left w:val="nil"/>
              <w:bottom w:val="nil"/>
              <w:right w:val="nil"/>
            </w:tcBorders>
            <w:shd w:val="clear" w:color="auto" w:fill="auto"/>
            <w:noWrap/>
            <w:vAlign w:val="bottom"/>
            <w:hideMark/>
          </w:tcPr>
          <w:p w14:paraId="69AE6F8D" w14:textId="77777777" w:rsidR="00227ACD" w:rsidRPr="00E76D50" w:rsidRDefault="00227ACD" w:rsidP="00F25734">
            <w:pPr>
              <w:spacing w:after="0" w:line="240" w:lineRule="auto"/>
              <w:rPr>
                <w:sz w:val="20"/>
                <w:szCs w:val="20"/>
                <w:lang w:eastAsia="ru-RU"/>
              </w:rPr>
            </w:pPr>
          </w:p>
        </w:tc>
        <w:tc>
          <w:tcPr>
            <w:tcW w:w="287" w:type="dxa"/>
            <w:tcBorders>
              <w:top w:val="nil"/>
              <w:left w:val="nil"/>
              <w:bottom w:val="nil"/>
              <w:right w:val="nil"/>
            </w:tcBorders>
            <w:shd w:val="clear" w:color="auto" w:fill="auto"/>
            <w:noWrap/>
            <w:vAlign w:val="bottom"/>
            <w:hideMark/>
          </w:tcPr>
          <w:p w14:paraId="63FA62AA" w14:textId="77777777" w:rsidR="00227ACD" w:rsidRPr="00E76D50" w:rsidRDefault="00227ACD" w:rsidP="00F25734">
            <w:pPr>
              <w:spacing w:after="0" w:line="240" w:lineRule="auto"/>
              <w:rPr>
                <w:sz w:val="20"/>
                <w:szCs w:val="20"/>
                <w:lang w:eastAsia="ru-RU"/>
              </w:rPr>
            </w:pPr>
          </w:p>
        </w:tc>
        <w:tc>
          <w:tcPr>
            <w:tcW w:w="360" w:type="dxa"/>
            <w:tcBorders>
              <w:top w:val="nil"/>
              <w:left w:val="nil"/>
              <w:bottom w:val="nil"/>
              <w:right w:val="nil"/>
            </w:tcBorders>
            <w:shd w:val="clear" w:color="auto" w:fill="auto"/>
            <w:noWrap/>
            <w:vAlign w:val="bottom"/>
            <w:hideMark/>
          </w:tcPr>
          <w:p w14:paraId="17A809EC" w14:textId="77777777" w:rsidR="00227ACD" w:rsidRPr="00E76D50" w:rsidRDefault="00227ACD" w:rsidP="00F25734">
            <w:pPr>
              <w:spacing w:after="0" w:line="240" w:lineRule="auto"/>
              <w:rPr>
                <w:sz w:val="20"/>
                <w:szCs w:val="20"/>
                <w:lang w:eastAsia="ru-RU"/>
              </w:rPr>
            </w:pPr>
          </w:p>
        </w:tc>
        <w:tc>
          <w:tcPr>
            <w:tcW w:w="300" w:type="dxa"/>
            <w:tcBorders>
              <w:top w:val="nil"/>
              <w:left w:val="nil"/>
              <w:bottom w:val="nil"/>
              <w:right w:val="nil"/>
            </w:tcBorders>
            <w:shd w:val="clear" w:color="auto" w:fill="auto"/>
            <w:noWrap/>
            <w:vAlign w:val="bottom"/>
            <w:hideMark/>
          </w:tcPr>
          <w:p w14:paraId="2491675F" w14:textId="77777777" w:rsidR="00227ACD" w:rsidRPr="00E76D50" w:rsidRDefault="00227ACD" w:rsidP="00F25734">
            <w:pPr>
              <w:spacing w:after="0" w:line="240" w:lineRule="auto"/>
              <w:rPr>
                <w:sz w:val="20"/>
                <w:szCs w:val="20"/>
                <w:lang w:eastAsia="ru-RU"/>
              </w:rPr>
            </w:pPr>
          </w:p>
        </w:tc>
        <w:tc>
          <w:tcPr>
            <w:tcW w:w="364" w:type="dxa"/>
            <w:tcBorders>
              <w:top w:val="nil"/>
              <w:left w:val="nil"/>
              <w:bottom w:val="nil"/>
              <w:right w:val="nil"/>
            </w:tcBorders>
            <w:shd w:val="clear" w:color="auto" w:fill="auto"/>
            <w:noWrap/>
            <w:vAlign w:val="bottom"/>
            <w:hideMark/>
          </w:tcPr>
          <w:p w14:paraId="793769AC" w14:textId="77777777" w:rsidR="00227ACD" w:rsidRPr="00E76D50" w:rsidRDefault="00227ACD" w:rsidP="00F25734">
            <w:pPr>
              <w:spacing w:after="0" w:line="240" w:lineRule="auto"/>
              <w:rPr>
                <w:sz w:val="20"/>
                <w:szCs w:val="20"/>
                <w:lang w:eastAsia="ru-RU"/>
              </w:rPr>
            </w:pPr>
          </w:p>
        </w:tc>
        <w:tc>
          <w:tcPr>
            <w:tcW w:w="313" w:type="dxa"/>
            <w:tcBorders>
              <w:top w:val="nil"/>
              <w:left w:val="nil"/>
              <w:bottom w:val="nil"/>
              <w:right w:val="nil"/>
            </w:tcBorders>
            <w:shd w:val="clear" w:color="auto" w:fill="auto"/>
            <w:noWrap/>
            <w:vAlign w:val="bottom"/>
            <w:hideMark/>
          </w:tcPr>
          <w:p w14:paraId="5DDDD43C" w14:textId="77777777" w:rsidR="00227ACD" w:rsidRPr="00E76D50" w:rsidRDefault="00227ACD" w:rsidP="00F25734">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2223D93E" w14:textId="77777777" w:rsidR="00227ACD" w:rsidRPr="00E76D50" w:rsidRDefault="00227ACD" w:rsidP="00F25734">
            <w:pPr>
              <w:spacing w:after="0" w:line="240" w:lineRule="auto"/>
              <w:rPr>
                <w:sz w:val="20"/>
                <w:szCs w:val="20"/>
                <w:lang w:eastAsia="ru-RU"/>
              </w:rPr>
            </w:pPr>
          </w:p>
        </w:tc>
        <w:tc>
          <w:tcPr>
            <w:tcW w:w="313" w:type="dxa"/>
            <w:tcBorders>
              <w:top w:val="nil"/>
              <w:left w:val="nil"/>
              <w:bottom w:val="nil"/>
              <w:right w:val="nil"/>
            </w:tcBorders>
            <w:shd w:val="clear" w:color="auto" w:fill="auto"/>
            <w:noWrap/>
            <w:vAlign w:val="bottom"/>
            <w:hideMark/>
          </w:tcPr>
          <w:p w14:paraId="5451D206" w14:textId="77777777" w:rsidR="00227ACD" w:rsidRPr="00E76D50" w:rsidRDefault="00227ACD" w:rsidP="00F25734">
            <w:pPr>
              <w:spacing w:after="0" w:line="240" w:lineRule="auto"/>
              <w:rPr>
                <w:sz w:val="20"/>
                <w:szCs w:val="20"/>
                <w:lang w:eastAsia="ru-RU"/>
              </w:rPr>
            </w:pPr>
          </w:p>
        </w:tc>
        <w:tc>
          <w:tcPr>
            <w:tcW w:w="309" w:type="dxa"/>
            <w:tcBorders>
              <w:top w:val="nil"/>
              <w:left w:val="nil"/>
              <w:bottom w:val="nil"/>
              <w:right w:val="nil"/>
            </w:tcBorders>
            <w:shd w:val="clear" w:color="auto" w:fill="auto"/>
            <w:noWrap/>
            <w:vAlign w:val="bottom"/>
            <w:hideMark/>
          </w:tcPr>
          <w:p w14:paraId="61F31A5A" w14:textId="77777777" w:rsidR="00227ACD" w:rsidRPr="00E76D50" w:rsidRDefault="00227ACD" w:rsidP="00F25734">
            <w:pPr>
              <w:spacing w:after="0" w:line="240" w:lineRule="auto"/>
              <w:rPr>
                <w:sz w:val="20"/>
                <w:szCs w:val="20"/>
                <w:lang w:eastAsia="ru-RU"/>
              </w:rPr>
            </w:pPr>
          </w:p>
        </w:tc>
        <w:tc>
          <w:tcPr>
            <w:tcW w:w="328" w:type="dxa"/>
            <w:tcBorders>
              <w:top w:val="nil"/>
              <w:left w:val="nil"/>
              <w:bottom w:val="nil"/>
              <w:right w:val="nil"/>
            </w:tcBorders>
            <w:shd w:val="clear" w:color="auto" w:fill="auto"/>
            <w:noWrap/>
            <w:vAlign w:val="bottom"/>
            <w:hideMark/>
          </w:tcPr>
          <w:p w14:paraId="4646D74C" w14:textId="77777777" w:rsidR="00227ACD" w:rsidRPr="00E76D50" w:rsidRDefault="00227ACD" w:rsidP="00F25734">
            <w:pPr>
              <w:spacing w:after="0" w:line="240" w:lineRule="auto"/>
              <w:rPr>
                <w:sz w:val="20"/>
                <w:szCs w:val="20"/>
                <w:lang w:eastAsia="ru-RU"/>
              </w:rPr>
            </w:pPr>
          </w:p>
        </w:tc>
        <w:tc>
          <w:tcPr>
            <w:tcW w:w="287" w:type="dxa"/>
            <w:tcBorders>
              <w:top w:val="nil"/>
              <w:left w:val="nil"/>
              <w:bottom w:val="nil"/>
              <w:right w:val="nil"/>
            </w:tcBorders>
            <w:shd w:val="clear" w:color="auto" w:fill="auto"/>
            <w:noWrap/>
            <w:vAlign w:val="bottom"/>
            <w:hideMark/>
          </w:tcPr>
          <w:p w14:paraId="26BE47F7" w14:textId="77777777" w:rsidR="00227ACD" w:rsidRPr="00E76D50" w:rsidRDefault="00227ACD" w:rsidP="00F25734">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6CDBA1E6" w14:textId="77777777" w:rsidR="00227ACD" w:rsidRPr="00E76D50" w:rsidRDefault="00227ACD" w:rsidP="00F25734">
            <w:pPr>
              <w:spacing w:after="0" w:line="240" w:lineRule="auto"/>
              <w:rPr>
                <w:sz w:val="20"/>
                <w:szCs w:val="20"/>
                <w:lang w:eastAsia="ru-RU"/>
              </w:rPr>
            </w:pPr>
          </w:p>
        </w:tc>
        <w:tc>
          <w:tcPr>
            <w:tcW w:w="303" w:type="dxa"/>
            <w:tcBorders>
              <w:top w:val="nil"/>
              <w:left w:val="nil"/>
              <w:bottom w:val="nil"/>
              <w:right w:val="nil"/>
            </w:tcBorders>
            <w:shd w:val="clear" w:color="auto" w:fill="auto"/>
            <w:noWrap/>
            <w:vAlign w:val="bottom"/>
            <w:hideMark/>
          </w:tcPr>
          <w:p w14:paraId="40DEE639" w14:textId="77777777" w:rsidR="00227ACD" w:rsidRPr="00E76D50" w:rsidRDefault="00227ACD" w:rsidP="00F25734">
            <w:pPr>
              <w:spacing w:after="0" w:line="240" w:lineRule="auto"/>
              <w:rPr>
                <w:sz w:val="20"/>
                <w:szCs w:val="20"/>
                <w:lang w:eastAsia="ru-RU"/>
              </w:rPr>
            </w:pPr>
          </w:p>
        </w:tc>
        <w:tc>
          <w:tcPr>
            <w:tcW w:w="4834" w:type="dxa"/>
            <w:tcBorders>
              <w:top w:val="nil"/>
              <w:left w:val="nil"/>
              <w:bottom w:val="nil"/>
              <w:right w:val="nil"/>
            </w:tcBorders>
            <w:shd w:val="clear" w:color="auto" w:fill="auto"/>
            <w:noWrap/>
            <w:vAlign w:val="bottom"/>
            <w:hideMark/>
          </w:tcPr>
          <w:p w14:paraId="4232E150" w14:textId="77777777" w:rsidR="00227ACD" w:rsidRPr="00E76D50" w:rsidRDefault="00227ACD" w:rsidP="00F25734">
            <w:pPr>
              <w:spacing w:after="0" w:line="240" w:lineRule="auto"/>
              <w:rPr>
                <w:sz w:val="20"/>
                <w:szCs w:val="20"/>
                <w:lang w:eastAsia="ru-RU"/>
              </w:rPr>
            </w:pPr>
          </w:p>
        </w:tc>
      </w:tr>
      <w:tr w:rsidR="00227ACD" w:rsidRPr="00E76D50" w14:paraId="717D49B2" w14:textId="77777777" w:rsidTr="00F25734">
        <w:trPr>
          <w:trHeight w:val="705"/>
        </w:trPr>
        <w:tc>
          <w:tcPr>
            <w:tcW w:w="14884" w:type="dxa"/>
            <w:gridSpan w:val="29"/>
            <w:tcBorders>
              <w:top w:val="nil"/>
              <w:left w:val="nil"/>
              <w:bottom w:val="nil"/>
              <w:right w:val="nil"/>
            </w:tcBorders>
            <w:shd w:val="clear" w:color="auto" w:fill="auto"/>
            <w:vAlign w:val="center"/>
            <w:hideMark/>
          </w:tcPr>
          <w:p w14:paraId="0C1735F2" w14:textId="77777777" w:rsidR="00227ACD" w:rsidRPr="00E76D50" w:rsidRDefault="00227ACD" w:rsidP="00F25734">
            <w:pPr>
              <w:spacing w:after="0" w:line="240" w:lineRule="auto"/>
              <w:rPr>
                <w:color w:val="000000"/>
                <w:sz w:val="26"/>
                <w:szCs w:val="26"/>
                <w:lang w:eastAsia="ru-RU"/>
              </w:rPr>
            </w:pPr>
            <w:r w:rsidRPr="00E76D50">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25 декабря 2017 года № 12-нп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tc>
      </w:tr>
      <w:tr w:rsidR="00227ACD" w:rsidRPr="00E76D50" w14:paraId="6BED3435" w14:textId="77777777" w:rsidTr="00F25734">
        <w:trPr>
          <w:trHeight w:val="750"/>
        </w:trPr>
        <w:tc>
          <w:tcPr>
            <w:tcW w:w="14884" w:type="dxa"/>
            <w:gridSpan w:val="29"/>
            <w:tcBorders>
              <w:top w:val="nil"/>
              <w:left w:val="nil"/>
              <w:bottom w:val="nil"/>
              <w:right w:val="nil"/>
            </w:tcBorders>
            <w:shd w:val="clear" w:color="auto" w:fill="auto"/>
            <w:vAlign w:val="center"/>
            <w:hideMark/>
          </w:tcPr>
          <w:p w14:paraId="6E812820" w14:textId="77777777" w:rsidR="00227ACD" w:rsidRPr="00E76D50" w:rsidRDefault="00227ACD" w:rsidP="00F25734">
            <w:pPr>
              <w:spacing w:after="0" w:line="240" w:lineRule="auto"/>
              <w:rPr>
                <w:color w:val="000000"/>
                <w:sz w:val="26"/>
                <w:szCs w:val="26"/>
                <w:lang w:eastAsia="ru-RU"/>
              </w:rPr>
            </w:pPr>
            <w:r w:rsidRPr="00E76D50">
              <w:rPr>
                <w:color w:val="000000"/>
                <w:sz w:val="26"/>
                <w:szCs w:val="26"/>
                <w:lang w:eastAsia="ru-RU"/>
              </w:rPr>
              <w:t>&lt;**&gt; Указывается в соответствии с приказом Департамента жилищно-коммунального комплекса и энергетики Ханты-Мансийского автономного округа - Югры от 17 июля 2019 года № 10-нп "Об утверждении понижающих коэффициентов к нормативам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и признании утратившими силу некоторых приказов Департамента жилищно-коммунального комплекса и энергетики Ханты-Мансийского автономного округа - Югры".</w:t>
            </w:r>
          </w:p>
        </w:tc>
      </w:tr>
      <w:tr w:rsidR="00227ACD" w:rsidRPr="00E76D50" w14:paraId="312B346A" w14:textId="77777777" w:rsidTr="00F25734">
        <w:trPr>
          <w:trHeight w:val="915"/>
        </w:trPr>
        <w:tc>
          <w:tcPr>
            <w:tcW w:w="14884" w:type="dxa"/>
            <w:gridSpan w:val="29"/>
            <w:tcBorders>
              <w:top w:val="nil"/>
              <w:left w:val="nil"/>
              <w:bottom w:val="nil"/>
              <w:right w:val="nil"/>
            </w:tcBorders>
            <w:shd w:val="clear" w:color="auto" w:fill="auto"/>
            <w:vAlign w:val="center"/>
            <w:hideMark/>
          </w:tcPr>
          <w:p w14:paraId="05F8B457" w14:textId="77777777" w:rsidR="00227ACD" w:rsidRPr="00E76D50" w:rsidRDefault="00227ACD" w:rsidP="00F25734">
            <w:pPr>
              <w:spacing w:after="0" w:line="240" w:lineRule="auto"/>
              <w:rPr>
                <w:color w:val="000000"/>
                <w:sz w:val="26"/>
                <w:szCs w:val="26"/>
                <w:lang w:eastAsia="ru-RU"/>
              </w:rPr>
            </w:pPr>
            <w:r w:rsidRPr="00E76D50">
              <w:rPr>
                <w:color w:val="000000"/>
                <w:sz w:val="26"/>
                <w:szCs w:val="26"/>
                <w:lang w:eastAsia="ru-RU"/>
              </w:rPr>
              <w:lastRenderedPageBreak/>
              <w:t>&lt;***</w:t>
            </w:r>
            <w:proofErr w:type="gramStart"/>
            <w:r w:rsidRPr="00E76D50">
              <w:rPr>
                <w:color w:val="000000"/>
                <w:sz w:val="26"/>
                <w:szCs w:val="26"/>
                <w:lang w:eastAsia="ru-RU"/>
              </w:rPr>
              <w:t>&gt;  Объем</w:t>
            </w:r>
            <w:proofErr w:type="gramEnd"/>
            <w:r w:rsidRPr="00E76D50">
              <w:rPr>
                <w:color w:val="000000"/>
                <w:sz w:val="26"/>
                <w:szCs w:val="26"/>
                <w:lang w:eastAsia="ru-RU"/>
              </w:rPr>
              <w:t xml:space="preserve"> горячей воды необходимо рассчитывать исходя из показаний ИПУ по каждому жилому помещению в многоквартирном или жилом доме за предыдущий год.</w:t>
            </w:r>
          </w:p>
        </w:tc>
      </w:tr>
      <w:tr w:rsidR="00227ACD" w:rsidRPr="00E76D50" w14:paraId="02BFBF28" w14:textId="77777777" w:rsidTr="00F25734">
        <w:trPr>
          <w:trHeight w:val="615"/>
        </w:trPr>
        <w:tc>
          <w:tcPr>
            <w:tcW w:w="14884" w:type="dxa"/>
            <w:gridSpan w:val="29"/>
            <w:tcBorders>
              <w:top w:val="nil"/>
              <w:left w:val="nil"/>
              <w:bottom w:val="nil"/>
              <w:right w:val="nil"/>
            </w:tcBorders>
            <w:shd w:val="clear" w:color="auto" w:fill="auto"/>
            <w:vAlign w:val="center"/>
            <w:hideMark/>
          </w:tcPr>
          <w:p w14:paraId="618692EF" w14:textId="77777777" w:rsidR="00227ACD" w:rsidRPr="00E76D50" w:rsidRDefault="00227ACD" w:rsidP="00F25734">
            <w:pPr>
              <w:spacing w:after="0" w:line="240" w:lineRule="auto"/>
              <w:rPr>
                <w:color w:val="000000"/>
                <w:sz w:val="26"/>
                <w:szCs w:val="26"/>
                <w:lang w:eastAsia="ru-RU"/>
              </w:rPr>
            </w:pPr>
            <w:r w:rsidRPr="00E76D50">
              <w:rPr>
                <w:color w:val="000000"/>
                <w:sz w:val="26"/>
                <w:szCs w:val="26"/>
                <w:lang w:eastAsia="ru-RU"/>
              </w:rPr>
              <w:t>&lt;****&gt; Объем горячей воды на содержание общего имущества в многоквартирном доме необходимо принимать исходя из разности показаний коллективного (общедомового) прибора учета горячей воды и показаний индивидуальных (квартирных) приборов учета горячей воды, в случае оплаты собственниками жилых и нежилых помещений в многоквартирном доме объема коммунального ресурса горячей воды по фактическому потреблению.</w:t>
            </w:r>
          </w:p>
        </w:tc>
      </w:tr>
    </w:tbl>
    <w:p w14:paraId="11151D54"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7212D10B"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56EA864F"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7E2F7384"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7D6F8197"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39CB7AC3"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4E315CE3"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56C54655"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69280ADC"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0358DE9"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61920460" w14:textId="77777777" w:rsidR="00227ACD" w:rsidRDefault="00227ACD" w:rsidP="00227ACD">
      <w:pPr>
        <w:widowControl w:val="0"/>
        <w:autoSpaceDE w:val="0"/>
        <w:autoSpaceDN w:val="0"/>
        <w:spacing w:after="0" w:line="240" w:lineRule="auto"/>
        <w:rPr>
          <w:rFonts w:eastAsiaTheme="minorEastAsia"/>
          <w:szCs w:val="28"/>
          <w:lang w:eastAsia="ru-RU"/>
        </w:rPr>
      </w:pPr>
    </w:p>
    <w:p w14:paraId="39BEC3D2"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666B2D2C"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38B0E1AD"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pPr>
    </w:p>
    <w:p w14:paraId="4BB5B09A" w14:textId="77777777" w:rsidR="00227ACD" w:rsidRDefault="00227ACD" w:rsidP="00227ACD">
      <w:pPr>
        <w:widowControl w:val="0"/>
        <w:autoSpaceDE w:val="0"/>
        <w:autoSpaceDN w:val="0"/>
        <w:spacing w:after="0" w:line="240" w:lineRule="auto"/>
        <w:jc w:val="center"/>
        <w:rPr>
          <w:rFonts w:eastAsiaTheme="minorEastAsia"/>
          <w:sz w:val="26"/>
          <w:szCs w:val="26"/>
          <w:lang w:eastAsia="ru-RU"/>
        </w:rPr>
        <w:sectPr w:rsidR="00227ACD">
          <w:pgSz w:w="16838" w:h="11905" w:orient="landscape"/>
          <w:pgMar w:top="1701" w:right="397" w:bottom="850" w:left="397" w:header="0" w:footer="0" w:gutter="0"/>
          <w:cols w:space="720"/>
          <w:titlePg/>
        </w:sectPr>
      </w:pPr>
    </w:p>
    <w:p w14:paraId="0DEA97B8" w14:textId="07AAC006" w:rsidR="00227ACD" w:rsidRPr="00035959" w:rsidRDefault="00227ACD" w:rsidP="00227ACD">
      <w:pPr>
        <w:widowControl w:val="0"/>
        <w:autoSpaceDE w:val="0"/>
        <w:autoSpaceDN w:val="0"/>
        <w:spacing w:after="0" w:line="240" w:lineRule="auto"/>
        <w:jc w:val="right"/>
        <w:rPr>
          <w:rFonts w:eastAsiaTheme="minorEastAsia"/>
          <w:szCs w:val="28"/>
          <w:lang w:eastAsia="ru-RU"/>
        </w:rPr>
      </w:pPr>
      <w:r w:rsidRPr="00035959">
        <w:rPr>
          <w:rFonts w:eastAsiaTheme="minorEastAsia"/>
          <w:szCs w:val="28"/>
          <w:lang w:eastAsia="ru-RU"/>
        </w:rPr>
        <w:lastRenderedPageBreak/>
        <w:t>Приложение 7</w:t>
      </w:r>
      <w:r w:rsidR="00496716">
        <w:rPr>
          <w:rFonts w:eastAsiaTheme="minorEastAsia"/>
          <w:szCs w:val="28"/>
          <w:lang w:eastAsia="ru-RU"/>
        </w:rPr>
        <w:t xml:space="preserve"> </w:t>
      </w:r>
      <w:r w:rsidRPr="00035959">
        <w:rPr>
          <w:rFonts w:eastAsiaTheme="minorEastAsia"/>
          <w:szCs w:val="28"/>
          <w:lang w:eastAsia="ru-RU"/>
        </w:rPr>
        <w:t>к Порядку</w:t>
      </w:r>
    </w:p>
    <w:p w14:paraId="7BCB213E" w14:textId="77777777" w:rsidR="00227ACD" w:rsidRPr="00035959" w:rsidRDefault="00227ACD" w:rsidP="00227ACD">
      <w:pPr>
        <w:widowControl w:val="0"/>
        <w:autoSpaceDE w:val="0"/>
        <w:autoSpaceDN w:val="0"/>
        <w:spacing w:after="0" w:line="240" w:lineRule="auto"/>
        <w:jc w:val="right"/>
        <w:rPr>
          <w:rFonts w:eastAsiaTheme="minorEastAsia"/>
          <w:szCs w:val="28"/>
          <w:lang w:eastAsia="ru-RU"/>
        </w:rPr>
      </w:pPr>
    </w:p>
    <w:p w14:paraId="3AC73897"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07D2D672"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3E7981DF"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5678132A" w14:textId="77777777" w:rsidR="00227ACD" w:rsidRPr="00F71C02" w:rsidRDefault="00227ACD" w:rsidP="00227ACD">
      <w:pPr>
        <w:widowControl w:val="0"/>
        <w:autoSpaceDE w:val="0"/>
        <w:autoSpaceDN w:val="0"/>
        <w:spacing w:after="0" w:line="240" w:lineRule="auto"/>
        <w:jc w:val="both"/>
        <w:rPr>
          <w:rFonts w:eastAsiaTheme="minorEastAsia"/>
          <w:szCs w:val="28"/>
          <w:lang w:eastAsia="ru-RU"/>
        </w:rPr>
      </w:pPr>
      <w:r w:rsidRPr="00F71C02">
        <w:rPr>
          <w:rFonts w:eastAsiaTheme="minorEastAsia"/>
          <w:szCs w:val="28"/>
          <w:lang w:eastAsia="ru-RU"/>
        </w:rPr>
        <w:t>На официальном бланке</w:t>
      </w:r>
    </w:p>
    <w:p w14:paraId="57841337" w14:textId="77777777" w:rsidR="00227ACD" w:rsidRPr="00F71C02" w:rsidRDefault="00227ACD" w:rsidP="00227ACD">
      <w:pPr>
        <w:widowControl w:val="0"/>
        <w:autoSpaceDE w:val="0"/>
        <w:autoSpaceDN w:val="0"/>
        <w:spacing w:after="0" w:line="240" w:lineRule="auto"/>
        <w:rPr>
          <w:rFonts w:eastAsiaTheme="minorEastAsia"/>
          <w:szCs w:val="28"/>
          <w:lang w:eastAsia="ru-RU"/>
        </w:rPr>
      </w:pPr>
    </w:p>
    <w:p w14:paraId="00E20079" w14:textId="77777777" w:rsidR="00227ACD" w:rsidRDefault="00227ACD" w:rsidP="00227ACD">
      <w:pPr>
        <w:widowControl w:val="0"/>
        <w:autoSpaceDE w:val="0"/>
        <w:autoSpaceDN w:val="0"/>
        <w:spacing w:after="0" w:line="240" w:lineRule="auto"/>
        <w:jc w:val="center"/>
        <w:rPr>
          <w:rFonts w:eastAsiaTheme="minorEastAsia"/>
          <w:szCs w:val="28"/>
          <w:lang w:eastAsia="ru-RU"/>
        </w:rPr>
      </w:pPr>
    </w:p>
    <w:p w14:paraId="7938CD1D"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321C35B"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15035C8"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ЗАЯВЛЕНИЕ</w:t>
      </w:r>
    </w:p>
    <w:p w14:paraId="4D2BE437"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На возмещение недополученных доходов в связи с применением понижающих коэффициентов к нормативам потребления коммунальных услуг</w:t>
      </w:r>
    </w:p>
    <w:p w14:paraId="27DEF26A"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r w:rsidRPr="00F71C02">
        <w:rPr>
          <w:rFonts w:eastAsiaTheme="minorEastAsia"/>
          <w:szCs w:val="28"/>
          <w:lang w:eastAsia="ru-RU"/>
        </w:rPr>
        <w:t>за ___________</w:t>
      </w:r>
      <w:proofErr w:type="gramStart"/>
      <w:r w:rsidRPr="00F71C02">
        <w:rPr>
          <w:rFonts w:eastAsiaTheme="minorEastAsia"/>
          <w:szCs w:val="28"/>
          <w:lang w:eastAsia="ru-RU"/>
        </w:rPr>
        <w:t>_(</w:t>
      </w:r>
      <w:proofErr w:type="gramEnd"/>
      <w:r w:rsidRPr="00F71C02">
        <w:rPr>
          <w:rFonts w:eastAsiaTheme="minorEastAsia"/>
          <w:szCs w:val="28"/>
          <w:lang w:eastAsia="ru-RU"/>
        </w:rPr>
        <w:t>месяц, год)</w:t>
      </w:r>
    </w:p>
    <w:p w14:paraId="2F069D95"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2BD82523" w14:textId="77777777" w:rsidR="00227ACD" w:rsidRPr="00F71C02" w:rsidRDefault="00227ACD" w:rsidP="00227ACD">
      <w:pPr>
        <w:widowControl w:val="0"/>
        <w:autoSpaceDE w:val="0"/>
        <w:autoSpaceDN w:val="0"/>
        <w:spacing w:after="0" w:line="240" w:lineRule="auto"/>
        <w:jc w:val="center"/>
        <w:rPr>
          <w:rFonts w:eastAsiaTheme="minorEastAsia"/>
          <w:szCs w:val="28"/>
          <w:lang w:eastAsia="ru-RU"/>
        </w:rPr>
      </w:pPr>
    </w:p>
    <w:p w14:paraId="1E15788C"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r w:rsidRPr="00F71C02">
        <w:rPr>
          <w:rFonts w:eastAsiaTheme="minorEastAsia"/>
          <w:szCs w:val="28"/>
          <w:lang w:eastAsia="ru-RU"/>
        </w:rPr>
        <w:t>Просим возместить недополученные доходы в связи с применением понижающих коэффициентов к нормативам потребления коммунальных услуг в размере _____________ руб.</w:t>
      </w:r>
    </w:p>
    <w:p w14:paraId="38BE5B9E"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p>
    <w:p w14:paraId="79CD7E2F" w14:textId="77777777" w:rsidR="00227ACD" w:rsidRPr="00F71C02" w:rsidRDefault="00227ACD" w:rsidP="00227ACD">
      <w:pPr>
        <w:widowControl w:val="0"/>
        <w:autoSpaceDE w:val="0"/>
        <w:autoSpaceDN w:val="0"/>
        <w:spacing w:after="0" w:line="240" w:lineRule="auto"/>
        <w:ind w:firstLine="708"/>
        <w:jc w:val="both"/>
        <w:rPr>
          <w:rFonts w:eastAsiaTheme="minorEastAsia"/>
          <w:szCs w:val="28"/>
          <w:lang w:eastAsia="ru-RU"/>
        </w:rPr>
      </w:pPr>
    </w:p>
    <w:p w14:paraId="5B6EBD58" w14:textId="77777777" w:rsidR="00227ACD" w:rsidRDefault="00227ACD" w:rsidP="00227ACD">
      <w:pPr>
        <w:widowControl w:val="0"/>
        <w:autoSpaceDE w:val="0"/>
        <w:autoSpaceDN w:val="0"/>
        <w:spacing w:after="0" w:line="240" w:lineRule="auto"/>
        <w:ind w:firstLine="708"/>
        <w:jc w:val="both"/>
        <w:rPr>
          <w:rFonts w:eastAsiaTheme="minorEastAsia"/>
          <w:szCs w:val="28"/>
          <w:lang w:eastAsia="ru-RU"/>
        </w:rPr>
      </w:pPr>
      <w:r w:rsidRPr="00F71C02">
        <w:rPr>
          <w:rFonts w:eastAsiaTheme="minorEastAsia"/>
          <w:szCs w:val="28"/>
          <w:lang w:eastAsia="ru-RU"/>
        </w:rPr>
        <w:t>Приложение:</w:t>
      </w:r>
    </w:p>
    <w:p w14:paraId="4262C4F1"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622A219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556DDF2"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08D42B6"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64529F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5668C21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BEA33CA"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2D17A8A"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2956D5C7"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Руководитель: _________________/________________________________/</w:t>
      </w:r>
    </w:p>
    <w:p w14:paraId="0353FE60" w14:textId="77777777" w:rsidR="00227ACD"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Подпись           Ф.И.О.</w:t>
      </w:r>
    </w:p>
    <w:p w14:paraId="48525C80" w14:textId="77777777" w:rsidR="00227ACD" w:rsidRDefault="00227ACD" w:rsidP="00227ACD">
      <w:pPr>
        <w:widowControl w:val="0"/>
        <w:autoSpaceDE w:val="0"/>
        <w:autoSpaceDN w:val="0"/>
        <w:spacing w:after="0" w:line="240" w:lineRule="auto"/>
        <w:jc w:val="both"/>
        <w:rPr>
          <w:rFonts w:eastAsiaTheme="minorEastAsia"/>
          <w:szCs w:val="32"/>
          <w:lang w:eastAsia="ru-RU"/>
        </w:rPr>
      </w:pPr>
    </w:p>
    <w:p w14:paraId="1AB37A1D"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p>
    <w:p w14:paraId="72606C52"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Исполнитель: _________________/_________________________________/</w:t>
      </w:r>
    </w:p>
    <w:p w14:paraId="7828720F" w14:textId="77777777" w:rsidR="00227ACD" w:rsidRPr="00F71C02" w:rsidRDefault="00227ACD" w:rsidP="00227ACD">
      <w:pPr>
        <w:widowControl w:val="0"/>
        <w:autoSpaceDE w:val="0"/>
        <w:autoSpaceDN w:val="0"/>
        <w:spacing w:after="0" w:line="240" w:lineRule="auto"/>
        <w:jc w:val="both"/>
        <w:rPr>
          <w:rFonts w:eastAsiaTheme="minorEastAsia"/>
          <w:szCs w:val="32"/>
          <w:lang w:eastAsia="ru-RU"/>
        </w:rPr>
      </w:pPr>
      <w:r w:rsidRPr="00F71C02">
        <w:rPr>
          <w:rFonts w:eastAsiaTheme="minorEastAsia"/>
          <w:szCs w:val="32"/>
          <w:lang w:eastAsia="ru-RU"/>
        </w:rPr>
        <w:t xml:space="preserve">                 </w:t>
      </w:r>
      <w:r>
        <w:rPr>
          <w:rFonts w:eastAsiaTheme="minorEastAsia"/>
          <w:szCs w:val="32"/>
          <w:lang w:eastAsia="ru-RU"/>
        </w:rPr>
        <w:t xml:space="preserve">                       </w:t>
      </w:r>
      <w:r w:rsidRPr="00F71C02">
        <w:rPr>
          <w:rFonts w:eastAsiaTheme="minorEastAsia"/>
          <w:szCs w:val="32"/>
          <w:lang w:eastAsia="ru-RU"/>
        </w:rPr>
        <w:t xml:space="preserve"> Подпись           Ф.И.О.</w:t>
      </w:r>
    </w:p>
    <w:p w14:paraId="42AC956C" w14:textId="77777777" w:rsidR="00227ACD" w:rsidRPr="00F71C02" w:rsidRDefault="00227ACD" w:rsidP="00227ACD">
      <w:pPr>
        <w:widowControl w:val="0"/>
        <w:autoSpaceDE w:val="0"/>
        <w:autoSpaceDN w:val="0"/>
        <w:spacing w:after="0" w:line="240" w:lineRule="auto"/>
        <w:rPr>
          <w:rFonts w:eastAsiaTheme="minorEastAsia"/>
          <w:sz w:val="40"/>
          <w:szCs w:val="40"/>
          <w:lang w:eastAsia="ru-RU"/>
        </w:rPr>
      </w:pPr>
    </w:p>
    <w:p w14:paraId="71ED2054"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0FE3D63"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2485D702"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D962B9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4513EF3D"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7D810005" w14:textId="4ABC9B43" w:rsidR="00227ACD" w:rsidRPr="00035959" w:rsidRDefault="00227ACD" w:rsidP="00227ACD">
      <w:pPr>
        <w:widowControl w:val="0"/>
        <w:autoSpaceDE w:val="0"/>
        <w:autoSpaceDN w:val="0"/>
        <w:spacing w:after="0" w:line="240" w:lineRule="auto"/>
        <w:jc w:val="right"/>
        <w:rPr>
          <w:rFonts w:eastAsiaTheme="minorEastAsia"/>
          <w:szCs w:val="28"/>
          <w:lang w:eastAsia="ru-RU"/>
        </w:rPr>
      </w:pPr>
      <w:r w:rsidRPr="00035959">
        <w:rPr>
          <w:rFonts w:eastAsiaTheme="minorEastAsia"/>
          <w:szCs w:val="28"/>
          <w:lang w:eastAsia="ru-RU"/>
        </w:rPr>
        <w:lastRenderedPageBreak/>
        <w:t xml:space="preserve">Приложение </w:t>
      </w:r>
      <w:r>
        <w:rPr>
          <w:rFonts w:eastAsiaTheme="minorEastAsia"/>
          <w:szCs w:val="28"/>
          <w:lang w:eastAsia="ru-RU"/>
        </w:rPr>
        <w:t>8</w:t>
      </w:r>
      <w:r w:rsidR="00496716">
        <w:rPr>
          <w:rFonts w:eastAsiaTheme="minorEastAsia"/>
          <w:szCs w:val="28"/>
          <w:lang w:eastAsia="ru-RU"/>
        </w:rPr>
        <w:t xml:space="preserve"> </w:t>
      </w:r>
      <w:r w:rsidRPr="00035959">
        <w:rPr>
          <w:rFonts w:eastAsiaTheme="minorEastAsia"/>
          <w:szCs w:val="28"/>
          <w:lang w:eastAsia="ru-RU"/>
        </w:rPr>
        <w:t xml:space="preserve">к Порядку </w:t>
      </w:r>
    </w:p>
    <w:p w14:paraId="58EAADF6"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3E2090CE" w14:textId="77777777" w:rsidR="00227ACD" w:rsidRDefault="00227ACD" w:rsidP="00227ACD">
      <w:pPr>
        <w:widowControl w:val="0"/>
        <w:autoSpaceDE w:val="0"/>
        <w:autoSpaceDN w:val="0"/>
        <w:spacing w:after="0" w:line="240" w:lineRule="auto"/>
        <w:jc w:val="both"/>
        <w:rPr>
          <w:rFonts w:eastAsiaTheme="minorEastAsia"/>
          <w:szCs w:val="28"/>
          <w:lang w:eastAsia="ru-RU"/>
        </w:rPr>
      </w:pPr>
    </w:p>
    <w:p w14:paraId="026011E5"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Утверждаю:</w:t>
      </w:r>
    </w:p>
    <w:p w14:paraId="3A9B369D"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Руководитель Уполномоченного органа</w:t>
      </w:r>
    </w:p>
    <w:p w14:paraId="6F8AF642"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p>
    <w:p w14:paraId="41162EEC"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____________   _____________________</w:t>
      </w:r>
    </w:p>
    <w:p w14:paraId="0B12F1C6"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 xml:space="preserve">  (</w:t>
      </w:r>
      <w:proofErr w:type="gramStart"/>
      <w:r w:rsidRPr="00C846BB">
        <w:rPr>
          <w:rFonts w:eastAsiaTheme="minorEastAsia"/>
          <w:szCs w:val="28"/>
          <w:lang w:eastAsia="ru-RU"/>
        </w:rPr>
        <w:t xml:space="preserve">подпись)   </w:t>
      </w:r>
      <w:proofErr w:type="gramEnd"/>
      <w:r w:rsidRPr="00C846BB">
        <w:rPr>
          <w:rFonts w:eastAsiaTheme="minorEastAsia"/>
          <w:szCs w:val="28"/>
          <w:lang w:eastAsia="ru-RU"/>
        </w:rPr>
        <w:t xml:space="preserve">        (расшифровка подписи)</w:t>
      </w:r>
    </w:p>
    <w:p w14:paraId="70D1EAD4"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p>
    <w:p w14:paraId="402AC62B" w14:textId="77777777" w:rsidR="00227ACD" w:rsidRPr="00C846BB" w:rsidRDefault="00227ACD" w:rsidP="00227ACD">
      <w:pPr>
        <w:widowControl w:val="0"/>
        <w:autoSpaceDE w:val="0"/>
        <w:autoSpaceDN w:val="0"/>
        <w:spacing w:after="0" w:line="240" w:lineRule="auto"/>
        <w:jc w:val="both"/>
        <w:rPr>
          <w:rFonts w:eastAsiaTheme="minorEastAsia"/>
          <w:szCs w:val="28"/>
          <w:lang w:eastAsia="ru-RU"/>
        </w:rPr>
      </w:pPr>
      <w:r w:rsidRPr="00C846BB">
        <w:rPr>
          <w:rFonts w:eastAsiaTheme="minorEastAsia"/>
          <w:szCs w:val="28"/>
          <w:lang w:eastAsia="ru-RU"/>
        </w:rPr>
        <w:t>«________» _______________ 20 __ года</w:t>
      </w:r>
    </w:p>
    <w:p w14:paraId="440142E7"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7F70653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15E8E6C0"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22E90488"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605F9265"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ЗАКЛЮЧЕНИЕ</w:t>
      </w:r>
    </w:p>
    <w:p w14:paraId="4D802759"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о размере возмещения недополученных доходов</w:t>
      </w:r>
    </w:p>
    <w:p w14:paraId="4872686F"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681D41C3"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___________________________________________</w:t>
      </w:r>
    </w:p>
    <w:p w14:paraId="4570D511"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(наименование Получателя субсидии)</w:t>
      </w:r>
    </w:p>
    <w:p w14:paraId="14AAD75A"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791459E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за ______________________</w:t>
      </w:r>
    </w:p>
    <w:p w14:paraId="1CCAEF2E"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r w:rsidRPr="00C846BB">
        <w:rPr>
          <w:rFonts w:eastAsiaTheme="minorEastAsia"/>
          <w:szCs w:val="28"/>
          <w:lang w:eastAsia="ru-RU"/>
        </w:rPr>
        <w:t>(указать период – месяц, год)</w:t>
      </w:r>
    </w:p>
    <w:p w14:paraId="30468AF5"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p w14:paraId="1D4DAB47" w14:textId="77777777" w:rsidR="00227ACD" w:rsidRPr="00C846BB" w:rsidRDefault="00227ACD" w:rsidP="00227ACD">
      <w:pPr>
        <w:widowControl w:val="0"/>
        <w:autoSpaceDE w:val="0"/>
        <w:autoSpaceDN w:val="0"/>
        <w:spacing w:after="0" w:line="240" w:lineRule="auto"/>
        <w:jc w:val="center"/>
        <w:rPr>
          <w:rFonts w:eastAsiaTheme="minorEastAsia"/>
          <w:szCs w:val="28"/>
          <w:lang w:eastAsia="ru-RU"/>
        </w:rPr>
      </w:pPr>
    </w:p>
    <w:tbl>
      <w:tblPr>
        <w:tblStyle w:val="af0"/>
        <w:tblW w:w="0" w:type="auto"/>
        <w:tblLook w:val="04A0" w:firstRow="1" w:lastRow="0" w:firstColumn="1" w:lastColumn="0" w:noHBand="0" w:noVBand="1"/>
      </w:tblPr>
      <w:tblGrid>
        <w:gridCol w:w="675"/>
        <w:gridCol w:w="2469"/>
        <w:gridCol w:w="1828"/>
        <w:gridCol w:w="2381"/>
        <w:gridCol w:w="1707"/>
      </w:tblGrid>
      <w:tr w:rsidR="00227ACD" w:rsidRPr="00C846BB" w14:paraId="233FD4B0" w14:textId="77777777" w:rsidTr="00F25734">
        <w:tc>
          <w:tcPr>
            <w:tcW w:w="704" w:type="dxa"/>
          </w:tcPr>
          <w:p w14:paraId="47B08734"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 п/п</w:t>
            </w:r>
          </w:p>
        </w:tc>
        <w:tc>
          <w:tcPr>
            <w:tcW w:w="2552" w:type="dxa"/>
          </w:tcPr>
          <w:p w14:paraId="5A3FA982"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Вид недополученных доходов</w:t>
            </w:r>
          </w:p>
        </w:tc>
        <w:tc>
          <w:tcPr>
            <w:tcW w:w="1869" w:type="dxa"/>
          </w:tcPr>
          <w:p w14:paraId="5756D557"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Предложено заявителем, рублей</w:t>
            </w:r>
          </w:p>
        </w:tc>
        <w:tc>
          <w:tcPr>
            <w:tcW w:w="1869" w:type="dxa"/>
          </w:tcPr>
          <w:p w14:paraId="394340C6"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 xml:space="preserve">Принято Уполномоченным органом, </w:t>
            </w:r>
          </w:p>
          <w:p w14:paraId="6418C16C"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рублей</w:t>
            </w:r>
          </w:p>
        </w:tc>
        <w:tc>
          <w:tcPr>
            <w:tcW w:w="1869" w:type="dxa"/>
          </w:tcPr>
          <w:p w14:paraId="24C12FBE"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Разница,</w:t>
            </w:r>
          </w:p>
          <w:p w14:paraId="225147E5"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рублей</w:t>
            </w:r>
          </w:p>
        </w:tc>
      </w:tr>
      <w:tr w:rsidR="00227ACD" w:rsidRPr="00C846BB" w14:paraId="54144A09" w14:textId="77777777" w:rsidTr="00F25734">
        <w:tc>
          <w:tcPr>
            <w:tcW w:w="704" w:type="dxa"/>
          </w:tcPr>
          <w:p w14:paraId="62CF3C20"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1</w:t>
            </w:r>
          </w:p>
        </w:tc>
        <w:tc>
          <w:tcPr>
            <w:tcW w:w="2552" w:type="dxa"/>
          </w:tcPr>
          <w:p w14:paraId="43428FCF"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2</w:t>
            </w:r>
          </w:p>
        </w:tc>
        <w:tc>
          <w:tcPr>
            <w:tcW w:w="1869" w:type="dxa"/>
          </w:tcPr>
          <w:p w14:paraId="6B93DF86"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3</w:t>
            </w:r>
          </w:p>
        </w:tc>
        <w:tc>
          <w:tcPr>
            <w:tcW w:w="1869" w:type="dxa"/>
          </w:tcPr>
          <w:p w14:paraId="22F30407"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4</w:t>
            </w:r>
          </w:p>
        </w:tc>
        <w:tc>
          <w:tcPr>
            <w:tcW w:w="1869" w:type="dxa"/>
          </w:tcPr>
          <w:p w14:paraId="5FEE4D31" w14:textId="77777777" w:rsidR="00227ACD" w:rsidRPr="00C846BB" w:rsidRDefault="00227ACD" w:rsidP="00F25734">
            <w:pPr>
              <w:widowControl w:val="0"/>
              <w:autoSpaceDE w:val="0"/>
              <w:autoSpaceDN w:val="0"/>
              <w:spacing w:after="0" w:line="240" w:lineRule="auto"/>
              <w:jc w:val="center"/>
              <w:rPr>
                <w:rFonts w:eastAsiaTheme="minorEastAsia"/>
                <w:szCs w:val="28"/>
              </w:rPr>
            </w:pPr>
            <w:r w:rsidRPr="00C846BB">
              <w:rPr>
                <w:rFonts w:eastAsiaTheme="minorEastAsia"/>
                <w:szCs w:val="28"/>
              </w:rPr>
              <w:t>5</w:t>
            </w:r>
          </w:p>
        </w:tc>
      </w:tr>
      <w:tr w:rsidR="00227ACD" w14:paraId="0EA0B2B9" w14:textId="77777777" w:rsidTr="00F25734">
        <w:trPr>
          <w:trHeight w:val="1243"/>
        </w:trPr>
        <w:tc>
          <w:tcPr>
            <w:tcW w:w="704" w:type="dxa"/>
          </w:tcPr>
          <w:p w14:paraId="29691110" w14:textId="77777777" w:rsidR="00227ACD" w:rsidRDefault="00227ACD" w:rsidP="00F25734">
            <w:pPr>
              <w:widowControl w:val="0"/>
              <w:autoSpaceDE w:val="0"/>
              <w:autoSpaceDN w:val="0"/>
              <w:spacing w:after="0" w:line="240" w:lineRule="auto"/>
              <w:jc w:val="center"/>
              <w:rPr>
                <w:rFonts w:eastAsiaTheme="minorEastAsia"/>
                <w:sz w:val="26"/>
                <w:szCs w:val="26"/>
              </w:rPr>
            </w:pPr>
          </w:p>
        </w:tc>
        <w:tc>
          <w:tcPr>
            <w:tcW w:w="2552" w:type="dxa"/>
          </w:tcPr>
          <w:p w14:paraId="3EC06BD4" w14:textId="77777777" w:rsidR="00227ACD" w:rsidRDefault="00227ACD" w:rsidP="00F25734">
            <w:pPr>
              <w:widowControl w:val="0"/>
              <w:autoSpaceDE w:val="0"/>
              <w:autoSpaceDN w:val="0"/>
              <w:spacing w:after="0" w:line="240" w:lineRule="auto"/>
              <w:jc w:val="center"/>
              <w:rPr>
                <w:rFonts w:eastAsiaTheme="minorEastAsia"/>
                <w:sz w:val="26"/>
                <w:szCs w:val="26"/>
              </w:rPr>
            </w:pPr>
          </w:p>
        </w:tc>
        <w:tc>
          <w:tcPr>
            <w:tcW w:w="1869" w:type="dxa"/>
          </w:tcPr>
          <w:p w14:paraId="76F575C2" w14:textId="77777777" w:rsidR="00227ACD" w:rsidRDefault="00227ACD" w:rsidP="00F25734">
            <w:pPr>
              <w:widowControl w:val="0"/>
              <w:autoSpaceDE w:val="0"/>
              <w:autoSpaceDN w:val="0"/>
              <w:spacing w:after="0" w:line="240" w:lineRule="auto"/>
              <w:jc w:val="center"/>
              <w:rPr>
                <w:rFonts w:eastAsiaTheme="minorEastAsia"/>
                <w:sz w:val="26"/>
                <w:szCs w:val="26"/>
              </w:rPr>
            </w:pPr>
          </w:p>
        </w:tc>
        <w:tc>
          <w:tcPr>
            <w:tcW w:w="1869" w:type="dxa"/>
          </w:tcPr>
          <w:p w14:paraId="41B39A33" w14:textId="77777777" w:rsidR="00227ACD" w:rsidRDefault="00227ACD" w:rsidP="00F25734">
            <w:pPr>
              <w:widowControl w:val="0"/>
              <w:autoSpaceDE w:val="0"/>
              <w:autoSpaceDN w:val="0"/>
              <w:spacing w:after="0" w:line="240" w:lineRule="auto"/>
              <w:jc w:val="center"/>
              <w:rPr>
                <w:rFonts w:eastAsiaTheme="minorEastAsia"/>
                <w:sz w:val="26"/>
                <w:szCs w:val="26"/>
              </w:rPr>
            </w:pPr>
          </w:p>
        </w:tc>
        <w:tc>
          <w:tcPr>
            <w:tcW w:w="1869" w:type="dxa"/>
          </w:tcPr>
          <w:p w14:paraId="222F60C9" w14:textId="77777777" w:rsidR="00227ACD" w:rsidRDefault="00227ACD" w:rsidP="00F25734">
            <w:pPr>
              <w:widowControl w:val="0"/>
              <w:autoSpaceDE w:val="0"/>
              <w:autoSpaceDN w:val="0"/>
              <w:spacing w:after="0" w:line="240" w:lineRule="auto"/>
              <w:jc w:val="center"/>
              <w:rPr>
                <w:rFonts w:eastAsiaTheme="minorEastAsia"/>
                <w:sz w:val="26"/>
                <w:szCs w:val="26"/>
              </w:rPr>
            </w:pPr>
          </w:p>
        </w:tc>
      </w:tr>
    </w:tbl>
    <w:p w14:paraId="45F5236C"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r w:rsidRPr="00C846BB">
        <w:rPr>
          <w:rFonts w:eastAsiaTheme="minorEastAsia"/>
          <w:szCs w:val="28"/>
          <w:lang w:eastAsia="ru-RU"/>
        </w:rPr>
        <w:t>Примечание: субсидии предоставляются без НДС.</w:t>
      </w:r>
    </w:p>
    <w:p w14:paraId="685CB342"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p>
    <w:p w14:paraId="4755E0B0" w14:textId="77777777" w:rsidR="00227ACD" w:rsidRPr="00C846BB" w:rsidRDefault="00227ACD" w:rsidP="00227ACD">
      <w:pPr>
        <w:widowControl w:val="0"/>
        <w:autoSpaceDE w:val="0"/>
        <w:autoSpaceDN w:val="0"/>
        <w:spacing w:after="0" w:line="240" w:lineRule="auto"/>
        <w:ind w:firstLine="540"/>
        <w:jc w:val="both"/>
        <w:rPr>
          <w:rFonts w:eastAsiaTheme="minorEastAsia"/>
          <w:szCs w:val="28"/>
          <w:lang w:eastAsia="ru-RU"/>
        </w:rPr>
      </w:pPr>
      <w:r w:rsidRPr="00C846BB">
        <w:rPr>
          <w:rFonts w:eastAsiaTheme="minorEastAsia"/>
          <w:szCs w:val="28"/>
          <w:lang w:eastAsia="ru-RU"/>
        </w:rPr>
        <w:t>Подписи:</w:t>
      </w:r>
    </w:p>
    <w:p w14:paraId="4499A77D"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r w:rsidRPr="00C846BB">
        <w:rPr>
          <w:rFonts w:eastAsiaTheme="minorEastAsia"/>
          <w:szCs w:val="28"/>
          <w:lang w:eastAsia="ru-RU"/>
        </w:rPr>
        <w:t xml:space="preserve">Руководитель управления (отдела) </w:t>
      </w:r>
    </w:p>
    <w:p w14:paraId="55BB414C"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r w:rsidRPr="00C846BB">
        <w:rPr>
          <w:rFonts w:eastAsiaTheme="minorEastAsia"/>
          <w:szCs w:val="28"/>
          <w:lang w:eastAsia="ru-RU"/>
        </w:rPr>
        <w:t>Уполномоченного органа ______________________________</w:t>
      </w:r>
    </w:p>
    <w:p w14:paraId="0BC4E71D" w14:textId="77777777" w:rsidR="00227ACD" w:rsidRPr="00C846BB" w:rsidRDefault="00227ACD" w:rsidP="00227ACD">
      <w:pPr>
        <w:widowControl w:val="0"/>
        <w:autoSpaceDE w:val="0"/>
        <w:autoSpaceDN w:val="0"/>
        <w:spacing w:after="0" w:line="240" w:lineRule="auto"/>
        <w:ind w:firstLine="539"/>
        <w:jc w:val="both"/>
        <w:rPr>
          <w:rFonts w:eastAsiaTheme="minorEastAsia"/>
          <w:szCs w:val="28"/>
          <w:lang w:eastAsia="ru-RU"/>
        </w:rPr>
      </w:pPr>
    </w:p>
    <w:p w14:paraId="1BE30998" w14:textId="77777777" w:rsidR="00227ACD" w:rsidRPr="00F91CE2" w:rsidRDefault="00227ACD" w:rsidP="00227ACD">
      <w:pPr>
        <w:widowControl w:val="0"/>
        <w:autoSpaceDE w:val="0"/>
        <w:autoSpaceDN w:val="0"/>
        <w:spacing w:after="0" w:line="240" w:lineRule="auto"/>
        <w:ind w:firstLine="539"/>
        <w:jc w:val="both"/>
        <w:rPr>
          <w:rFonts w:ascii="Calibri" w:eastAsiaTheme="minorEastAsia" w:hAnsi="Calibri" w:cs="Calibri"/>
          <w:sz w:val="22"/>
          <w:lang w:eastAsia="ru-RU"/>
        </w:rPr>
      </w:pPr>
      <w:proofErr w:type="gramStart"/>
      <w:r w:rsidRPr="00C846BB">
        <w:rPr>
          <w:rFonts w:eastAsiaTheme="minorEastAsia"/>
          <w:szCs w:val="28"/>
          <w:lang w:eastAsia="ru-RU"/>
        </w:rPr>
        <w:t xml:space="preserve">Исполнитель:   </w:t>
      </w:r>
      <w:proofErr w:type="gramEnd"/>
      <w:r w:rsidRPr="00C846BB">
        <w:rPr>
          <w:rFonts w:eastAsiaTheme="minorEastAsia"/>
          <w:szCs w:val="28"/>
          <w:lang w:eastAsia="ru-RU"/>
        </w:rPr>
        <w:t xml:space="preserve">                     ____________________</w:t>
      </w:r>
      <w:r>
        <w:rPr>
          <w:rFonts w:ascii="Calibri" w:eastAsiaTheme="minorEastAsia" w:hAnsi="Calibri" w:cs="Calibri"/>
          <w:sz w:val="22"/>
          <w:lang w:eastAsia="ru-RU"/>
        </w:rPr>
        <w:t>__________</w:t>
      </w:r>
    </w:p>
    <w:p w14:paraId="00F32CFE" w14:textId="77777777" w:rsidR="00342939" w:rsidRPr="002C0D6E" w:rsidRDefault="00342939" w:rsidP="00F97132">
      <w:pPr>
        <w:widowControl w:val="0"/>
        <w:autoSpaceDE w:val="0"/>
        <w:autoSpaceDN w:val="0"/>
        <w:spacing w:after="0" w:line="240" w:lineRule="auto"/>
        <w:jc w:val="right"/>
        <w:outlineLvl w:val="1"/>
        <w:rPr>
          <w:szCs w:val="28"/>
        </w:rPr>
      </w:pPr>
    </w:p>
    <w:sectPr w:rsidR="00342939" w:rsidRPr="002C0D6E" w:rsidSect="00227ACD">
      <w:pgSz w:w="11905" w:h="16838"/>
      <w:pgMar w:top="1418" w:right="1276" w:bottom="1134" w:left="1559"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C1D9" w14:textId="77777777" w:rsidR="00CB5ACB" w:rsidRDefault="00CB5ACB" w:rsidP="00DC1F50">
      <w:pPr>
        <w:spacing w:after="0" w:line="240" w:lineRule="auto"/>
      </w:pPr>
      <w:r>
        <w:separator/>
      </w:r>
    </w:p>
  </w:endnote>
  <w:endnote w:type="continuationSeparator" w:id="0">
    <w:p w14:paraId="0C5E832B" w14:textId="77777777" w:rsidR="00CB5ACB" w:rsidRDefault="00CB5ACB" w:rsidP="00DC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A34A" w14:textId="77777777" w:rsidR="00CB5ACB" w:rsidRDefault="00CB5ACB" w:rsidP="00DC1F50">
      <w:pPr>
        <w:spacing w:after="0" w:line="240" w:lineRule="auto"/>
      </w:pPr>
      <w:r>
        <w:separator/>
      </w:r>
    </w:p>
  </w:footnote>
  <w:footnote w:type="continuationSeparator" w:id="0">
    <w:p w14:paraId="41DDBB0D" w14:textId="77777777" w:rsidR="00CB5ACB" w:rsidRDefault="00CB5ACB" w:rsidP="00DC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2956"/>
      <w:docPartObj>
        <w:docPartGallery w:val="Page Numbers (Top of Page)"/>
        <w:docPartUnique/>
      </w:docPartObj>
    </w:sdtPr>
    <w:sdtEndPr/>
    <w:sdtContent>
      <w:p w14:paraId="1158A53D" w14:textId="7A94407D" w:rsidR="00A06ED9" w:rsidRDefault="00A06ED9">
        <w:pPr>
          <w:pStyle w:val="a4"/>
          <w:jc w:val="center"/>
        </w:pPr>
        <w:r>
          <w:fldChar w:fldCharType="begin"/>
        </w:r>
        <w:r>
          <w:instrText>PAGE   \* MERGEFORMAT</w:instrText>
        </w:r>
        <w:r>
          <w:fldChar w:fldCharType="separate"/>
        </w:r>
        <w:r w:rsidR="00F6166F">
          <w:rPr>
            <w:noProof/>
          </w:rPr>
          <w:t>23</w:t>
        </w:r>
        <w:r>
          <w:fldChar w:fldCharType="end"/>
        </w:r>
      </w:p>
    </w:sdtContent>
  </w:sdt>
  <w:p w14:paraId="2AC39F43" w14:textId="77777777" w:rsidR="00A06ED9" w:rsidRDefault="00A06E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153473"/>
      <w:docPartObj>
        <w:docPartGallery w:val="Page Numbers (Top of Page)"/>
        <w:docPartUnique/>
      </w:docPartObj>
    </w:sdtPr>
    <w:sdtEndPr/>
    <w:sdtContent>
      <w:p w14:paraId="2E953EB5" w14:textId="77777777" w:rsidR="00A06ED9" w:rsidRDefault="00A06ED9">
        <w:pPr>
          <w:pStyle w:val="a4"/>
          <w:jc w:val="center"/>
        </w:pPr>
      </w:p>
      <w:p w14:paraId="1C313A2C" w14:textId="5B789DE7" w:rsidR="00A06ED9" w:rsidRDefault="00A06ED9">
        <w:pPr>
          <w:pStyle w:val="a4"/>
          <w:jc w:val="center"/>
        </w:pPr>
        <w:r>
          <w:fldChar w:fldCharType="begin"/>
        </w:r>
        <w:r>
          <w:instrText>PAGE   \* MERGEFORMAT</w:instrText>
        </w:r>
        <w:r>
          <w:fldChar w:fldCharType="separate"/>
        </w:r>
        <w:r w:rsidR="005B1F6C">
          <w:rPr>
            <w:noProof/>
          </w:rPr>
          <w:t>49</w:t>
        </w:r>
        <w:r>
          <w:fldChar w:fldCharType="end"/>
        </w:r>
      </w:p>
    </w:sdtContent>
  </w:sdt>
  <w:p w14:paraId="5464D744" w14:textId="77777777" w:rsidR="00A06ED9" w:rsidRDefault="00A06E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06198"/>
      <w:docPartObj>
        <w:docPartGallery w:val="Page Numbers (Top of Page)"/>
        <w:docPartUnique/>
      </w:docPartObj>
    </w:sdtPr>
    <w:sdtEndPr/>
    <w:sdtContent>
      <w:p w14:paraId="10412A3B" w14:textId="6994E8D4" w:rsidR="00A06ED9" w:rsidRDefault="00A06ED9">
        <w:pPr>
          <w:pStyle w:val="a4"/>
          <w:jc w:val="center"/>
        </w:pPr>
        <w:r>
          <w:fldChar w:fldCharType="begin"/>
        </w:r>
        <w:r>
          <w:instrText>PAGE   \* MERGEFORMAT</w:instrText>
        </w:r>
        <w:r>
          <w:fldChar w:fldCharType="separate"/>
        </w:r>
        <w:r w:rsidR="00F6166F">
          <w:rPr>
            <w:noProof/>
          </w:rPr>
          <w:t>28</w:t>
        </w:r>
        <w:r>
          <w:fldChar w:fldCharType="end"/>
        </w:r>
      </w:p>
    </w:sdtContent>
  </w:sdt>
  <w:p w14:paraId="5D71AAB1" w14:textId="77777777" w:rsidR="00A06ED9" w:rsidRDefault="00A06ED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BAE6" w14:textId="77777777" w:rsidR="00A06ED9" w:rsidRDefault="00A06ED9">
    <w:pPr>
      <w:pStyle w:val="a4"/>
      <w:jc w:val="center"/>
    </w:pPr>
  </w:p>
  <w:sdt>
    <w:sdtPr>
      <w:id w:val="556200478"/>
      <w:docPartObj>
        <w:docPartGallery w:val="Page Numbers (Top of Page)"/>
        <w:docPartUnique/>
      </w:docPartObj>
    </w:sdtPr>
    <w:sdtEndPr/>
    <w:sdtContent>
      <w:p w14:paraId="6043967F" w14:textId="6C66A896" w:rsidR="00A06ED9" w:rsidRDefault="00A06ED9">
        <w:pPr>
          <w:pStyle w:val="a4"/>
          <w:jc w:val="center"/>
        </w:pPr>
        <w:r>
          <w:fldChar w:fldCharType="begin"/>
        </w:r>
        <w:r>
          <w:instrText>PAGE   \* MERGEFORMAT</w:instrText>
        </w:r>
        <w:r>
          <w:fldChar w:fldCharType="separate"/>
        </w:r>
        <w:r w:rsidR="005B1F6C">
          <w:rPr>
            <w:noProof/>
          </w:rPr>
          <w:t>66</w:t>
        </w:r>
        <w:r>
          <w:fldChar w:fldCharType="end"/>
        </w:r>
      </w:p>
    </w:sdtContent>
  </w:sdt>
  <w:p w14:paraId="484B8124" w14:textId="77777777" w:rsidR="00A06ED9" w:rsidRDefault="00A06ED9">
    <w:pPr>
      <w:pStyle w:val="ConsPlusNonforma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9831" w14:textId="77777777" w:rsidR="000517C2" w:rsidRDefault="000517C2">
    <w:pPr>
      <w:pStyle w:val="a4"/>
      <w:jc w:val="center"/>
    </w:pPr>
  </w:p>
  <w:sdt>
    <w:sdtPr>
      <w:id w:val="-659693858"/>
      <w:docPartObj>
        <w:docPartGallery w:val="Page Numbers (Top of Page)"/>
        <w:docPartUnique/>
      </w:docPartObj>
    </w:sdtPr>
    <w:sdtEndPr/>
    <w:sdtContent>
      <w:p w14:paraId="16C46A3E" w14:textId="77777777" w:rsidR="000517C2" w:rsidRDefault="000517C2">
        <w:pPr>
          <w:pStyle w:val="a4"/>
          <w:jc w:val="center"/>
        </w:pPr>
        <w:r>
          <w:fldChar w:fldCharType="begin"/>
        </w:r>
        <w:r>
          <w:instrText>PAGE   \* MERGEFORMAT</w:instrText>
        </w:r>
        <w:r>
          <w:fldChar w:fldCharType="separate"/>
        </w:r>
        <w:r>
          <w:rPr>
            <w:noProof/>
          </w:rPr>
          <w:t>13</w:t>
        </w:r>
        <w:r>
          <w:fldChar w:fldCharType="end"/>
        </w:r>
      </w:p>
    </w:sdtContent>
  </w:sdt>
  <w:p w14:paraId="082C8938" w14:textId="77777777" w:rsidR="000517C2" w:rsidRDefault="000517C2">
    <w:pPr>
      <w:pStyle w:val="ConsPlusNonform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23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7241DD5"/>
    <w:multiLevelType w:val="hybridMultilevel"/>
    <w:tmpl w:val="37342252"/>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C703A9"/>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E797440"/>
    <w:multiLevelType w:val="hybridMultilevel"/>
    <w:tmpl w:val="1A4A0F8E"/>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F650F"/>
    <w:multiLevelType w:val="hybridMultilevel"/>
    <w:tmpl w:val="FC469FF6"/>
    <w:lvl w:ilvl="0" w:tplc="FC060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6D32C0"/>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6" w15:restartNumberingAfterBreak="0">
    <w:nsid w:val="355A06F6"/>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A964895"/>
    <w:multiLevelType w:val="hybridMultilevel"/>
    <w:tmpl w:val="A2528C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4569FF"/>
    <w:multiLevelType w:val="hybridMultilevel"/>
    <w:tmpl w:val="346C857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40402066"/>
    <w:multiLevelType w:val="multilevel"/>
    <w:tmpl w:val="EF28821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42F45A26"/>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1" w15:restartNumberingAfterBreak="0">
    <w:nsid w:val="4707219F"/>
    <w:multiLevelType w:val="hybridMultilevel"/>
    <w:tmpl w:val="0786FE42"/>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D42105C"/>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570773E4"/>
    <w:multiLevelType w:val="multilevel"/>
    <w:tmpl w:val="FC0A9BF0"/>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4" w15:restartNumberingAfterBreak="0">
    <w:nsid w:val="5C08728C"/>
    <w:multiLevelType w:val="hybridMultilevel"/>
    <w:tmpl w:val="0786FE42"/>
    <w:lvl w:ilvl="0" w:tplc="FFFFFFFF">
      <w:start w:val="1"/>
      <w:numFmt w:val="decimal"/>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65401ABD"/>
    <w:multiLevelType w:val="multilevel"/>
    <w:tmpl w:val="C544622C"/>
    <w:lvl w:ilvl="0">
      <w:start w:val="1"/>
      <w:numFmt w:val="decimal"/>
      <w:lvlText w:val="%1."/>
      <w:lvlJc w:val="left"/>
      <w:pPr>
        <w:ind w:left="720" w:hanging="360"/>
      </w:pPr>
      <w:rPr>
        <w:rFonts w:hint="default"/>
        <w:b w:val="0"/>
        <w:bCs/>
        <w:i w:val="0"/>
        <w:color w:val="2D2D2D"/>
      </w:rPr>
    </w:lvl>
    <w:lvl w:ilvl="1">
      <w:start w:val="1"/>
      <w:numFmt w:val="decimal"/>
      <w:isLgl/>
      <w:lvlText w:val="%1.%2."/>
      <w:lvlJc w:val="left"/>
      <w:pPr>
        <w:ind w:left="1571" w:hanging="720"/>
      </w:pPr>
      <w:rPr>
        <w:rFonts w:hint="default"/>
        <w:color w:val="000000" w:themeColor="text1"/>
      </w:rPr>
    </w:lvl>
    <w:lvl w:ilvl="2">
      <w:start w:val="1"/>
      <w:numFmt w:val="decimal"/>
      <w:isLgl/>
      <w:lvlText w:val="%1.%2.%3."/>
      <w:lvlJc w:val="left"/>
      <w:pPr>
        <w:ind w:left="2062" w:hanging="720"/>
      </w:pPr>
      <w:rPr>
        <w:rFonts w:hint="default"/>
        <w:color w:val="000000" w:themeColor="text1"/>
      </w:rPr>
    </w:lvl>
    <w:lvl w:ilvl="3">
      <w:start w:val="1"/>
      <w:numFmt w:val="decimal"/>
      <w:isLgl/>
      <w:lvlText w:val="%1.%2.%3.%4."/>
      <w:lvlJc w:val="left"/>
      <w:pPr>
        <w:ind w:left="2913" w:hanging="1080"/>
      </w:pPr>
      <w:rPr>
        <w:rFonts w:hint="default"/>
        <w:color w:val="000000" w:themeColor="text1"/>
      </w:rPr>
    </w:lvl>
    <w:lvl w:ilvl="4">
      <w:start w:val="1"/>
      <w:numFmt w:val="decimal"/>
      <w:isLgl/>
      <w:lvlText w:val="%1.%2.%3.%4.%5."/>
      <w:lvlJc w:val="left"/>
      <w:pPr>
        <w:ind w:left="3404" w:hanging="1080"/>
      </w:pPr>
      <w:rPr>
        <w:rFonts w:hint="default"/>
        <w:color w:val="000000" w:themeColor="text1"/>
      </w:rPr>
    </w:lvl>
    <w:lvl w:ilvl="5">
      <w:start w:val="1"/>
      <w:numFmt w:val="decimal"/>
      <w:isLgl/>
      <w:lvlText w:val="%1.%2.%3.%4.%5.%6."/>
      <w:lvlJc w:val="left"/>
      <w:pPr>
        <w:ind w:left="4255" w:hanging="1440"/>
      </w:pPr>
      <w:rPr>
        <w:rFonts w:hint="default"/>
        <w:color w:val="000000" w:themeColor="text1"/>
      </w:rPr>
    </w:lvl>
    <w:lvl w:ilvl="6">
      <w:start w:val="1"/>
      <w:numFmt w:val="decimal"/>
      <w:isLgl/>
      <w:lvlText w:val="%1.%2.%3.%4.%5.%6.%7."/>
      <w:lvlJc w:val="left"/>
      <w:pPr>
        <w:ind w:left="5106" w:hanging="1800"/>
      </w:pPr>
      <w:rPr>
        <w:rFonts w:hint="default"/>
        <w:color w:val="000000" w:themeColor="text1"/>
      </w:rPr>
    </w:lvl>
    <w:lvl w:ilvl="7">
      <w:start w:val="1"/>
      <w:numFmt w:val="decimal"/>
      <w:isLgl/>
      <w:lvlText w:val="%1.%2.%3.%4.%5.%6.%7.%8."/>
      <w:lvlJc w:val="left"/>
      <w:pPr>
        <w:ind w:left="5597" w:hanging="1800"/>
      </w:pPr>
      <w:rPr>
        <w:rFonts w:hint="default"/>
        <w:color w:val="000000" w:themeColor="text1"/>
      </w:rPr>
    </w:lvl>
    <w:lvl w:ilvl="8">
      <w:start w:val="1"/>
      <w:numFmt w:val="decimal"/>
      <w:isLgl/>
      <w:lvlText w:val="%1.%2.%3.%4.%5.%6.%7.%8.%9."/>
      <w:lvlJc w:val="left"/>
      <w:pPr>
        <w:ind w:left="6448" w:hanging="2160"/>
      </w:pPr>
      <w:rPr>
        <w:rFonts w:hint="default"/>
        <w:color w:val="000000" w:themeColor="text1"/>
      </w:rPr>
    </w:lvl>
  </w:abstractNum>
  <w:abstractNum w:abstractNumId="16" w15:restartNumberingAfterBreak="0">
    <w:nsid w:val="67D24047"/>
    <w:multiLevelType w:val="hybridMultilevel"/>
    <w:tmpl w:val="854C19A4"/>
    <w:lvl w:ilvl="0" w:tplc="E2206D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69E70ED1"/>
    <w:multiLevelType w:val="hybridMultilevel"/>
    <w:tmpl w:val="3AD8C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B4635"/>
    <w:multiLevelType w:val="hybridMultilevel"/>
    <w:tmpl w:val="E66C6F10"/>
    <w:lvl w:ilvl="0" w:tplc="3E525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AD55E7"/>
    <w:multiLevelType w:val="hybridMultilevel"/>
    <w:tmpl w:val="E66C6F1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7ADC2300"/>
    <w:multiLevelType w:val="hybridMultilevel"/>
    <w:tmpl w:val="C8C023F4"/>
    <w:lvl w:ilvl="0" w:tplc="6FE048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11193E"/>
    <w:multiLevelType w:val="multilevel"/>
    <w:tmpl w:val="50B46FA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5"/>
  </w:num>
  <w:num w:numId="2">
    <w:abstractNumId w:val="18"/>
  </w:num>
  <w:num w:numId="3">
    <w:abstractNumId w:val="19"/>
  </w:num>
  <w:num w:numId="4">
    <w:abstractNumId w:val="0"/>
  </w:num>
  <w:num w:numId="5">
    <w:abstractNumId w:val="6"/>
  </w:num>
  <w:num w:numId="6">
    <w:abstractNumId w:val="2"/>
  </w:num>
  <w:num w:numId="7">
    <w:abstractNumId w:val="3"/>
  </w:num>
  <w:num w:numId="8">
    <w:abstractNumId w:val="4"/>
  </w:num>
  <w:num w:numId="9">
    <w:abstractNumId w:val="8"/>
  </w:num>
  <w:num w:numId="10">
    <w:abstractNumId w:val="1"/>
  </w:num>
  <w:num w:numId="11">
    <w:abstractNumId w:val="11"/>
  </w:num>
  <w:num w:numId="12">
    <w:abstractNumId w:val="7"/>
  </w:num>
  <w:num w:numId="13">
    <w:abstractNumId w:val="14"/>
  </w:num>
  <w:num w:numId="14">
    <w:abstractNumId w:val="17"/>
  </w:num>
  <w:num w:numId="15">
    <w:abstractNumId w:val="5"/>
  </w:num>
  <w:num w:numId="16">
    <w:abstractNumId w:val="10"/>
  </w:num>
  <w:num w:numId="17">
    <w:abstractNumId w:val="20"/>
  </w:num>
  <w:num w:numId="18">
    <w:abstractNumId w:val="13"/>
  </w:num>
  <w:num w:numId="19">
    <w:abstractNumId w:val="9"/>
  </w:num>
  <w:num w:numId="20">
    <w:abstractNumId w:val="21"/>
  </w:num>
  <w:num w:numId="21">
    <w:abstractNumId w:val="16"/>
  </w:num>
  <w:num w:numId="22">
    <w:abstractNumId w:val="21"/>
    <w:lvlOverride w:ilvl="0">
      <w:lvl w:ilvl="0">
        <w:start w:val="1"/>
        <w:numFmt w:val="none"/>
        <w:lvlText w:val="%1."/>
        <w:lvlJc w:val="left"/>
        <w:pPr>
          <w:ind w:left="675" w:hanging="675"/>
        </w:pPr>
        <w:rPr>
          <w:rFonts w:hint="default"/>
        </w:rPr>
      </w:lvl>
    </w:lvlOverride>
    <w:lvlOverride w:ilvl="1">
      <w:lvl w:ilvl="1">
        <w:start w:val="2"/>
        <w:numFmt w:val="decimal"/>
        <w:lvlText w:val="%1.%2."/>
        <w:lvlJc w:val="left"/>
        <w:pPr>
          <w:ind w:left="1074" w:hanging="720"/>
        </w:pPr>
        <w:rPr>
          <w:rFonts w:hint="default"/>
        </w:rPr>
      </w:lvl>
    </w:lvlOverride>
    <w:lvlOverride w:ilvl="2">
      <w:lvl w:ilvl="2">
        <w:start w:val="2"/>
        <w:numFmt w:val="decimal"/>
        <w:lvlText w:val="%1.%2.%3."/>
        <w:lvlJc w:val="left"/>
        <w:pPr>
          <w:ind w:left="1428" w:hanging="720"/>
        </w:pPr>
        <w:rPr>
          <w:rFonts w:hint="default"/>
        </w:rPr>
      </w:lvl>
    </w:lvlOverride>
    <w:lvlOverride w:ilvl="3">
      <w:lvl w:ilvl="3">
        <w:start w:val="1"/>
        <w:numFmt w:val="decimal"/>
        <w:lvlText w:val="%1.%2.%3.%4."/>
        <w:lvlJc w:val="left"/>
        <w:pPr>
          <w:ind w:left="2142" w:hanging="108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3210" w:hanging="1440"/>
        </w:pPr>
        <w:rPr>
          <w:rFonts w:hint="default"/>
        </w:rPr>
      </w:lvl>
    </w:lvlOverride>
    <w:lvlOverride w:ilvl="6">
      <w:lvl w:ilvl="6">
        <w:start w:val="1"/>
        <w:numFmt w:val="decimal"/>
        <w:lvlText w:val="%1.%2.%3.%4.%5.%6.%7."/>
        <w:lvlJc w:val="left"/>
        <w:pPr>
          <w:ind w:left="3924" w:hanging="1800"/>
        </w:pPr>
        <w:rPr>
          <w:rFonts w:hint="default"/>
        </w:rPr>
      </w:lvl>
    </w:lvlOverride>
    <w:lvlOverride w:ilvl="7">
      <w:lvl w:ilvl="7">
        <w:start w:val="1"/>
        <w:numFmt w:val="decimal"/>
        <w:lvlText w:val="%1.%2.%3.%4.%5.%6.%7.%8."/>
        <w:lvlJc w:val="left"/>
        <w:pPr>
          <w:ind w:left="4278" w:hanging="1800"/>
        </w:pPr>
        <w:rPr>
          <w:rFonts w:hint="default"/>
        </w:rPr>
      </w:lvl>
    </w:lvlOverride>
    <w:lvlOverride w:ilvl="8">
      <w:lvl w:ilvl="8">
        <w:start w:val="1"/>
        <w:numFmt w:val="decimal"/>
        <w:lvlText w:val="%1.%2.%3.%4.%5.%6.%7.%8.%9."/>
        <w:lvlJc w:val="left"/>
        <w:pPr>
          <w:ind w:left="4992" w:hanging="2160"/>
        </w:pPr>
        <w:rPr>
          <w:rFonts w:hint="default"/>
        </w:rPr>
      </w:lvl>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FF"/>
    <w:rsid w:val="0000190B"/>
    <w:rsid w:val="000034B9"/>
    <w:rsid w:val="00003946"/>
    <w:rsid w:val="00004EB1"/>
    <w:rsid w:val="00005A11"/>
    <w:rsid w:val="000068D9"/>
    <w:rsid w:val="00006F01"/>
    <w:rsid w:val="00007362"/>
    <w:rsid w:val="00011FB3"/>
    <w:rsid w:val="0001202B"/>
    <w:rsid w:val="00012A83"/>
    <w:rsid w:val="00013635"/>
    <w:rsid w:val="00013838"/>
    <w:rsid w:val="000144BD"/>
    <w:rsid w:val="00014A5B"/>
    <w:rsid w:val="00014C86"/>
    <w:rsid w:val="00015CAE"/>
    <w:rsid w:val="0001660C"/>
    <w:rsid w:val="000175AA"/>
    <w:rsid w:val="00021FB1"/>
    <w:rsid w:val="000220DF"/>
    <w:rsid w:val="00022336"/>
    <w:rsid w:val="00023D4B"/>
    <w:rsid w:val="00024141"/>
    <w:rsid w:val="00024DF8"/>
    <w:rsid w:val="000269A6"/>
    <w:rsid w:val="00026DD1"/>
    <w:rsid w:val="0002715A"/>
    <w:rsid w:val="00027C20"/>
    <w:rsid w:val="000301B0"/>
    <w:rsid w:val="0003250E"/>
    <w:rsid w:val="000326C4"/>
    <w:rsid w:val="000331A4"/>
    <w:rsid w:val="00035E45"/>
    <w:rsid w:val="000375FD"/>
    <w:rsid w:val="000402E1"/>
    <w:rsid w:val="00042601"/>
    <w:rsid w:val="00043502"/>
    <w:rsid w:val="00044208"/>
    <w:rsid w:val="00045E9E"/>
    <w:rsid w:val="000463AB"/>
    <w:rsid w:val="00047193"/>
    <w:rsid w:val="00047A1A"/>
    <w:rsid w:val="00047A58"/>
    <w:rsid w:val="00047ACB"/>
    <w:rsid w:val="00047D4D"/>
    <w:rsid w:val="000517C2"/>
    <w:rsid w:val="000521C0"/>
    <w:rsid w:val="00052B91"/>
    <w:rsid w:val="0005331B"/>
    <w:rsid w:val="00054B4E"/>
    <w:rsid w:val="00056188"/>
    <w:rsid w:val="00056816"/>
    <w:rsid w:val="00057764"/>
    <w:rsid w:val="000646E5"/>
    <w:rsid w:val="000648EC"/>
    <w:rsid w:val="00065FC4"/>
    <w:rsid w:val="00066436"/>
    <w:rsid w:val="000665FD"/>
    <w:rsid w:val="00067980"/>
    <w:rsid w:val="0007007B"/>
    <w:rsid w:val="00070427"/>
    <w:rsid w:val="000714D8"/>
    <w:rsid w:val="00071C18"/>
    <w:rsid w:val="00072255"/>
    <w:rsid w:val="000732B9"/>
    <w:rsid w:val="00073449"/>
    <w:rsid w:val="00074922"/>
    <w:rsid w:val="00074A3C"/>
    <w:rsid w:val="000752F3"/>
    <w:rsid w:val="0007786F"/>
    <w:rsid w:val="00081480"/>
    <w:rsid w:val="0008427F"/>
    <w:rsid w:val="000844E2"/>
    <w:rsid w:val="00085A22"/>
    <w:rsid w:val="0009003D"/>
    <w:rsid w:val="0009073E"/>
    <w:rsid w:val="000916BF"/>
    <w:rsid w:val="00091BA8"/>
    <w:rsid w:val="00092615"/>
    <w:rsid w:val="00093045"/>
    <w:rsid w:val="0009367A"/>
    <w:rsid w:val="000943C4"/>
    <w:rsid w:val="000956D0"/>
    <w:rsid w:val="00097344"/>
    <w:rsid w:val="000A1B82"/>
    <w:rsid w:val="000A4570"/>
    <w:rsid w:val="000A473A"/>
    <w:rsid w:val="000A4F1A"/>
    <w:rsid w:val="000A5CE0"/>
    <w:rsid w:val="000A7C22"/>
    <w:rsid w:val="000B130D"/>
    <w:rsid w:val="000B1713"/>
    <w:rsid w:val="000B1FDB"/>
    <w:rsid w:val="000B4371"/>
    <w:rsid w:val="000B49C9"/>
    <w:rsid w:val="000B7000"/>
    <w:rsid w:val="000B76AA"/>
    <w:rsid w:val="000C07DE"/>
    <w:rsid w:val="000C273B"/>
    <w:rsid w:val="000C4C16"/>
    <w:rsid w:val="000C6934"/>
    <w:rsid w:val="000C7FF5"/>
    <w:rsid w:val="000D049D"/>
    <w:rsid w:val="000D11B0"/>
    <w:rsid w:val="000D188B"/>
    <w:rsid w:val="000D22A9"/>
    <w:rsid w:val="000D2331"/>
    <w:rsid w:val="000D377F"/>
    <w:rsid w:val="000D429C"/>
    <w:rsid w:val="000D4F52"/>
    <w:rsid w:val="000D671E"/>
    <w:rsid w:val="000D7BE4"/>
    <w:rsid w:val="000E26ED"/>
    <w:rsid w:val="000E5A9D"/>
    <w:rsid w:val="000E742C"/>
    <w:rsid w:val="000E7F69"/>
    <w:rsid w:val="000F21B8"/>
    <w:rsid w:val="000F254D"/>
    <w:rsid w:val="000F2D8A"/>
    <w:rsid w:val="000F306E"/>
    <w:rsid w:val="000F3C88"/>
    <w:rsid w:val="000F5546"/>
    <w:rsid w:val="000F62BE"/>
    <w:rsid w:val="000F7917"/>
    <w:rsid w:val="001002F0"/>
    <w:rsid w:val="00100F10"/>
    <w:rsid w:val="00102F80"/>
    <w:rsid w:val="00104137"/>
    <w:rsid w:val="0010666A"/>
    <w:rsid w:val="00106968"/>
    <w:rsid w:val="00106C9C"/>
    <w:rsid w:val="00106CA9"/>
    <w:rsid w:val="001101FC"/>
    <w:rsid w:val="00110C9B"/>
    <w:rsid w:val="001122C7"/>
    <w:rsid w:val="001124A7"/>
    <w:rsid w:val="0011307B"/>
    <w:rsid w:val="001131E4"/>
    <w:rsid w:val="00114207"/>
    <w:rsid w:val="0011433E"/>
    <w:rsid w:val="001162EB"/>
    <w:rsid w:val="00116CD3"/>
    <w:rsid w:val="00116FFA"/>
    <w:rsid w:val="001170A9"/>
    <w:rsid w:val="001174A1"/>
    <w:rsid w:val="00117D1C"/>
    <w:rsid w:val="00117D55"/>
    <w:rsid w:val="00117FB4"/>
    <w:rsid w:val="0012023C"/>
    <w:rsid w:val="00121177"/>
    <w:rsid w:val="00122D2B"/>
    <w:rsid w:val="00123322"/>
    <w:rsid w:val="0012587F"/>
    <w:rsid w:val="00125C9A"/>
    <w:rsid w:val="00125D66"/>
    <w:rsid w:val="0012682B"/>
    <w:rsid w:val="00127376"/>
    <w:rsid w:val="001273D6"/>
    <w:rsid w:val="00127570"/>
    <w:rsid w:val="00130EF5"/>
    <w:rsid w:val="00132BD0"/>
    <w:rsid w:val="00132F00"/>
    <w:rsid w:val="00132F22"/>
    <w:rsid w:val="001331A6"/>
    <w:rsid w:val="0013395F"/>
    <w:rsid w:val="00134A0B"/>
    <w:rsid w:val="00135671"/>
    <w:rsid w:val="00136220"/>
    <w:rsid w:val="00136D0F"/>
    <w:rsid w:val="00140109"/>
    <w:rsid w:val="00140D2C"/>
    <w:rsid w:val="001412BF"/>
    <w:rsid w:val="00141D20"/>
    <w:rsid w:val="001435A7"/>
    <w:rsid w:val="00144062"/>
    <w:rsid w:val="001508A3"/>
    <w:rsid w:val="0015109F"/>
    <w:rsid w:val="00152447"/>
    <w:rsid w:val="001547BB"/>
    <w:rsid w:val="001547DD"/>
    <w:rsid w:val="001552FC"/>
    <w:rsid w:val="0015630F"/>
    <w:rsid w:val="00156796"/>
    <w:rsid w:val="0015787E"/>
    <w:rsid w:val="00162443"/>
    <w:rsid w:val="00162EA9"/>
    <w:rsid w:val="00163EB2"/>
    <w:rsid w:val="001649B7"/>
    <w:rsid w:val="00165A9F"/>
    <w:rsid w:val="00165AAC"/>
    <w:rsid w:val="00166A01"/>
    <w:rsid w:val="00167F89"/>
    <w:rsid w:val="00170568"/>
    <w:rsid w:val="00171212"/>
    <w:rsid w:val="001742B3"/>
    <w:rsid w:val="001756D8"/>
    <w:rsid w:val="00176385"/>
    <w:rsid w:val="001766A3"/>
    <w:rsid w:val="00176B84"/>
    <w:rsid w:val="001803B0"/>
    <w:rsid w:val="00182539"/>
    <w:rsid w:val="001829C0"/>
    <w:rsid w:val="00182ADA"/>
    <w:rsid w:val="00182B7B"/>
    <w:rsid w:val="001830A8"/>
    <w:rsid w:val="00183FE7"/>
    <w:rsid w:val="00184967"/>
    <w:rsid w:val="00185A43"/>
    <w:rsid w:val="001860E8"/>
    <w:rsid w:val="00187CBC"/>
    <w:rsid w:val="0019083F"/>
    <w:rsid w:val="00191E11"/>
    <w:rsid w:val="00192C83"/>
    <w:rsid w:val="00193529"/>
    <w:rsid w:val="00193CAD"/>
    <w:rsid w:val="00194CA2"/>
    <w:rsid w:val="00196042"/>
    <w:rsid w:val="00197D40"/>
    <w:rsid w:val="001A0100"/>
    <w:rsid w:val="001A633F"/>
    <w:rsid w:val="001A7951"/>
    <w:rsid w:val="001A7F7D"/>
    <w:rsid w:val="001B0EC9"/>
    <w:rsid w:val="001B1F72"/>
    <w:rsid w:val="001B36ED"/>
    <w:rsid w:val="001B3D01"/>
    <w:rsid w:val="001B52BB"/>
    <w:rsid w:val="001B5A82"/>
    <w:rsid w:val="001B7536"/>
    <w:rsid w:val="001B79B5"/>
    <w:rsid w:val="001B7E73"/>
    <w:rsid w:val="001C0466"/>
    <w:rsid w:val="001C0BBB"/>
    <w:rsid w:val="001C374E"/>
    <w:rsid w:val="001C3AC2"/>
    <w:rsid w:val="001C405A"/>
    <w:rsid w:val="001C4213"/>
    <w:rsid w:val="001C48EF"/>
    <w:rsid w:val="001C5A5A"/>
    <w:rsid w:val="001C625B"/>
    <w:rsid w:val="001C6C91"/>
    <w:rsid w:val="001C74B3"/>
    <w:rsid w:val="001C779F"/>
    <w:rsid w:val="001D0EB3"/>
    <w:rsid w:val="001D23A6"/>
    <w:rsid w:val="001D2988"/>
    <w:rsid w:val="001D504B"/>
    <w:rsid w:val="001D61FB"/>
    <w:rsid w:val="001D6835"/>
    <w:rsid w:val="001D6EEB"/>
    <w:rsid w:val="001D709A"/>
    <w:rsid w:val="001D7661"/>
    <w:rsid w:val="001E0593"/>
    <w:rsid w:val="001E0C51"/>
    <w:rsid w:val="001E15B0"/>
    <w:rsid w:val="001E1888"/>
    <w:rsid w:val="001E25D0"/>
    <w:rsid w:val="001E4491"/>
    <w:rsid w:val="001E4857"/>
    <w:rsid w:val="001E60AC"/>
    <w:rsid w:val="001E63A6"/>
    <w:rsid w:val="001E6946"/>
    <w:rsid w:val="001F0046"/>
    <w:rsid w:val="001F0D82"/>
    <w:rsid w:val="001F1045"/>
    <w:rsid w:val="001F2322"/>
    <w:rsid w:val="001F2F82"/>
    <w:rsid w:val="001F3704"/>
    <w:rsid w:val="001F429D"/>
    <w:rsid w:val="001F497F"/>
    <w:rsid w:val="001F562F"/>
    <w:rsid w:val="00201BBC"/>
    <w:rsid w:val="00201FC7"/>
    <w:rsid w:val="002022A9"/>
    <w:rsid w:val="00202EBF"/>
    <w:rsid w:val="002041B3"/>
    <w:rsid w:val="00205322"/>
    <w:rsid w:val="00205FEC"/>
    <w:rsid w:val="00206952"/>
    <w:rsid w:val="00206E0E"/>
    <w:rsid w:val="002072AB"/>
    <w:rsid w:val="00207AAD"/>
    <w:rsid w:val="00207F5E"/>
    <w:rsid w:val="002109C3"/>
    <w:rsid w:val="002110CE"/>
    <w:rsid w:val="002111DE"/>
    <w:rsid w:val="002144EB"/>
    <w:rsid w:val="002146F4"/>
    <w:rsid w:val="00217381"/>
    <w:rsid w:val="00220B67"/>
    <w:rsid w:val="00220CC2"/>
    <w:rsid w:val="00223582"/>
    <w:rsid w:val="0022434E"/>
    <w:rsid w:val="0022487D"/>
    <w:rsid w:val="00224D65"/>
    <w:rsid w:val="002258C9"/>
    <w:rsid w:val="002273A6"/>
    <w:rsid w:val="00227ACD"/>
    <w:rsid w:val="00230165"/>
    <w:rsid w:val="00230BF1"/>
    <w:rsid w:val="00232148"/>
    <w:rsid w:val="00233B0F"/>
    <w:rsid w:val="00236E23"/>
    <w:rsid w:val="0023715D"/>
    <w:rsid w:val="0023762F"/>
    <w:rsid w:val="002400AA"/>
    <w:rsid w:val="002400C1"/>
    <w:rsid w:val="00240413"/>
    <w:rsid w:val="00240BD5"/>
    <w:rsid w:val="0024147F"/>
    <w:rsid w:val="002430F3"/>
    <w:rsid w:val="00243E26"/>
    <w:rsid w:val="00245D00"/>
    <w:rsid w:val="00246061"/>
    <w:rsid w:val="00250FDC"/>
    <w:rsid w:val="0025115A"/>
    <w:rsid w:val="00251E22"/>
    <w:rsid w:val="0025298F"/>
    <w:rsid w:val="00260E7C"/>
    <w:rsid w:val="0026300E"/>
    <w:rsid w:val="0026345F"/>
    <w:rsid w:val="00263E53"/>
    <w:rsid w:val="00264E93"/>
    <w:rsid w:val="00266899"/>
    <w:rsid w:val="00266C3A"/>
    <w:rsid w:val="0026770B"/>
    <w:rsid w:val="00267D6D"/>
    <w:rsid w:val="002716CA"/>
    <w:rsid w:val="0027240A"/>
    <w:rsid w:val="002724C2"/>
    <w:rsid w:val="0027383D"/>
    <w:rsid w:val="00274381"/>
    <w:rsid w:val="002768AF"/>
    <w:rsid w:val="00276F20"/>
    <w:rsid w:val="0027755F"/>
    <w:rsid w:val="002828D8"/>
    <w:rsid w:val="00282955"/>
    <w:rsid w:val="00284A03"/>
    <w:rsid w:val="00284E96"/>
    <w:rsid w:val="0028536F"/>
    <w:rsid w:val="002853AF"/>
    <w:rsid w:val="00286064"/>
    <w:rsid w:val="0028695B"/>
    <w:rsid w:val="0029085E"/>
    <w:rsid w:val="002909CB"/>
    <w:rsid w:val="0029150C"/>
    <w:rsid w:val="00291DFB"/>
    <w:rsid w:val="00291F12"/>
    <w:rsid w:val="00292065"/>
    <w:rsid w:val="0029209B"/>
    <w:rsid w:val="002928EF"/>
    <w:rsid w:val="00292B30"/>
    <w:rsid w:val="002932CB"/>
    <w:rsid w:val="0029368E"/>
    <w:rsid w:val="00294FC7"/>
    <w:rsid w:val="00296C77"/>
    <w:rsid w:val="0029725D"/>
    <w:rsid w:val="0029726C"/>
    <w:rsid w:val="002A080A"/>
    <w:rsid w:val="002A11C7"/>
    <w:rsid w:val="002A20B0"/>
    <w:rsid w:val="002A55F5"/>
    <w:rsid w:val="002A71D7"/>
    <w:rsid w:val="002B0584"/>
    <w:rsid w:val="002B0A0C"/>
    <w:rsid w:val="002B0EC0"/>
    <w:rsid w:val="002B16B2"/>
    <w:rsid w:val="002B5CCD"/>
    <w:rsid w:val="002B60F1"/>
    <w:rsid w:val="002B6259"/>
    <w:rsid w:val="002B6618"/>
    <w:rsid w:val="002B73EA"/>
    <w:rsid w:val="002B75E9"/>
    <w:rsid w:val="002C0BA6"/>
    <w:rsid w:val="002C1B48"/>
    <w:rsid w:val="002C6192"/>
    <w:rsid w:val="002C652D"/>
    <w:rsid w:val="002C66CB"/>
    <w:rsid w:val="002C7193"/>
    <w:rsid w:val="002C74B0"/>
    <w:rsid w:val="002C7A10"/>
    <w:rsid w:val="002C7AFA"/>
    <w:rsid w:val="002C7C01"/>
    <w:rsid w:val="002D2773"/>
    <w:rsid w:val="002D2BAC"/>
    <w:rsid w:val="002D398C"/>
    <w:rsid w:val="002D4A5A"/>
    <w:rsid w:val="002D5092"/>
    <w:rsid w:val="002D6B98"/>
    <w:rsid w:val="002D6C89"/>
    <w:rsid w:val="002D73B3"/>
    <w:rsid w:val="002E10F2"/>
    <w:rsid w:val="002E22AC"/>
    <w:rsid w:val="002E2B90"/>
    <w:rsid w:val="002E4026"/>
    <w:rsid w:val="002E49BC"/>
    <w:rsid w:val="002E49FE"/>
    <w:rsid w:val="002E4D65"/>
    <w:rsid w:val="002E5614"/>
    <w:rsid w:val="002E6BB3"/>
    <w:rsid w:val="002E6E48"/>
    <w:rsid w:val="002E7649"/>
    <w:rsid w:val="002E7CEF"/>
    <w:rsid w:val="002F08FB"/>
    <w:rsid w:val="002F1C50"/>
    <w:rsid w:val="002F4A54"/>
    <w:rsid w:val="002F6110"/>
    <w:rsid w:val="002F748A"/>
    <w:rsid w:val="0030033D"/>
    <w:rsid w:val="00305A53"/>
    <w:rsid w:val="0030671E"/>
    <w:rsid w:val="003077B0"/>
    <w:rsid w:val="0031001B"/>
    <w:rsid w:val="003105E1"/>
    <w:rsid w:val="0031083C"/>
    <w:rsid w:val="00311038"/>
    <w:rsid w:val="00312D57"/>
    <w:rsid w:val="00313451"/>
    <w:rsid w:val="003135A2"/>
    <w:rsid w:val="003137EF"/>
    <w:rsid w:val="00313AF5"/>
    <w:rsid w:val="0031484D"/>
    <w:rsid w:val="003154FB"/>
    <w:rsid w:val="003157DE"/>
    <w:rsid w:val="003157F1"/>
    <w:rsid w:val="003166EC"/>
    <w:rsid w:val="00316BB2"/>
    <w:rsid w:val="00316EB1"/>
    <w:rsid w:val="00317043"/>
    <w:rsid w:val="00320C04"/>
    <w:rsid w:val="003214A3"/>
    <w:rsid w:val="003232B2"/>
    <w:rsid w:val="003247ED"/>
    <w:rsid w:val="00325705"/>
    <w:rsid w:val="00325D5C"/>
    <w:rsid w:val="003269CE"/>
    <w:rsid w:val="00331F19"/>
    <w:rsid w:val="00331F90"/>
    <w:rsid w:val="0033254E"/>
    <w:rsid w:val="00334DAC"/>
    <w:rsid w:val="00334F9D"/>
    <w:rsid w:val="00342939"/>
    <w:rsid w:val="00343445"/>
    <w:rsid w:val="00345CB7"/>
    <w:rsid w:val="0034625E"/>
    <w:rsid w:val="00347779"/>
    <w:rsid w:val="00347857"/>
    <w:rsid w:val="00347A69"/>
    <w:rsid w:val="00350A8F"/>
    <w:rsid w:val="00351D8F"/>
    <w:rsid w:val="00351E43"/>
    <w:rsid w:val="003527A9"/>
    <w:rsid w:val="00352EC2"/>
    <w:rsid w:val="00352FFB"/>
    <w:rsid w:val="003536A7"/>
    <w:rsid w:val="00353D19"/>
    <w:rsid w:val="00353D5B"/>
    <w:rsid w:val="00355F79"/>
    <w:rsid w:val="00357019"/>
    <w:rsid w:val="00361311"/>
    <w:rsid w:val="00362B9C"/>
    <w:rsid w:val="00364CBB"/>
    <w:rsid w:val="0036575B"/>
    <w:rsid w:val="00365DB5"/>
    <w:rsid w:val="00366262"/>
    <w:rsid w:val="00366D5F"/>
    <w:rsid w:val="00367EAC"/>
    <w:rsid w:val="003701C1"/>
    <w:rsid w:val="0037057A"/>
    <w:rsid w:val="003720DE"/>
    <w:rsid w:val="003721F2"/>
    <w:rsid w:val="00372A16"/>
    <w:rsid w:val="0037377C"/>
    <w:rsid w:val="003743C7"/>
    <w:rsid w:val="0037483E"/>
    <w:rsid w:val="00374A70"/>
    <w:rsid w:val="00375E58"/>
    <w:rsid w:val="0037775A"/>
    <w:rsid w:val="00382535"/>
    <w:rsid w:val="0038274C"/>
    <w:rsid w:val="00383A76"/>
    <w:rsid w:val="003854C5"/>
    <w:rsid w:val="003863C6"/>
    <w:rsid w:val="003871E5"/>
    <w:rsid w:val="003875E1"/>
    <w:rsid w:val="00387856"/>
    <w:rsid w:val="003913AF"/>
    <w:rsid w:val="0039177B"/>
    <w:rsid w:val="00391876"/>
    <w:rsid w:val="003919F8"/>
    <w:rsid w:val="00391C8C"/>
    <w:rsid w:val="0039223D"/>
    <w:rsid w:val="0039294E"/>
    <w:rsid w:val="00393BD5"/>
    <w:rsid w:val="0039460F"/>
    <w:rsid w:val="003946A5"/>
    <w:rsid w:val="00395A32"/>
    <w:rsid w:val="003961F4"/>
    <w:rsid w:val="00396874"/>
    <w:rsid w:val="00396E2C"/>
    <w:rsid w:val="00397A77"/>
    <w:rsid w:val="003A0285"/>
    <w:rsid w:val="003A0C76"/>
    <w:rsid w:val="003A10E9"/>
    <w:rsid w:val="003A250B"/>
    <w:rsid w:val="003A28C9"/>
    <w:rsid w:val="003A381F"/>
    <w:rsid w:val="003A3ADE"/>
    <w:rsid w:val="003A47CF"/>
    <w:rsid w:val="003A4E38"/>
    <w:rsid w:val="003A6475"/>
    <w:rsid w:val="003A7E59"/>
    <w:rsid w:val="003B0DEE"/>
    <w:rsid w:val="003B127A"/>
    <w:rsid w:val="003B61F3"/>
    <w:rsid w:val="003B77CC"/>
    <w:rsid w:val="003B7E63"/>
    <w:rsid w:val="003C0B70"/>
    <w:rsid w:val="003C1A3A"/>
    <w:rsid w:val="003C2751"/>
    <w:rsid w:val="003C4AB2"/>
    <w:rsid w:val="003C508C"/>
    <w:rsid w:val="003C5092"/>
    <w:rsid w:val="003C56F8"/>
    <w:rsid w:val="003C5719"/>
    <w:rsid w:val="003C666A"/>
    <w:rsid w:val="003C74DE"/>
    <w:rsid w:val="003D0077"/>
    <w:rsid w:val="003D29A3"/>
    <w:rsid w:val="003D3C8C"/>
    <w:rsid w:val="003D5F4F"/>
    <w:rsid w:val="003E0F0F"/>
    <w:rsid w:val="003E225D"/>
    <w:rsid w:val="003E3206"/>
    <w:rsid w:val="003E33D3"/>
    <w:rsid w:val="003E3696"/>
    <w:rsid w:val="003E4CD1"/>
    <w:rsid w:val="003E4FF5"/>
    <w:rsid w:val="003E6369"/>
    <w:rsid w:val="003E6867"/>
    <w:rsid w:val="003E6885"/>
    <w:rsid w:val="003E68E6"/>
    <w:rsid w:val="003E7331"/>
    <w:rsid w:val="003F0C0C"/>
    <w:rsid w:val="003F0F10"/>
    <w:rsid w:val="003F1474"/>
    <w:rsid w:val="003F26B1"/>
    <w:rsid w:val="003F5EF1"/>
    <w:rsid w:val="003F6043"/>
    <w:rsid w:val="003F65C1"/>
    <w:rsid w:val="003F6709"/>
    <w:rsid w:val="003F7F62"/>
    <w:rsid w:val="0040053F"/>
    <w:rsid w:val="004005FC"/>
    <w:rsid w:val="00400C68"/>
    <w:rsid w:val="00400F5E"/>
    <w:rsid w:val="00401FC9"/>
    <w:rsid w:val="0040203A"/>
    <w:rsid w:val="004020D3"/>
    <w:rsid w:val="00402E8A"/>
    <w:rsid w:val="004034E6"/>
    <w:rsid w:val="004043C8"/>
    <w:rsid w:val="0040461A"/>
    <w:rsid w:val="00404E0B"/>
    <w:rsid w:val="00405ABD"/>
    <w:rsid w:val="004060BF"/>
    <w:rsid w:val="00406291"/>
    <w:rsid w:val="004062DA"/>
    <w:rsid w:val="00407E4C"/>
    <w:rsid w:val="004114D9"/>
    <w:rsid w:val="00411742"/>
    <w:rsid w:val="00412936"/>
    <w:rsid w:val="00412B74"/>
    <w:rsid w:val="00412F98"/>
    <w:rsid w:val="004135D8"/>
    <w:rsid w:val="00413B29"/>
    <w:rsid w:val="00414371"/>
    <w:rsid w:val="004162C3"/>
    <w:rsid w:val="0041677B"/>
    <w:rsid w:val="004169D6"/>
    <w:rsid w:val="0041755F"/>
    <w:rsid w:val="00420F68"/>
    <w:rsid w:val="004218ED"/>
    <w:rsid w:val="00421B0E"/>
    <w:rsid w:val="004236F7"/>
    <w:rsid w:val="0042395E"/>
    <w:rsid w:val="00423FAC"/>
    <w:rsid w:val="0042450B"/>
    <w:rsid w:val="00424AF5"/>
    <w:rsid w:val="0043046D"/>
    <w:rsid w:val="004304E8"/>
    <w:rsid w:val="004305A0"/>
    <w:rsid w:val="00430BC4"/>
    <w:rsid w:val="00432A2B"/>
    <w:rsid w:val="00433342"/>
    <w:rsid w:val="00433EAD"/>
    <w:rsid w:val="00436C09"/>
    <w:rsid w:val="00436D5D"/>
    <w:rsid w:val="004429AD"/>
    <w:rsid w:val="0044442F"/>
    <w:rsid w:val="004446B0"/>
    <w:rsid w:val="00446F74"/>
    <w:rsid w:val="0044748C"/>
    <w:rsid w:val="004474EA"/>
    <w:rsid w:val="004507A9"/>
    <w:rsid w:val="0045085B"/>
    <w:rsid w:val="00450D94"/>
    <w:rsid w:val="0045280D"/>
    <w:rsid w:val="00452CF2"/>
    <w:rsid w:val="00454A61"/>
    <w:rsid w:val="00454AA6"/>
    <w:rsid w:val="00455A1B"/>
    <w:rsid w:val="0045614A"/>
    <w:rsid w:val="00457F8C"/>
    <w:rsid w:val="00462156"/>
    <w:rsid w:val="004628CE"/>
    <w:rsid w:val="00462FC2"/>
    <w:rsid w:val="00463F78"/>
    <w:rsid w:val="004662A2"/>
    <w:rsid w:val="004677A8"/>
    <w:rsid w:val="004702BA"/>
    <w:rsid w:val="0047040D"/>
    <w:rsid w:val="00470706"/>
    <w:rsid w:val="00471204"/>
    <w:rsid w:val="0047261C"/>
    <w:rsid w:val="0047299D"/>
    <w:rsid w:val="00472D46"/>
    <w:rsid w:val="00472FEB"/>
    <w:rsid w:val="0047622E"/>
    <w:rsid w:val="004764C8"/>
    <w:rsid w:val="00476A58"/>
    <w:rsid w:val="004772B2"/>
    <w:rsid w:val="004812E1"/>
    <w:rsid w:val="00483C14"/>
    <w:rsid w:val="00483FEC"/>
    <w:rsid w:val="00484731"/>
    <w:rsid w:val="0048724B"/>
    <w:rsid w:val="00490540"/>
    <w:rsid w:val="00490D22"/>
    <w:rsid w:val="004949C0"/>
    <w:rsid w:val="00496716"/>
    <w:rsid w:val="00496AF0"/>
    <w:rsid w:val="004A0388"/>
    <w:rsid w:val="004A0EDD"/>
    <w:rsid w:val="004A134B"/>
    <w:rsid w:val="004A267E"/>
    <w:rsid w:val="004A3A27"/>
    <w:rsid w:val="004A49C2"/>
    <w:rsid w:val="004A4B60"/>
    <w:rsid w:val="004A5D40"/>
    <w:rsid w:val="004A7C07"/>
    <w:rsid w:val="004B0464"/>
    <w:rsid w:val="004B0ED9"/>
    <w:rsid w:val="004B24F0"/>
    <w:rsid w:val="004B7EBC"/>
    <w:rsid w:val="004C01B1"/>
    <w:rsid w:val="004C1460"/>
    <w:rsid w:val="004C4070"/>
    <w:rsid w:val="004C51A9"/>
    <w:rsid w:val="004C5870"/>
    <w:rsid w:val="004C592A"/>
    <w:rsid w:val="004D0FEE"/>
    <w:rsid w:val="004D1729"/>
    <w:rsid w:val="004D2876"/>
    <w:rsid w:val="004D2DC2"/>
    <w:rsid w:val="004D3650"/>
    <w:rsid w:val="004D4254"/>
    <w:rsid w:val="004D54AF"/>
    <w:rsid w:val="004E0279"/>
    <w:rsid w:val="004E0C15"/>
    <w:rsid w:val="004E0D31"/>
    <w:rsid w:val="004E176A"/>
    <w:rsid w:val="004E1FDC"/>
    <w:rsid w:val="004E4B74"/>
    <w:rsid w:val="004E5193"/>
    <w:rsid w:val="004E6CB9"/>
    <w:rsid w:val="004E7656"/>
    <w:rsid w:val="004F05F2"/>
    <w:rsid w:val="004F18A2"/>
    <w:rsid w:val="004F27D3"/>
    <w:rsid w:val="004F2F44"/>
    <w:rsid w:val="004F4F9D"/>
    <w:rsid w:val="004F5028"/>
    <w:rsid w:val="004F5FE9"/>
    <w:rsid w:val="004F644B"/>
    <w:rsid w:val="004F68AD"/>
    <w:rsid w:val="004F698D"/>
    <w:rsid w:val="004F6A2E"/>
    <w:rsid w:val="004F6C06"/>
    <w:rsid w:val="004F6D84"/>
    <w:rsid w:val="00501412"/>
    <w:rsid w:val="00507853"/>
    <w:rsid w:val="00510DFD"/>
    <w:rsid w:val="00510E90"/>
    <w:rsid w:val="00511193"/>
    <w:rsid w:val="00511869"/>
    <w:rsid w:val="005128BF"/>
    <w:rsid w:val="0051450D"/>
    <w:rsid w:val="0051654D"/>
    <w:rsid w:val="00516B8B"/>
    <w:rsid w:val="005201F3"/>
    <w:rsid w:val="00520EFB"/>
    <w:rsid w:val="00521AB7"/>
    <w:rsid w:val="005232AB"/>
    <w:rsid w:val="0052339A"/>
    <w:rsid w:val="00524779"/>
    <w:rsid w:val="00524BE8"/>
    <w:rsid w:val="0052558C"/>
    <w:rsid w:val="00525D81"/>
    <w:rsid w:val="00526277"/>
    <w:rsid w:val="00527BA5"/>
    <w:rsid w:val="00530C68"/>
    <w:rsid w:val="00531048"/>
    <w:rsid w:val="00531F31"/>
    <w:rsid w:val="00531FE1"/>
    <w:rsid w:val="00533932"/>
    <w:rsid w:val="00535CE8"/>
    <w:rsid w:val="005403B1"/>
    <w:rsid w:val="005404CE"/>
    <w:rsid w:val="00540775"/>
    <w:rsid w:val="00540EF1"/>
    <w:rsid w:val="0054238C"/>
    <w:rsid w:val="00543E6F"/>
    <w:rsid w:val="005440A7"/>
    <w:rsid w:val="00545AFF"/>
    <w:rsid w:val="005477F3"/>
    <w:rsid w:val="00547BD7"/>
    <w:rsid w:val="005506A8"/>
    <w:rsid w:val="005507A0"/>
    <w:rsid w:val="00550F10"/>
    <w:rsid w:val="0055104A"/>
    <w:rsid w:val="0055310C"/>
    <w:rsid w:val="00553FDF"/>
    <w:rsid w:val="00554465"/>
    <w:rsid w:val="00554715"/>
    <w:rsid w:val="005558C8"/>
    <w:rsid w:val="005579C9"/>
    <w:rsid w:val="00560035"/>
    <w:rsid w:val="00560F80"/>
    <w:rsid w:val="00562D21"/>
    <w:rsid w:val="00562DDA"/>
    <w:rsid w:val="0056336C"/>
    <w:rsid w:val="00563731"/>
    <w:rsid w:val="00564B0D"/>
    <w:rsid w:val="00564D7E"/>
    <w:rsid w:val="00564FC4"/>
    <w:rsid w:val="00567177"/>
    <w:rsid w:val="00567ADF"/>
    <w:rsid w:val="005701BD"/>
    <w:rsid w:val="00570D50"/>
    <w:rsid w:val="00570E88"/>
    <w:rsid w:val="00571958"/>
    <w:rsid w:val="00572B66"/>
    <w:rsid w:val="00573190"/>
    <w:rsid w:val="00573379"/>
    <w:rsid w:val="00573A1E"/>
    <w:rsid w:val="00573BF1"/>
    <w:rsid w:val="00575CCD"/>
    <w:rsid w:val="00575FD7"/>
    <w:rsid w:val="00577CBB"/>
    <w:rsid w:val="00577FE1"/>
    <w:rsid w:val="00581A50"/>
    <w:rsid w:val="00583053"/>
    <w:rsid w:val="00584547"/>
    <w:rsid w:val="00585B4E"/>
    <w:rsid w:val="00585E12"/>
    <w:rsid w:val="0058706C"/>
    <w:rsid w:val="005879F5"/>
    <w:rsid w:val="00587D5A"/>
    <w:rsid w:val="005916FD"/>
    <w:rsid w:val="0059298C"/>
    <w:rsid w:val="00592F38"/>
    <w:rsid w:val="005942C1"/>
    <w:rsid w:val="0059490C"/>
    <w:rsid w:val="00595472"/>
    <w:rsid w:val="005963BD"/>
    <w:rsid w:val="00597988"/>
    <w:rsid w:val="005A12DA"/>
    <w:rsid w:val="005A1D30"/>
    <w:rsid w:val="005A3FFD"/>
    <w:rsid w:val="005A4879"/>
    <w:rsid w:val="005A493F"/>
    <w:rsid w:val="005A61FD"/>
    <w:rsid w:val="005A6B23"/>
    <w:rsid w:val="005B02A9"/>
    <w:rsid w:val="005B0D6E"/>
    <w:rsid w:val="005B18DA"/>
    <w:rsid w:val="005B1AA3"/>
    <w:rsid w:val="005B1F6C"/>
    <w:rsid w:val="005B3125"/>
    <w:rsid w:val="005B3692"/>
    <w:rsid w:val="005B47C9"/>
    <w:rsid w:val="005B4A02"/>
    <w:rsid w:val="005B5196"/>
    <w:rsid w:val="005B7D79"/>
    <w:rsid w:val="005C0E90"/>
    <w:rsid w:val="005C1392"/>
    <w:rsid w:val="005C1E83"/>
    <w:rsid w:val="005C23F5"/>
    <w:rsid w:val="005C32BE"/>
    <w:rsid w:val="005C37FC"/>
    <w:rsid w:val="005C3D1D"/>
    <w:rsid w:val="005C3FBA"/>
    <w:rsid w:val="005C40D9"/>
    <w:rsid w:val="005C4632"/>
    <w:rsid w:val="005C4B66"/>
    <w:rsid w:val="005C5722"/>
    <w:rsid w:val="005C5CFE"/>
    <w:rsid w:val="005C5D4E"/>
    <w:rsid w:val="005C5F89"/>
    <w:rsid w:val="005C613A"/>
    <w:rsid w:val="005C6699"/>
    <w:rsid w:val="005C6EFB"/>
    <w:rsid w:val="005C73ED"/>
    <w:rsid w:val="005C757C"/>
    <w:rsid w:val="005C7634"/>
    <w:rsid w:val="005C764F"/>
    <w:rsid w:val="005D059E"/>
    <w:rsid w:val="005D1411"/>
    <w:rsid w:val="005D194E"/>
    <w:rsid w:val="005D2907"/>
    <w:rsid w:val="005D351E"/>
    <w:rsid w:val="005D3B15"/>
    <w:rsid w:val="005D3CAC"/>
    <w:rsid w:val="005D3CB9"/>
    <w:rsid w:val="005D61C3"/>
    <w:rsid w:val="005D6A77"/>
    <w:rsid w:val="005D76DD"/>
    <w:rsid w:val="005E10A2"/>
    <w:rsid w:val="005E3D98"/>
    <w:rsid w:val="005E4E78"/>
    <w:rsid w:val="005E6C37"/>
    <w:rsid w:val="005E7292"/>
    <w:rsid w:val="005F0A93"/>
    <w:rsid w:val="005F443F"/>
    <w:rsid w:val="005F4AD3"/>
    <w:rsid w:val="006005AC"/>
    <w:rsid w:val="00600A83"/>
    <w:rsid w:val="0060291E"/>
    <w:rsid w:val="00603102"/>
    <w:rsid w:val="00603380"/>
    <w:rsid w:val="00603D54"/>
    <w:rsid w:val="00605A57"/>
    <w:rsid w:val="00605B9B"/>
    <w:rsid w:val="00605DCA"/>
    <w:rsid w:val="00606101"/>
    <w:rsid w:val="006070BD"/>
    <w:rsid w:val="0060778C"/>
    <w:rsid w:val="00613610"/>
    <w:rsid w:val="00613AB4"/>
    <w:rsid w:val="00613B9A"/>
    <w:rsid w:val="00614090"/>
    <w:rsid w:val="0061468D"/>
    <w:rsid w:val="00615996"/>
    <w:rsid w:val="006165D2"/>
    <w:rsid w:val="006176D4"/>
    <w:rsid w:val="00617C75"/>
    <w:rsid w:val="00620738"/>
    <w:rsid w:val="00620BFF"/>
    <w:rsid w:val="00620DE4"/>
    <w:rsid w:val="00620E47"/>
    <w:rsid w:val="0062119C"/>
    <w:rsid w:val="00622C9A"/>
    <w:rsid w:val="006233BA"/>
    <w:rsid w:val="00624210"/>
    <w:rsid w:val="0062568A"/>
    <w:rsid w:val="00625BA8"/>
    <w:rsid w:val="00625DA5"/>
    <w:rsid w:val="00625FAC"/>
    <w:rsid w:val="0062705F"/>
    <w:rsid w:val="006301E9"/>
    <w:rsid w:val="006307FC"/>
    <w:rsid w:val="006315AC"/>
    <w:rsid w:val="006325E2"/>
    <w:rsid w:val="00632F45"/>
    <w:rsid w:val="006366BE"/>
    <w:rsid w:val="00636826"/>
    <w:rsid w:val="0063720E"/>
    <w:rsid w:val="00637443"/>
    <w:rsid w:val="0063778E"/>
    <w:rsid w:val="00640B99"/>
    <w:rsid w:val="00640D5E"/>
    <w:rsid w:val="0064178C"/>
    <w:rsid w:val="006422DD"/>
    <w:rsid w:val="00643800"/>
    <w:rsid w:val="00643D3A"/>
    <w:rsid w:val="00643DFC"/>
    <w:rsid w:val="00644808"/>
    <w:rsid w:val="006459C7"/>
    <w:rsid w:val="00646288"/>
    <w:rsid w:val="00646FB7"/>
    <w:rsid w:val="006473B9"/>
    <w:rsid w:val="0065250C"/>
    <w:rsid w:val="00652E62"/>
    <w:rsid w:val="00653FE1"/>
    <w:rsid w:val="00654F94"/>
    <w:rsid w:val="00655DEE"/>
    <w:rsid w:val="00656A6F"/>
    <w:rsid w:val="006576E0"/>
    <w:rsid w:val="00660805"/>
    <w:rsid w:val="00661FD9"/>
    <w:rsid w:val="0066239D"/>
    <w:rsid w:val="00662C32"/>
    <w:rsid w:val="00662FB8"/>
    <w:rsid w:val="0066324B"/>
    <w:rsid w:val="00665C73"/>
    <w:rsid w:val="00666087"/>
    <w:rsid w:val="00666608"/>
    <w:rsid w:val="006710DE"/>
    <w:rsid w:val="006711E9"/>
    <w:rsid w:val="00671A8C"/>
    <w:rsid w:val="00671C89"/>
    <w:rsid w:val="006729F9"/>
    <w:rsid w:val="00674916"/>
    <w:rsid w:val="006753D1"/>
    <w:rsid w:val="00675EC0"/>
    <w:rsid w:val="00676A8F"/>
    <w:rsid w:val="00676E59"/>
    <w:rsid w:val="00677DCA"/>
    <w:rsid w:val="006803C6"/>
    <w:rsid w:val="00680C3D"/>
    <w:rsid w:val="00683325"/>
    <w:rsid w:val="006837F3"/>
    <w:rsid w:val="00683802"/>
    <w:rsid w:val="00686266"/>
    <w:rsid w:val="006863CC"/>
    <w:rsid w:val="00687B3B"/>
    <w:rsid w:val="00687F50"/>
    <w:rsid w:val="00690DF9"/>
    <w:rsid w:val="006918F2"/>
    <w:rsid w:val="00692386"/>
    <w:rsid w:val="00692E43"/>
    <w:rsid w:val="0069523E"/>
    <w:rsid w:val="00695273"/>
    <w:rsid w:val="006A0294"/>
    <w:rsid w:val="006A0897"/>
    <w:rsid w:val="006A1FAF"/>
    <w:rsid w:val="006A2138"/>
    <w:rsid w:val="006A2A9A"/>
    <w:rsid w:val="006A34F4"/>
    <w:rsid w:val="006A47DF"/>
    <w:rsid w:val="006A4A80"/>
    <w:rsid w:val="006A6F2B"/>
    <w:rsid w:val="006B04DF"/>
    <w:rsid w:val="006B144B"/>
    <w:rsid w:val="006B1A2F"/>
    <w:rsid w:val="006B58AB"/>
    <w:rsid w:val="006B5D1D"/>
    <w:rsid w:val="006B6B74"/>
    <w:rsid w:val="006B778D"/>
    <w:rsid w:val="006C3D88"/>
    <w:rsid w:val="006C40D1"/>
    <w:rsid w:val="006C4D83"/>
    <w:rsid w:val="006C50FD"/>
    <w:rsid w:val="006C65D5"/>
    <w:rsid w:val="006D0A2B"/>
    <w:rsid w:val="006D0B9F"/>
    <w:rsid w:val="006D177D"/>
    <w:rsid w:val="006D1E22"/>
    <w:rsid w:val="006D1E58"/>
    <w:rsid w:val="006D1F17"/>
    <w:rsid w:val="006D28FF"/>
    <w:rsid w:val="006D6E62"/>
    <w:rsid w:val="006D6E81"/>
    <w:rsid w:val="006D7249"/>
    <w:rsid w:val="006D7CEE"/>
    <w:rsid w:val="006E1740"/>
    <w:rsid w:val="006E331D"/>
    <w:rsid w:val="006E34FF"/>
    <w:rsid w:val="006E4443"/>
    <w:rsid w:val="006E5BEB"/>
    <w:rsid w:val="006E6304"/>
    <w:rsid w:val="006E7416"/>
    <w:rsid w:val="006F00C4"/>
    <w:rsid w:val="006F064C"/>
    <w:rsid w:val="006F078F"/>
    <w:rsid w:val="006F22A3"/>
    <w:rsid w:val="006F26B1"/>
    <w:rsid w:val="006F2A9A"/>
    <w:rsid w:val="006F4598"/>
    <w:rsid w:val="006F461C"/>
    <w:rsid w:val="006F5BCB"/>
    <w:rsid w:val="006F668F"/>
    <w:rsid w:val="007004E4"/>
    <w:rsid w:val="00702176"/>
    <w:rsid w:val="00702880"/>
    <w:rsid w:val="00702B1F"/>
    <w:rsid w:val="0070770A"/>
    <w:rsid w:val="00710F2F"/>
    <w:rsid w:val="00711C83"/>
    <w:rsid w:val="007137A7"/>
    <w:rsid w:val="0071466A"/>
    <w:rsid w:val="00715424"/>
    <w:rsid w:val="00716A79"/>
    <w:rsid w:val="0071720A"/>
    <w:rsid w:val="00717D5C"/>
    <w:rsid w:val="00720756"/>
    <w:rsid w:val="00720E0C"/>
    <w:rsid w:val="00721211"/>
    <w:rsid w:val="00722A9A"/>
    <w:rsid w:val="00724BEA"/>
    <w:rsid w:val="00725490"/>
    <w:rsid w:val="00727395"/>
    <w:rsid w:val="0073040F"/>
    <w:rsid w:val="00730694"/>
    <w:rsid w:val="00733E7D"/>
    <w:rsid w:val="007345A4"/>
    <w:rsid w:val="00735CBF"/>
    <w:rsid w:val="0073679B"/>
    <w:rsid w:val="00737260"/>
    <w:rsid w:val="0073760B"/>
    <w:rsid w:val="00737C97"/>
    <w:rsid w:val="007400A0"/>
    <w:rsid w:val="00740A1A"/>
    <w:rsid w:val="007422E0"/>
    <w:rsid w:val="00742AE8"/>
    <w:rsid w:val="0074397B"/>
    <w:rsid w:val="00743BC4"/>
    <w:rsid w:val="00744C0F"/>
    <w:rsid w:val="00745315"/>
    <w:rsid w:val="00745382"/>
    <w:rsid w:val="00745CCC"/>
    <w:rsid w:val="00746037"/>
    <w:rsid w:val="007466C0"/>
    <w:rsid w:val="00746737"/>
    <w:rsid w:val="007474B3"/>
    <w:rsid w:val="00750751"/>
    <w:rsid w:val="00750893"/>
    <w:rsid w:val="00751301"/>
    <w:rsid w:val="00751438"/>
    <w:rsid w:val="00751C0C"/>
    <w:rsid w:val="00752BF3"/>
    <w:rsid w:val="0075419C"/>
    <w:rsid w:val="00754F18"/>
    <w:rsid w:val="007551D8"/>
    <w:rsid w:val="0075541E"/>
    <w:rsid w:val="007556DD"/>
    <w:rsid w:val="00755F3C"/>
    <w:rsid w:val="0075718B"/>
    <w:rsid w:val="00757466"/>
    <w:rsid w:val="007604AA"/>
    <w:rsid w:val="00760B5B"/>
    <w:rsid w:val="0076127F"/>
    <w:rsid w:val="00764386"/>
    <w:rsid w:val="00764F3A"/>
    <w:rsid w:val="00765915"/>
    <w:rsid w:val="0076720A"/>
    <w:rsid w:val="0076764C"/>
    <w:rsid w:val="00771250"/>
    <w:rsid w:val="00772996"/>
    <w:rsid w:val="00773A23"/>
    <w:rsid w:val="00774356"/>
    <w:rsid w:val="0077547A"/>
    <w:rsid w:val="007768BE"/>
    <w:rsid w:val="00776A09"/>
    <w:rsid w:val="00776B5A"/>
    <w:rsid w:val="00776B75"/>
    <w:rsid w:val="00776BFA"/>
    <w:rsid w:val="00780AE7"/>
    <w:rsid w:val="007817EF"/>
    <w:rsid w:val="00781C36"/>
    <w:rsid w:val="00782E88"/>
    <w:rsid w:val="00784931"/>
    <w:rsid w:val="00786184"/>
    <w:rsid w:val="00786218"/>
    <w:rsid w:val="00786341"/>
    <w:rsid w:val="00790B91"/>
    <w:rsid w:val="00790CB5"/>
    <w:rsid w:val="00792140"/>
    <w:rsid w:val="00792574"/>
    <w:rsid w:val="00792692"/>
    <w:rsid w:val="007935CB"/>
    <w:rsid w:val="00793BEF"/>
    <w:rsid w:val="007948C2"/>
    <w:rsid w:val="00796144"/>
    <w:rsid w:val="00796437"/>
    <w:rsid w:val="007A0446"/>
    <w:rsid w:val="007A141B"/>
    <w:rsid w:val="007A2103"/>
    <w:rsid w:val="007A38D3"/>
    <w:rsid w:val="007A4DB7"/>
    <w:rsid w:val="007A58F6"/>
    <w:rsid w:val="007A6124"/>
    <w:rsid w:val="007A64EF"/>
    <w:rsid w:val="007A7112"/>
    <w:rsid w:val="007A722C"/>
    <w:rsid w:val="007A7BB0"/>
    <w:rsid w:val="007B25CC"/>
    <w:rsid w:val="007B2973"/>
    <w:rsid w:val="007B2FC1"/>
    <w:rsid w:val="007B3EF5"/>
    <w:rsid w:val="007B3F83"/>
    <w:rsid w:val="007B4943"/>
    <w:rsid w:val="007B53C0"/>
    <w:rsid w:val="007B5FC6"/>
    <w:rsid w:val="007B7936"/>
    <w:rsid w:val="007B7A70"/>
    <w:rsid w:val="007B7B86"/>
    <w:rsid w:val="007C0A68"/>
    <w:rsid w:val="007C0C8B"/>
    <w:rsid w:val="007C10F8"/>
    <w:rsid w:val="007C235C"/>
    <w:rsid w:val="007C2A58"/>
    <w:rsid w:val="007C397A"/>
    <w:rsid w:val="007C4AEF"/>
    <w:rsid w:val="007C5A36"/>
    <w:rsid w:val="007C78D0"/>
    <w:rsid w:val="007D0772"/>
    <w:rsid w:val="007D0D69"/>
    <w:rsid w:val="007D18C0"/>
    <w:rsid w:val="007D1D03"/>
    <w:rsid w:val="007D242F"/>
    <w:rsid w:val="007D39A1"/>
    <w:rsid w:val="007D54FF"/>
    <w:rsid w:val="007D5B2E"/>
    <w:rsid w:val="007D5EB7"/>
    <w:rsid w:val="007D6B27"/>
    <w:rsid w:val="007D7B76"/>
    <w:rsid w:val="007E0321"/>
    <w:rsid w:val="007E0585"/>
    <w:rsid w:val="007E1B52"/>
    <w:rsid w:val="007E1D34"/>
    <w:rsid w:val="007E21C6"/>
    <w:rsid w:val="007E24A4"/>
    <w:rsid w:val="007E2D09"/>
    <w:rsid w:val="007E43A2"/>
    <w:rsid w:val="007E46B5"/>
    <w:rsid w:val="007E47C0"/>
    <w:rsid w:val="007E4DEC"/>
    <w:rsid w:val="007E5A0F"/>
    <w:rsid w:val="007E5CC8"/>
    <w:rsid w:val="007E61F3"/>
    <w:rsid w:val="007E6B55"/>
    <w:rsid w:val="007E6CF6"/>
    <w:rsid w:val="007F179B"/>
    <w:rsid w:val="007F48E2"/>
    <w:rsid w:val="007F56DD"/>
    <w:rsid w:val="007F5DD3"/>
    <w:rsid w:val="007F7E89"/>
    <w:rsid w:val="00801251"/>
    <w:rsid w:val="008013F2"/>
    <w:rsid w:val="008027AC"/>
    <w:rsid w:val="00803AA1"/>
    <w:rsid w:val="00803AF3"/>
    <w:rsid w:val="00803B55"/>
    <w:rsid w:val="00804F0A"/>
    <w:rsid w:val="0080561A"/>
    <w:rsid w:val="008073E6"/>
    <w:rsid w:val="00807D90"/>
    <w:rsid w:val="00810B3F"/>
    <w:rsid w:val="00811B21"/>
    <w:rsid w:val="008139EA"/>
    <w:rsid w:val="008149F8"/>
    <w:rsid w:val="0081518C"/>
    <w:rsid w:val="00815781"/>
    <w:rsid w:val="0081599D"/>
    <w:rsid w:val="008217C8"/>
    <w:rsid w:val="00821862"/>
    <w:rsid w:val="00821E9A"/>
    <w:rsid w:val="00821F29"/>
    <w:rsid w:val="00823117"/>
    <w:rsid w:val="0082438C"/>
    <w:rsid w:val="008250B6"/>
    <w:rsid w:val="008256D3"/>
    <w:rsid w:val="00826293"/>
    <w:rsid w:val="008277F6"/>
    <w:rsid w:val="00827DD3"/>
    <w:rsid w:val="00830007"/>
    <w:rsid w:val="00830D16"/>
    <w:rsid w:val="008313B5"/>
    <w:rsid w:val="00831C60"/>
    <w:rsid w:val="008333E2"/>
    <w:rsid w:val="00833BD1"/>
    <w:rsid w:val="0083592E"/>
    <w:rsid w:val="008368F0"/>
    <w:rsid w:val="00837EA9"/>
    <w:rsid w:val="008422A4"/>
    <w:rsid w:val="00843534"/>
    <w:rsid w:val="00843C57"/>
    <w:rsid w:val="00850967"/>
    <w:rsid w:val="0085288F"/>
    <w:rsid w:val="00852B6B"/>
    <w:rsid w:val="00853A13"/>
    <w:rsid w:val="0085563E"/>
    <w:rsid w:val="00856072"/>
    <w:rsid w:val="008560A2"/>
    <w:rsid w:val="00856619"/>
    <w:rsid w:val="008576DD"/>
    <w:rsid w:val="008601D3"/>
    <w:rsid w:val="008606B0"/>
    <w:rsid w:val="00862C10"/>
    <w:rsid w:val="00862DC2"/>
    <w:rsid w:val="008638BE"/>
    <w:rsid w:val="00864115"/>
    <w:rsid w:val="00864350"/>
    <w:rsid w:val="00864405"/>
    <w:rsid w:val="00865DC9"/>
    <w:rsid w:val="00865FB0"/>
    <w:rsid w:val="00866B83"/>
    <w:rsid w:val="00872486"/>
    <w:rsid w:val="008734F7"/>
    <w:rsid w:val="00874A59"/>
    <w:rsid w:val="00874D46"/>
    <w:rsid w:val="00876243"/>
    <w:rsid w:val="00876B50"/>
    <w:rsid w:val="0087798F"/>
    <w:rsid w:val="00877C62"/>
    <w:rsid w:val="00877D59"/>
    <w:rsid w:val="008803C7"/>
    <w:rsid w:val="0088324E"/>
    <w:rsid w:val="008836C0"/>
    <w:rsid w:val="00884A0B"/>
    <w:rsid w:val="0088520A"/>
    <w:rsid w:val="0088572E"/>
    <w:rsid w:val="0088715B"/>
    <w:rsid w:val="008876DE"/>
    <w:rsid w:val="00890678"/>
    <w:rsid w:val="00892358"/>
    <w:rsid w:val="008941EB"/>
    <w:rsid w:val="00895126"/>
    <w:rsid w:val="00895F8A"/>
    <w:rsid w:val="00896B9D"/>
    <w:rsid w:val="00896CE7"/>
    <w:rsid w:val="00897470"/>
    <w:rsid w:val="0089783C"/>
    <w:rsid w:val="00897CE4"/>
    <w:rsid w:val="008A229B"/>
    <w:rsid w:val="008A4DCA"/>
    <w:rsid w:val="008A5B14"/>
    <w:rsid w:val="008A7564"/>
    <w:rsid w:val="008A7CFF"/>
    <w:rsid w:val="008B11F1"/>
    <w:rsid w:val="008B19F7"/>
    <w:rsid w:val="008B2AEA"/>
    <w:rsid w:val="008B36A0"/>
    <w:rsid w:val="008B3E1D"/>
    <w:rsid w:val="008B3ED9"/>
    <w:rsid w:val="008B543F"/>
    <w:rsid w:val="008B5D19"/>
    <w:rsid w:val="008B76C2"/>
    <w:rsid w:val="008B781A"/>
    <w:rsid w:val="008B796D"/>
    <w:rsid w:val="008C08F1"/>
    <w:rsid w:val="008C0970"/>
    <w:rsid w:val="008C0D38"/>
    <w:rsid w:val="008C1790"/>
    <w:rsid w:val="008C1B1F"/>
    <w:rsid w:val="008C5295"/>
    <w:rsid w:val="008C67A5"/>
    <w:rsid w:val="008C6B88"/>
    <w:rsid w:val="008C6BD1"/>
    <w:rsid w:val="008C7715"/>
    <w:rsid w:val="008D02CE"/>
    <w:rsid w:val="008D070A"/>
    <w:rsid w:val="008D0B24"/>
    <w:rsid w:val="008D121E"/>
    <w:rsid w:val="008D22FF"/>
    <w:rsid w:val="008D239A"/>
    <w:rsid w:val="008D293C"/>
    <w:rsid w:val="008D2999"/>
    <w:rsid w:val="008D29D4"/>
    <w:rsid w:val="008D33E3"/>
    <w:rsid w:val="008D3967"/>
    <w:rsid w:val="008D4AE1"/>
    <w:rsid w:val="008D6452"/>
    <w:rsid w:val="008E13D2"/>
    <w:rsid w:val="008E370E"/>
    <w:rsid w:val="008F0F7F"/>
    <w:rsid w:val="008F4105"/>
    <w:rsid w:val="008F4709"/>
    <w:rsid w:val="008F5521"/>
    <w:rsid w:val="008F6523"/>
    <w:rsid w:val="008F6707"/>
    <w:rsid w:val="00902E30"/>
    <w:rsid w:val="009037CF"/>
    <w:rsid w:val="0090490A"/>
    <w:rsid w:val="00905D4E"/>
    <w:rsid w:val="009063ED"/>
    <w:rsid w:val="00906772"/>
    <w:rsid w:val="00911C0A"/>
    <w:rsid w:val="00912764"/>
    <w:rsid w:val="0091298E"/>
    <w:rsid w:val="009132CF"/>
    <w:rsid w:val="009138EB"/>
    <w:rsid w:val="00914AC8"/>
    <w:rsid w:val="00914B05"/>
    <w:rsid w:val="00915E1A"/>
    <w:rsid w:val="00916615"/>
    <w:rsid w:val="00920B86"/>
    <w:rsid w:val="0092121A"/>
    <w:rsid w:val="00924695"/>
    <w:rsid w:val="0092473C"/>
    <w:rsid w:val="00925197"/>
    <w:rsid w:val="00925A09"/>
    <w:rsid w:val="00925B9A"/>
    <w:rsid w:val="00927E19"/>
    <w:rsid w:val="009307F5"/>
    <w:rsid w:val="0093174F"/>
    <w:rsid w:val="009322D4"/>
    <w:rsid w:val="00932380"/>
    <w:rsid w:val="009324FF"/>
    <w:rsid w:val="00932799"/>
    <w:rsid w:val="009338A0"/>
    <w:rsid w:val="00934E21"/>
    <w:rsid w:val="009366FA"/>
    <w:rsid w:val="00936B91"/>
    <w:rsid w:val="00937374"/>
    <w:rsid w:val="0094098A"/>
    <w:rsid w:val="00941924"/>
    <w:rsid w:val="00942543"/>
    <w:rsid w:val="00942BD7"/>
    <w:rsid w:val="00942C7E"/>
    <w:rsid w:val="00944CCF"/>
    <w:rsid w:val="00945578"/>
    <w:rsid w:val="00946D59"/>
    <w:rsid w:val="009505B5"/>
    <w:rsid w:val="00951645"/>
    <w:rsid w:val="009517DC"/>
    <w:rsid w:val="00951F76"/>
    <w:rsid w:val="00951F82"/>
    <w:rsid w:val="00952157"/>
    <w:rsid w:val="009545BE"/>
    <w:rsid w:val="00957455"/>
    <w:rsid w:val="00960612"/>
    <w:rsid w:val="00961BE6"/>
    <w:rsid w:val="00962B21"/>
    <w:rsid w:val="00963556"/>
    <w:rsid w:val="0096562F"/>
    <w:rsid w:val="00966389"/>
    <w:rsid w:val="00966A24"/>
    <w:rsid w:val="00971563"/>
    <w:rsid w:val="009720B6"/>
    <w:rsid w:val="009748C0"/>
    <w:rsid w:val="00977A70"/>
    <w:rsid w:val="00977F94"/>
    <w:rsid w:val="00980A8B"/>
    <w:rsid w:val="0098174E"/>
    <w:rsid w:val="00981B6C"/>
    <w:rsid w:val="009847EA"/>
    <w:rsid w:val="00984C6B"/>
    <w:rsid w:val="00985087"/>
    <w:rsid w:val="009865F4"/>
    <w:rsid w:val="00987876"/>
    <w:rsid w:val="00990D13"/>
    <w:rsid w:val="00990D2C"/>
    <w:rsid w:val="00991670"/>
    <w:rsid w:val="00992170"/>
    <w:rsid w:val="009923B7"/>
    <w:rsid w:val="00992D04"/>
    <w:rsid w:val="00997A81"/>
    <w:rsid w:val="009A02D0"/>
    <w:rsid w:val="009A0B3A"/>
    <w:rsid w:val="009A1064"/>
    <w:rsid w:val="009A1127"/>
    <w:rsid w:val="009A1CDE"/>
    <w:rsid w:val="009A45D0"/>
    <w:rsid w:val="009A5A2C"/>
    <w:rsid w:val="009A5AA3"/>
    <w:rsid w:val="009A6323"/>
    <w:rsid w:val="009A6370"/>
    <w:rsid w:val="009A6FF1"/>
    <w:rsid w:val="009B2A4D"/>
    <w:rsid w:val="009B2C0A"/>
    <w:rsid w:val="009B3587"/>
    <w:rsid w:val="009B35B6"/>
    <w:rsid w:val="009B36A2"/>
    <w:rsid w:val="009B7FA1"/>
    <w:rsid w:val="009C0893"/>
    <w:rsid w:val="009C2DCC"/>
    <w:rsid w:val="009C3A42"/>
    <w:rsid w:val="009C5FA7"/>
    <w:rsid w:val="009D1B95"/>
    <w:rsid w:val="009D2849"/>
    <w:rsid w:val="009D47B6"/>
    <w:rsid w:val="009D5E9C"/>
    <w:rsid w:val="009D6821"/>
    <w:rsid w:val="009D787F"/>
    <w:rsid w:val="009E0295"/>
    <w:rsid w:val="009E07B8"/>
    <w:rsid w:val="009E0D1D"/>
    <w:rsid w:val="009E1A9A"/>
    <w:rsid w:val="009E2630"/>
    <w:rsid w:val="009E4237"/>
    <w:rsid w:val="009E4318"/>
    <w:rsid w:val="009E4815"/>
    <w:rsid w:val="009E547F"/>
    <w:rsid w:val="009E5906"/>
    <w:rsid w:val="009E5BED"/>
    <w:rsid w:val="009E7568"/>
    <w:rsid w:val="009E7C9A"/>
    <w:rsid w:val="009E7F25"/>
    <w:rsid w:val="009F0017"/>
    <w:rsid w:val="009F0521"/>
    <w:rsid w:val="009F0BC3"/>
    <w:rsid w:val="009F1F26"/>
    <w:rsid w:val="009F20B2"/>
    <w:rsid w:val="009F235D"/>
    <w:rsid w:val="009F269E"/>
    <w:rsid w:val="009F700A"/>
    <w:rsid w:val="009F7A18"/>
    <w:rsid w:val="00A01835"/>
    <w:rsid w:val="00A023A4"/>
    <w:rsid w:val="00A04167"/>
    <w:rsid w:val="00A0418E"/>
    <w:rsid w:val="00A0426F"/>
    <w:rsid w:val="00A04550"/>
    <w:rsid w:val="00A04B8C"/>
    <w:rsid w:val="00A057F3"/>
    <w:rsid w:val="00A05A67"/>
    <w:rsid w:val="00A06ED9"/>
    <w:rsid w:val="00A074AD"/>
    <w:rsid w:val="00A1040F"/>
    <w:rsid w:val="00A110B1"/>
    <w:rsid w:val="00A1132F"/>
    <w:rsid w:val="00A1174B"/>
    <w:rsid w:val="00A122B6"/>
    <w:rsid w:val="00A130C3"/>
    <w:rsid w:val="00A13F19"/>
    <w:rsid w:val="00A14930"/>
    <w:rsid w:val="00A153D1"/>
    <w:rsid w:val="00A22B58"/>
    <w:rsid w:val="00A23269"/>
    <w:rsid w:val="00A23676"/>
    <w:rsid w:val="00A2380E"/>
    <w:rsid w:val="00A24EEF"/>
    <w:rsid w:val="00A255F2"/>
    <w:rsid w:val="00A26F72"/>
    <w:rsid w:val="00A27E27"/>
    <w:rsid w:val="00A300EF"/>
    <w:rsid w:val="00A31DCC"/>
    <w:rsid w:val="00A31EEC"/>
    <w:rsid w:val="00A32094"/>
    <w:rsid w:val="00A335D3"/>
    <w:rsid w:val="00A33B89"/>
    <w:rsid w:val="00A34EBE"/>
    <w:rsid w:val="00A352D1"/>
    <w:rsid w:val="00A413A9"/>
    <w:rsid w:val="00A426FD"/>
    <w:rsid w:val="00A43471"/>
    <w:rsid w:val="00A43FFB"/>
    <w:rsid w:val="00A45522"/>
    <w:rsid w:val="00A46778"/>
    <w:rsid w:val="00A46BDD"/>
    <w:rsid w:val="00A5002D"/>
    <w:rsid w:val="00A5022F"/>
    <w:rsid w:val="00A511B5"/>
    <w:rsid w:val="00A51E9B"/>
    <w:rsid w:val="00A521E5"/>
    <w:rsid w:val="00A522E4"/>
    <w:rsid w:val="00A52A34"/>
    <w:rsid w:val="00A53EAE"/>
    <w:rsid w:val="00A54327"/>
    <w:rsid w:val="00A550DE"/>
    <w:rsid w:val="00A55909"/>
    <w:rsid w:val="00A55D6F"/>
    <w:rsid w:val="00A5600F"/>
    <w:rsid w:val="00A56A3A"/>
    <w:rsid w:val="00A5767E"/>
    <w:rsid w:val="00A600CB"/>
    <w:rsid w:val="00A6499D"/>
    <w:rsid w:val="00A64C81"/>
    <w:rsid w:val="00A64D7F"/>
    <w:rsid w:val="00A658D4"/>
    <w:rsid w:val="00A67787"/>
    <w:rsid w:val="00A70096"/>
    <w:rsid w:val="00A715BA"/>
    <w:rsid w:val="00A71DB6"/>
    <w:rsid w:val="00A72BCF"/>
    <w:rsid w:val="00A73145"/>
    <w:rsid w:val="00A7413A"/>
    <w:rsid w:val="00A74DDE"/>
    <w:rsid w:val="00A75ADF"/>
    <w:rsid w:val="00A77C05"/>
    <w:rsid w:val="00A803FC"/>
    <w:rsid w:val="00A80723"/>
    <w:rsid w:val="00A81FE6"/>
    <w:rsid w:val="00A82059"/>
    <w:rsid w:val="00A8219D"/>
    <w:rsid w:val="00A8549E"/>
    <w:rsid w:val="00A85669"/>
    <w:rsid w:val="00A87D51"/>
    <w:rsid w:val="00A90C29"/>
    <w:rsid w:val="00A9300E"/>
    <w:rsid w:val="00A93623"/>
    <w:rsid w:val="00A9513C"/>
    <w:rsid w:val="00A95DAB"/>
    <w:rsid w:val="00A96321"/>
    <w:rsid w:val="00A9643E"/>
    <w:rsid w:val="00A9646B"/>
    <w:rsid w:val="00A96BAB"/>
    <w:rsid w:val="00A96FF6"/>
    <w:rsid w:val="00A97059"/>
    <w:rsid w:val="00AA0D85"/>
    <w:rsid w:val="00AA0E77"/>
    <w:rsid w:val="00AA0EDE"/>
    <w:rsid w:val="00AA14BC"/>
    <w:rsid w:val="00AA192E"/>
    <w:rsid w:val="00AA2519"/>
    <w:rsid w:val="00AA3867"/>
    <w:rsid w:val="00AA5778"/>
    <w:rsid w:val="00AA593C"/>
    <w:rsid w:val="00AA6F5A"/>
    <w:rsid w:val="00AB1EC7"/>
    <w:rsid w:val="00AB230F"/>
    <w:rsid w:val="00AB2C42"/>
    <w:rsid w:val="00AB2EE1"/>
    <w:rsid w:val="00AB30B3"/>
    <w:rsid w:val="00AB3609"/>
    <w:rsid w:val="00AB3840"/>
    <w:rsid w:val="00AB3C76"/>
    <w:rsid w:val="00AB4591"/>
    <w:rsid w:val="00AB5B00"/>
    <w:rsid w:val="00AB609C"/>
    <w:rsid w:val="00AC082E"/>
    <w:rsid w:val="00AC0EFD"/>
    <w:rsid w:val="00AC2309"/>
    <w:rsid w:val="00AC26C5"/>
    <w:rsid w:val="00AC4B13"/>
    <w:rsid w:val="00AC4CAE"/>
    <w:rsid w:val="00AC4EF8"/>
    <w:rsid w:val="00AC5872"/>
    <w:rsid w:val="00AC5AD5"/>
    <w:rsid w:val="00AC6FE1"/>
    <w:rsid w:val="00AC7E66"/>
    <w:rsid w:val="00AD0029"/>
    <w:rsid w:val="00AD0C01"/>
    <w:rsid w:val="00AD0E5D"/>
    <w:rsid w:val="00AD18AB"/>
    <w:rsid w:val="00AD2507"/>
    <w:rsid w:val="00AD77A4"/>
    <w:rsid w:val="00AD7986"/>
    <w:rsid w:val="00AE0416"/>
    <w:rsid w:val="00AE11E7"/>
    <w:rsid w:val="00AE1890"/>
    <w:rsid w:val="00AE1FBC"/>
    <w:rsid w:val="00AE4256"/>
    <w:rsid w:val="00AE5EC4"/>
    <w:rsid w:val="00AE699D"/>
    <w:rsid w:val="00AE75BE"/>
    <w:rsid w:val="00AF1AC8"/>
    <w:rsid w:val="00AF28A1"/>
    <w:rsid w:val="00AF2B45"/>
    <w:rsid w:val="00AF48D7"/>
    <w:rsid w:val="00AF522D"/>
    <w:rsid w:val="00AF7B0A"/>
    <w:rsid w:val="00B00FFF"/>
    <w:rsid w:val="00B01570"/>
    <w:rsid w:val="00B03139"/>
    <w:rsid w:val="00B0369B"/>
    <w:rsid w:val="00B04AF6"/>
    <w:rsid w:val="00B04F14"/>
    <w:rsid w:val="00B068B5"/>
    <w:rsid w:val="00B07555"/>
    <w:rsid w:val="00B0759D"/>
    <w:rsid w:val="00B07FDC"/>
    <w:rsid w:val="00B113B1"/>
    <w:rsid w:val="00B117A6"/>
    <w:rsid w:val="00B12333"/>
    <w:rsid w:val="00B132B3"/>
    <w:rsid w:val="00B1351F"/>
    <w:rsid w:val="00B16EE9"/>
    <w:rsid w:val="00B208C4"/>
    <w:rsid w:val="00B25B5F"/>
    <w:rsid w:val="00B27DB9"/>
    <w:rsid w:val="00B302BD"/>
    <w:rsid w:val="00B30558"/>
    <w:rsid w:val="00B31C47"/>
    <w:rsid w:val="00B324A1"/>
    <w:rsid w:val="00B3251B"/>
    <w:rsid w:val="00B3358A"/>
    <w:rsid w:val="00B336EB"/>
    <w:rsid w:val="00B356B6"/>
    <w:rsid w:val="00B36742"/>
    <w:rsid w:val="00B36765"/>
    <w:rsid w:val="00B36BE3"/>
    <w:rsid w:val="00B3752A"/>
    <w:rsid w:val="00B37EF2"/>
    <w:rsid w:val="00B4186F"/>
    <w:rsid w:val="00B41CC3"/>
    <w:rsid w:val="00B439D7"/>
    <w:rsid w:val="00B44238"/>
    <w:rsid w:val="00B45902"/>
    <w:rsid w:val="00B460FB"/>
    <w:rsid w:val="00B46251"/>
    <w:rsid w:val="00B467B8"/>
    <w:rsid w:val="00B5028D"/>
    <w:rsid w:val="00B53524"/>
    <w:rsid w:val="00B53794"/>
    <w:rsid w:val="00B5385D"/>
    <w:rsid w:val="00B55F81"/>
    <w:rsid w:val="00B5615E"/>
    <w:rsid w:val="00B5675E"/>
    <w:rsid w:val="00B570C0"/>
    <w:rsid w:val="00B610A8"/>
    <w:rsid w:val="00B61189"/>
    <w:rsid w:val="00B624A2"/>
    <w:rsid w:val="00B636D1"/>
    <w:rsid w:val="00B641EA"/>
    <w:rsid w:val="00B65623"/>
    <w:rsid w:val="00B65C16"/>
    <w:rsid w:val="00B65F6E"/>
    <w:rsid w:val="00B66059"/>
    <w:rsid w:val="00B66306"/>
    <w:rsid w:val="00B663E7"/>
    <w:rsid w:val="00B7047D"/>
    <w:rsid w:val="00B71DF2"/>
    <w:rsid w:val="00B726C8"/>
    <w:rsid w:val="00B731E2"/>
    <w:rsid w:val="00B7391E"/>
    <w:rsid w:val="00B752ED"/>
    <w:rsid w:val="00B75357"/>
    <w:rsid w:val="00B7556F"/>
    <w:rsid w:val="00B75A4C"/>
    <w:rsid w:val="00B76907"/>
    <w:rsid w:val="00B77D2B"/>
    <w:rsid w:val="00B81529"/>
    <w:rsid w:val="00B81644"/>
    <w:rsid w:val="00B82AE1"/>
    <w:rsid w:val="00B8374A"/>
    <w:rsid w:val="00B8429E"/>
    <w:rsid w:val="00B84C33"/>
    <w:rsid w:val="00B84D65"/>
    <w:rsid w:val="00B86E38"/>
    <w:rsid w:val="00B8757E"/>
    <w:rsid w:val="00B90597"/>
    <w:rsid w:val="00B936BF"/>
    <w:rsid w:val="00B95483"/>
    <w:rsid w:val="00B95B02"/>
    <w:rsid w:val="00B95DCE"/>
    <w:rsid w:val="00B97249"/>
    <w:rsid w:val="00B97B67"/>
    <w:rsid w:val="00BA197E"/>
    <w:rsid w:val="00BA1AAF"/>
    <w:rsid w:val="00BA3F95"/>
    <w:rsid w:val="00BA4464"/>
    <w:rsid w:val="00BA59C6"/>
    <w:rsid w:val="00BA5EBD"/>
    <w:rsid w:val="00BA6335"/>
    <w:rsid w:val="00BB0741"/>
    <w:rsid w:val="00BB0C47"/>
    <w:rsid w:val="00BB2A14"/>
    <w:rsid w:val="00BB2A9D"/>
    <w:rsid w:val="00BB2AF0"/>
    <w:rsid w:val="00BB2FE2"/>
    <w:rsid w:val="00BB3C56"/>
    <w:rsid w:val="00BB4D49"/>
    <w:rsid w:val="00BB59CF"/>
    <w:rsid w:val="00BB6604"/>
    <w:rsid w:val="00BB6746"/>
    <w:rsid w:val="00BB74EA"/>
    <w:rsid w:val="00BB780E"/>
    <w:rsid w:val="00BB791F"/>
    <w:rsid w:val="00BC070E"/>
    <w:rsid w:val="00BC0A25"/>
    <w:rsid w:val="00BC0C25"/>
    <w:rsid w:val="00BC0F53"/>
    <w:rsid w:val="00BC132C"/>
    <w:rsid w:val="00BC2F07"/>
    <w:rsid w:val="00BC333E"/>
    <w:rsid w:val="00BC3BFC"/>
    <w:rsid w:val="00BC4F2E"/>
    <w:rsid w:val="00BC55FB"/>
    <w:rsid w:val="00BC59A3"/>
    <w:rsid w:val="00BC62A1"/>
    <w:rsid w:val="00BD00EE"/>
    <w:rsid w:val="00BD05D4"/>
    <w:rsid w:val="00BD2D53"/>
    <w:rsid w:val="00BD36E5"/>
    <w:rsid w:val="00BD38DC"/>
    <w:rsid w:val="00BD5279"/>
    <w:rsid w:val="00BD5E74"/>
    <w:rsid w:val="00BD7FE9"/>
    <w:rsid w:val="00BE0415"/>
    <w:rsid w:val="00BE065F"/>
    <w:rsid w:val="00BE0947"/>
    <w:rsid w:val="00BE0D98"/>
    <w:rsid w:val="00BE3463"/>
    <w:rsid w:val="00BE4BDB"/>
    <w:rsid w:val="00BE6066"/>
    <w:rsid w:val="00BE6B21"/>
    <w:rsid w:val="00BE70E3"/>
    <w:rsid w:val="00BF05E3"/>
    <w:rsid w:val="00BF0A9A"/>
    <w:rsid w:val="00BF1699"/>
    <w:rsid w:val="00BF1EA8"/>
    <w:rsid w:val="00BF377A"/>
    <w:rsid w:val="00BF40F7"/>
    <w:rsid w:val="00BF72B5"/>
    <w:rsid w:val="00BF75DD"/>
    <w:rsid w:val="00BF7ED7"/>
    <w:rsid w:val="00C01C64"/>
    <w:rsid w:val="00C021BC"/>
    <w:rsid w:val="00C0360B"/>
    <w:rsid w:val="00C048C8"/>
    <w:rsid w:val="00C04947"/>
    <w:rsid w:val="00C0517E"/>
    <w:rsid w:val="00C05B39"/>
    <w:rsid w:val="00C06483"/>
    <w:rsid w:val="00C06659"/>
    <w:rsid w:val="00C0693F"/>
    <w:rsid w:val="00C07157"/>
    <w:rsid w:val="00C11799"/>
    <w:rsid w:val="00C1248E"/>
    <w:rsid w:val="00C13954"/>
    <w:rsid w:val="00C13C96"/>
    <w:rsid w:val="00C14DFD"/>
    <w:rsid w:val="00C15B61"/>
    <w:rsid w:val="00C163EC"/>
    <w:rsid w:val="00C1679A"/>
    <w:rsid w:val="00C17D66"/>
    <w:rsid w:val="00C204CF"/>
    <w:rsid w:val="00C205E5"/>
    <w:rsid w:val="00C20F7A"/>
    <w:rsid w:val="00C21D06"/>
    <w:rsid w:val="00C22E53"/>
    <w:rsid w:val="00C238E6"/>
    <w:rsid w:val="00C247D2"/>
    <w:rsid w:val="00C2495E"/>
    <w:rsid w:val="00C2572A"/>
    <w:rsid w:val="00C25D40"/>
    <w:rsid w:val="00C27E41"/>
    <w:rsid w:val="00C3190F"/>
    <w:rsid w:val="00C31BC0"/>
    <w:rsid w:val="00C31E9A"/>
    <w:rsid w:val="00C330F7"/>
    <w:rsid w:val="00C350EB"/>
    <w:rsid w:val="00C353DF"/>
    <w:rsid w:val="00C35563"/>
    <w:rsid w:val="00C356E3"/>
    <w:rsid w:val="00C3621A"/>
    <w:rsid w:val="00C369BF"/>
    <w:rsid w:val="00C40D24"/>
    <w:rsid w:val="00C424F0"/>
    <w:rsid w:val="00C4396D"/>
    <w:rsid w:val="00C458B0"/>
    <w:rsid w:val="00C463BA"/>
    <w:rsid w:val="00C47288"/>
    <w:rsid w:val="00C502DA"/>
    <w:rsid w:val="00C5093B"/>
    <w:rsid w:val="00C51183"/>
    <w:rsid w:val="00C514AA"/>
    <w:rsid w:val="00C55AE3"/>
    <w:rsid w:val="00C5657A"/>
    <w:rsid w:val="00C56B65"/>
    <w:rsid w:val="00C56C39"/>
    <w:rsid w:val="00C63C10"/>
    <w:rsid w:val="00C64431"/>
    <w:rsid w:val="00C67C38"/>
    <w:rsid w:val="00C70F94"/>
    <w:rsid w:val="00C72638"/>
    <w:rsid w:val="00C72C53"/>
    <w:rsid w:val="00C74CC8"/>
    <w:rsid w:val="00C752EB"/>
    <w:rsid w:val="00C75E0A"/>
    <w:rsid w:val="00C7755C"/>
    <w:rsid w:val="00C77EAC"/>
    <w:rsid w:val="00C80373"/>
    <w:rsid w:val="00C818DE"/>
    <w:rsid w:val="00C82688"/>
    <w:rsid w:val="00C8296B"/>
    <w:rsid w:val="00C85491"/>
    <w:rsid w:val="00C85F98"/>
    <w:rsid w:val="00C86E78"/>
    <w:rsid w:val="00C879E1"/>
    <w:rsid w:val="00C90F0E"/>
    <w:rsid w:val="00C90F54"/>
    <w:rsid w:val="00C913BD"/>
    <w:rsid w:val="00C91D36"/>
    <w:rsid w:val="00C95C06"/>
    <w:rsid w:val="00C95DFA"/>
    <w:rsid w:val="00C95FDA"/>
    <w:rsid w:val="00C97FD1"/>
    <w:rsid w:val="00CA1C9C"/>
    <w:rsid w:val="00CA2077"/>
    <w:rsid w:val="00CA35A2"/>
    <w:rsid w:val="00CA3D8C"/>
    <w:rsid w:val="00CA4C74"/>
    <w:rsid w:val="00CA505A"/>
    <w:rsid w:val="00CA6D9D"/>
    <w:rsid w:val="00CB011C"/>
    <w:rsid w:val="00CB0AEB"/>
    <w:rsid w:val="00CB241A"/>
    <w:rsid w:val="00CB335C"/>
    <w:rsid w:val="00CB4BE0"/>
    <w:rsid w:val="00CB5ACB"/>
    <w:rsid w:val="00CB6323"/>
    <w:rsid w:val="00CB75BC"/>
    <w:rsid w:val="00CB7919"/>
    <w:rsid w:val="00CC5B53"/>
    <w:rsid w:val="00CC7AC9"/>
    <w:rsid w:val="00CD0427"/>
    <w:rsid w:val="00CD1DFA"/>
    <w:rsid w:val="00CD1EE1"/>
    <w:rsid w:val="00CD20D0"/>
    <w:rsid w:val="00CD234C"/>
    <w:rsid w:val="00CD2B1F"/>
    <w:rsid w:val="00CD3163"/>
    <w:rsid w:val="00CD3B1C"/>
    <w:rsid w:val="00CD4303"/>
    <w:rsid w:val="00CD48B0"/>
    <w:rsid w:val="00CD57F9"/>
    <w:rsid w:val="00CD5C1D"/>
    <w:rsid w:val="00CD5DD0"/>
    <w:rsid w:val="00CD6BE8"/>
    <w:rsid w:val="00CD71A2"/>
    <w:rsid w:val="00CE0CF4"/>
    <w:rsid w:val="00CE1AF0"/>
    <w:rsid w:val="00CE36A3"/>
    <w:rsid w:val="00CE611C"/>
    <w:rsid w:val="00CE67CD"/>
    <w:rsid w:val="00CE6B01"/>
    <w:rsid w:val="00CF0484"/>
    <w:rsid w:val="00CF05AD"/>
    <w:rsid w:val="00CF0FE0"/>
    <w:rsid w:val="00CF2430"/>
    <w:rsid w:val="00CF3A30"/>
    <w:rsid w:val="00CF5155"/>
    <w:rsid w:val="00CF6777"/>
    <w:rsid w:val="00CF6D65"/>
    <w:rsid w:val="00CF782F"/>
    <w:rsid w:val="00CF7BFF"/>
    <w:rsid w:val="00D011E3"/>
    <w:rsid w:val="00D01F0C"/>
    <w:rsid w:val="00D03030"/>
    <w:rsid w:val="00D04E5B"/>
    <w:rsid w:val="00D0588D"/>
    <w:rsid w:val="00D06370"/>
    <w:rsid w:val="00D12699"/>
    <w:rsid w:val="00D13C5F"/>
    <w:rsid w:val="00D149D7"/>
    <w:rsid w:val="00D14CBE"/>
    <w:rsid w:val="00D150A6"/>
    <w:rsid w:val="00D156C3"/>
    <w:rsid w:val="00D15B06"/>
    <w:rsid w:val="00D17C32"/>
    <w:rsid w:val="00D20994"/>
    <w:rsid w:val="00D20DC7"/>
    <w:rsid w:val="00D21FA1"/>
    <w:rsid w:val="00D227DA"/>
    <w:rsid w:val="00D247C5"/>
    <w:rsid w:val="00D254FF"/>
    <w:rsid w:val="00D26143"/>
    <w:rsid w:val="00D26D87"/>
    <w:rsid w:val="00D31C0C"/>
    <w:rsid w:val="00D3256D"/>
    <w:rsid w:val="00D35B87"/>
    <w:rsid w:val="00D369E0"/>
    <w:rsid w:val="00D37E89"/>
    <w:rsid w:val="00D40935"/>
    <w:rsid w:val="00D40B8D"/>
    <w:rsid w:val="00D41332"/>
    <w:rsid w:val="00D41764"/>
    <w:rsid w:val="00D41F0E"/>
    <w:rsid w:val="00D4516C"/>
    <w:rsid w:val="00D47598"/>
    <w:rsid w:val="00D47698"/>
    <w:rsid w:val="00D479C1"/>
    <w:rsid w:val="00D5093E"/>
    <w:rsid w:val="00D50981"/>
    <w:rsid w:val="00D5102B"/>
    <w:rsid w:val="00D51694"/>
    <w:rsid w:val="00D519DD"/>
    <w:rsid w:val="00D53CED"/>
    <w:rsid w:val="00D55A31"/>
    <w:rsid w:val="00D57089"/>
    <w:rsid w:val="00D573D1"/>
    <w:rsid w:val="00D6047E"/>
    <w:rsid w:val="00D606FA"/>
    <w:rsid w:val="00D622B6"/>
    <w:rsid w:val="00D63016"/>
    <w:rsid w:val="00D64F1D"/>
    <w:rsid w:val="00D6587D"/>
    <w:rsid w:val="00D659A2"/>
    <w:rsid w:val="00D67BC3"/>
    <w:rsid w:val="00D70845"/>
    <w:rsid w:val="00D72074"/>
    <w:rsid w:val="00D745E5"/>
    <w:rsid w:val="00D74E63"/>
    <w:rsid w:val="00D75439"/>
    <w:rsid w:val="00D762D6"/>
    <w:rsid w:val="00D777B6"/>
    <w:rsid w:val="00D77AB8"/>
    <w:rsid w:val="00D77F5F"/>
    <w:rsid w:val="00D82AB7"/>
    <w:rsid w:val="00D82BA7"/>
    <w:rsid w:val="00D841E5"/>
    <w:rsid w:val="00D84E7C"/>
    <w:rsid w:val="00D903C7"/>
    <w:rsid w:val="00D90803"/>
    <w:rsid w:val="00D91644"/>
    <w:rsid w:val="00D91FED"/>
    <w:rsid w:val="00D93161"/>
    <w:rsid w:val="00D931DF"/>
    <w:rsid w:val="00D93566"/>
    <w:rsid w:val="00D937CD"/>
    <w:rsid w:val="00D94463"/>
    <w:rsid w:val="00D94688"/>
    <w:rsid w:val="00DA0FDA"/>
    <w:rsid w:val="00DA17A5"/>
    <w:rsid w:val="00DA2409"/>
    <w:rsid w:val="00DA3880"/>
    <w:rsid w:val="00DA3C4C"/>
    <w:rsid w:val="00DA5005"/>
    <w:rsid w:val="00DA5864"/>
    <w:rsid w:val="00DA61FF"/>
    <w:rsid w:val="00DB06D3"/>
    <w:rsid w:val="00DB4F35"/>
    <w:rsid w:val="00DB5A7F"/>
    <w:rsid w:val="00DB728C"/>
    <w:rsid w:val="00DB7987"/>
    <w:rsid w:val="00DC152E"/>
    <w:rsid w:val="00DC1980"/>
    <w:rsid w:val="00DC1F50"/>
    <w:rsid w:val="00DC61BE"/>
    <w:rsid w:val="00DC7297"/>
    <w:rsid w:val="00DD00CB"/>
    <w:rsid w:val="00DD1D40"/>
    <w:rsid w:val="00DD1FFD"/>
    <w:rsid w:val="00DD2F87"/>
    <w:rsid w:val="00DD513C"/>
    <w:rsid w:val="00DD5167"/>
    <w:rsid w:val="00DD5D75"/>
    <w:rsid w:val="00DD628D"/>
    <w:rsid w:val="00DD66F7"/>
    <w:rsid w:val="00DD7B01"/>
    <w:rsid w:val="00DE03BB"/>
    <w:rsid w:val="00DE0539"/>
    <w:rsid w:val="00DE46D2"/>
    <w:rsid w:val="00DE6394"/>
    <w:rsid w:val="00DF1682"/>
    <w:rsid w:val="00DF213C"/>
    <w:rsid w:val="00DF23F8"/>
    <w:rsid w:val="00DF2402"/>
    <w:rsid w:val="00DF28AC"/>
    <w:rsid w:val="00DF56C3"/>
    <w:rsid w:val="00DF58DC"/>
    <w:rsid w:val="00DF6062"/>
    <w:rsid w:val="00DF705D"/>
    <w:rsid w:val="00E00C7C"/>
    <w:rsid w:val="00E00EEF"/>
    <w:rsid w:val="00E06FEB"/>
    <w:rsid w:val="00E1203C"/>
    <w:rsid w:val="00E12093"/>
    <w:rsid w:val="00E12E40"/>
    <w:rsid w:val="00E137C5"/>
    <w:rsid w:val="00E14760"/>
    <w:rsid w:val="00E15186"/>
    <w:rsid w:val="00E15448"/>
    <w:rsid w:val="00E21E9C"/>
    <w:rsid w:val="00E2383A"/>
    <w:rsid w:val="00E24115"/>
    <w:rsid w:val="00E2489A"/>
    <w:rsid w:val="00E25282"/>
    <w:rsid w:val="00E26095"/>
    <w:rsid w:val="00E26ACC"/>
    <w:rsid w:val="00E27A54"/>
    <w:rsid w:val="00E3079D"/>
    <w:rsid w:val="00E30884"/>
    <w:rsid w:val="00E30FB4"/>
    <w:rsid w:val="00E31709"/>
    <w:rsid w:val="00E32D75"/>
    <w:rsid w:val="00E330FF"/>
    <w:rsid w:val="00E3405B"/>
    <w:rsid w:val="00E34701"/>
    <w:rsid w:val="00E35899"/>
    <w:rsid w:val="00E3648F"/>
    <w:rsid w:val="00E3771A"/>
    <w:rsid w:val="00E438EF"/>
    <w:rsid w:val="00E443CE"/>
    <w:rsid w:val="00E44A22"/>
    <w:rsid w:val="00E50E32"/>
    <w:rsid w:val="00E51718"/>
    <w:rsid w:val="00E520F9"/>
    <w:rsid w:val="00E523BC"/>
    <w:rsid w:val="00E5378C"/>
    <w:rsid w:val="00E54344"/>
    <w:rsid w:val="00E55E14"/>
    <w:rsid w:val="00E56805"/>
    <w:rsid w:val="00E56EB7"/>
    <w:rsid w:val="00E60DB9"/>
    <w:rsid w:val="00E614BB"/>
    <w:rsid w:val="00E61A8C"/>
    <w:rsid w:val="00E6494F"/>
    <w:rsid w:val="00E65AC9"/>
    <w:rsid w:val="00E663DB"/>
    <w:rsid w:val="00E66701"/>
    <w:rsid w:val="00E66EBB"/>
    <w:rsid w:val="00E671CA"/>
    <w:rsid w:val="00E675CC"/>
    <w:rsid w:val="00E73B58"/>
    <w:rsid w:val="00E74029"/>
    <w:rsid w:val="00E741E4"/>
    <w:rsid w:val="00E747A9"/>
    <w:rsid w:val="00E754FC"/>
    <w:rsid w:val="00E7663E"/>
    <w:rsid w:val="00E8004F"/>
    <w:rsid w:val="00E80938"/>
    <w:rsid w:val="00E8149C"/>
    <w:rsid w:val="00E81AB9"/>
    <w:rsid w:val="00E85C1F"/>
    <w:rsid w:val="00E860AB"/>
    <w:rsid w:val="00E86596"/>
    <w:rsid w:val="00E875BD"/>
    <w:rsid w:val="00E907E8"/>
    <w:rsid w:val="00E919BF"/>
    <w:rsid w:val="00E92572"/>
    <w:rsid w:val="00E938D0"/>
    <w:rsid w:val="00E9429E"/>
    <w:rsid w:val="00E95C4C"/>
    <w:rsid w:val="00E95D2B"/>
    <w:rsid w:val="00E95DA1"/>
    <w:rsid w:val="00E95EAB"/>
    <w:rsid w:val="00E97085"/>
    <w:rsid w:val="00E97B36"/>
    <w:rsid w:val="00EA1575"/>
    <w:rsid w:val="00EA1A80"/>
    <w:rsid w:val="00EA2D34"/>
    <w:rsid w:val="00EA3148"/>
    <w:rsid w:val="00EA4727"/>
    <w:rsid w:val="00EA712A"/>
    <w:rsid w:val="00EA7244"/>
    <w:rsid w:val="00EA74C2"/>
    <w:rsid w:val="00EA7839"/>
    <w:rsid w:val="00EB0965"/>
    <w:rsid w:val="00EB0AF5"/>
    <w:rsid w:val="00EB1ABF"/>
    <w:rsid w:val="00EB1E20"/>
    <w:rsid w:val="00EB2177"/>
    <w:rsid w:val="00EB313F"/>
    <w:rsid w:val="00EB3B2A"/>
    <w:rsid w:val="00EB5179"/>
    <w:rsid w:val="00EB61EE"/>
    <w:rsid w:val="00EB640A"/>
    <w:rsid w:val="00EB6DF1"/>
    <w:rsid w:val="00EB7790"/>
    <w:rsid w:val="00EC16C2"/>
    <w:rsid w:val="00EC19A8"/>
    <w:rsid w:val="00EC4E4C"/>
    <w:rsid w:val="00EC617D"/>
    <w:rsid w:val="00EC6AF5"/>
    <w:rsid w:val="00EC71DC"/>
    <w:rsid w:val="00ED1FA7"/>
    <w:rsid w:val="00ED20E4"/>
    <w:rsid w:val="00ED28E8"/>
    <w:rsid w:val="00ED6975"/>
    <w:rsid w:val="00ED6E49"/>
    <w:rsid w:val="00EE02CB"/>
    <w:rsid w:val="00EE3A26"/>
    <w:rsid w:val="00EE67FD"/>
    <w:rsid w:val="00EE7187"/>
    <w:rsid w:val="00EF0881"/>
    <w:rsid w:val="00EF0C79"/>
    <w:rsid w:val="00EF10DB"/>
    <w:rsid w:val="00EF24E7"/>
    <w:rsid w:val="00EF473B"/>
    <w:rsid w:val="00EF47EC"/>
    <w:rsid w:val="00EF4FCE"/>
    <w:rsid w:val="00EF6DE8"/>
    <w:rsid w:val="00EF7FEF"/>
    <w:rsid w:val="00F005B7"/>
    <w:rsid w:val="00F00CB1"/>
    <w:rsid w:val="00F01232"/>
    <w:rsid w:val="00F03CB3"/>
    <w:rsid w:val="00F04489"/>
    <w:rsid w:val="00F05A5F"/>
    <w:rsid w:val="00F077FB"/>
    <w:rsid w:val="00F11EC3"/>
    <w:rsid w:val="00F13160"/>
    <w:rsid w:val="00F14053"/>
    <w:rsid w:val="00F1528B"/>
    <w:rsid w:val="00F15509"/>
    <w:rsid w:val="00F15AF2"/>
    <w:rsid w:val="00F15F0F"/>
    <w:rsid w:val="00F15F70"/>
    <w:rsid w:val="00F16DEE"/>
    <w:rsid w:val="00F16EC5"/>
    <w:rsid w:val="00F1715C"/>
    <w:rsid w:val="00F175C2"/>
    <w:rsid w:val="00F207D4"/>
    <w:rsid w:val="00F21B35"/>
    <w:rsid w:val="00F21E34"/>
    <w:rsid w:val="00F22F90"/>
    <w:rsid w:val="00F2338C"/>
    <w:rsid w:val="00F23D1F"/>
    <w:rsid w:val="00F24156"/>
    <w:rsid w:val="00F24442"/>
    <w:rsid w:val="00F245A9"/>
    <w:rsid w:val="00F26264"/>
    <w:rsid w:val="00F26310"/>
    <w:rsid w:val="00F26D93"/>
    <w:rsid w:val="00F27509"/>
    <w:rsid w:val="00F27824"/>
    <w:rsid w:val="00F31925"/>
    <w:rsid w:val="00F337C5"/>
    <w:rsid w:val="00F34DD4"/>
    <w:rsid w:val="00F35104"/>
    <w:rsid w:val="00F364F7"/>
    <w:rsid w:val="00F41C8D"/>
    <w:rsid w:val="00F43CC4"/>
    <w:rsid w:val="00F43FBC"/>
    <w:rsid w:val="00F4461F"/>
    <w:rsid w:val="00F45AA7"/>
    <w:rsid w:val="00F47442"/>
    <w:rsid w:val="00F47C7E"/>
    <w:rsid w:val="00F5146A"/>
    <w:rsid w:val="00F53829"/>
    <w:rsid w:val="00F53B09"/>
    <w:rsid w:val="00F551CF"/>
    <w:rsid w:val="00F571C4"/>
    <w:rsid w:val="00F57F2F"/>
    <w:rsid w:val="00F60158"/>
    <w:rsid w:val="00F60A43"/>
    <w:rsid w:val="00F6166F"/>
    <w:rsid w:val="00F623C4"/>
    <w:rsid w:val="00F64289"/>
    <w:rsid w:val="00F65128"/>
    <w:rsid w:val="00F6755A"/>
    <w:rsid w:val="00F705C7"/>
    <w:rsid w:val="00F72941"/>
    <w:rsid w:val="00F7344C"/>
    <w:rsid w:val="00F751E2"/>
    <w:rsid w:val="00F75917"/>
    <w:rsid w:val="00F759BE"/>
    <w:rsid w:val="00F7690A"/>
    <w:rsid w:val="00F823E4"/>
    <w:rsid w:val="00F824F4"/>
    <w:rsid w:val="00F829AB"/>
    <w:rsid w:val="00F840AC"/>
    <w:rsid w:val="00F84F8F"/>
    <w:rsid w:val="00F860AA"/>
    <w:rsid w:val="00F87514"/>
    <w:rsid w:val="00F9078A"/>
    <w:rsid w:val="00F90B1E"/>
    <w:rsid w:val="00F91838"/>
    <w:rsid w:val="00F91845"/>
    <w:rsid w:val="00F921A2"/>
    <w:rsid w:val="00F92D8C"/>
    <w:rsid w:val="00F93B21"/>
    <w:rsid w:val="00F93CD1"/>
    <w:rsid w:val="00F93DAA"/>
    <w:rsid w:val="00F94C3D"/>
    <w:rsid w:val="00F96540"/>
    <w:rsid w:val="00F97132"/>
    <w:rsid w:val="00F9741B"/>
    <w:rsid w:val="00F97B18"/>
    <w:rsid w:val="00FA03AF"/>
    <w:rsid w:val="00FA0AD1"/>
    <w:rsid w:val="00FA157D"/>
    <w:rsid w:val="00FA4608"/>
    <w:rsid w:val="00FA5E8E"/>
    <w:rsid w:val="00FA62E2"/>
    <w:rsid w:val="00FA6AF5"/>
    <w:rsid w:val="00FB028E"/>
    <w:rsid w:val="00FB066B"/>
    <w:rsid w:val="00FB0A7C"/>
    <w:rsid w:val="00FB3ADC"/>
    <w:rsid w:val="00FB5187"/>
    <w:rsid w:val="00FB59BF"/>
    <w:rsid w:val="00FB6571"/>
    <w:rsid w:val="00FB67E9"/>
    <w:rsid w:val="00FB6A76"/>
    <w:rsid w:val="00FB7422"/>
    <w:rsid w:val="00FB75B6"/>
    <w:rsid w:val="00FB7770"/>
    <w:rsid w:val="00FC17BF"/>
    <w:rsid w:val="00FC1B14"/>
    <w:rsid w:val="00FC307D"/>
    <w:rsid w:val="00FC3B59"/>
    <w:rsid w:val="00FC5C78"/>
    <w:rsid w:val="00FC5CC5"/>
    <w:rsid w:val="00FC6380"/>
    <w:rsid w:val="00FC7CE3"/>
    <w:rsid w:val="00FD1427"/>
    <w:rsid w:val="00FD23BC"/>
    <w:rsid w:val="00FD31B6"/>
    <w:rsid w:val="00FD325C"/>
    <w:rsid w:val="00FD34FA"/>
    <w:rsid w:val="00FD3765"/>
    <w:rsid w:val="00FD39A9"/>
    <w:rsid w:val="00FD472C"/>
    <w:rsid w:val="00FD477F"/>
    <w:rsid w:val="00FD47E7"/>
    <w:rsid w:val="00FD5267"/>
    <w:rsid w:val="00FD6515"/>
    <w:rsid w:val="00FD7464"/>
    <w:rsid w:val="00FD780E"/>
    <w:rsid w:val="00FE0F55"/>
    <w:rsid w:val="00FE36FE"/>
    <w:rsid w:val="00FE5999"/>
    <w:rsid w:val="00FE66AB"/>
    <w:rsid w:val="00FE6B3C"/>
    <w:rsid w:val="00FF0346"/>
    <w:rsid w:val="00FF072A"/>
    <w:rsid w:val="00FF1B3C"/>
    <w:rsid w:val="00FF1DFA"/>
    <w:rsid w:val="00FF4628"/>
    <w:rsid w:val="00FF5518"/>
    <w:rsid w:val="00FF5A0E"/>
    <w:rsid w:val="00FF6D94"/>
    <w:rsid w:val="00FF7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6EA1"/>
  <w15:chartTrackingRefBased/>
  <w15:docId w15:val="{8762327E-61E6-43FC-80C8-9819D040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207"/>
    <w:pPr>
      <w:spacing w:after="200" w:line="276"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A61F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DA61FF"/>
    <w:pPr>
      <w:ind w:left="720"/>
      <w:contextualSpacing/>
    </w:pPr>
  </w:style>
  <w:style w:type="paragraph" w:customStyle="1" w:styleId="ConsPlusNormal">
    <w:name w:val="ConsPlusNormal"/>
    <w:link w:val="ConsPlusNormal0"/>
    <w:qFormat/>
    <w:rsid w:val="00DA61FF"/>
    <w:pPr>
      <w:autoSpaceDE w:val="0"/>
      <w:autoSpaceDN w:val="0"/>
      <w:adjustRightInd w:val="0"/>
      <w:spacing w:after="0" w:line="240" w:lineRule="auto"/>
    </w:pPr>
    <w:rPr>
      <w:rFonts w:ascii="Times New Roman" w:eastAsiaTheme="minorEastAsia" w:hAnsi="Times New Roman" w:cs="Times New Roman"/>
      <w:sz w:val="28"/>
      <w:szCs w:val="28"/>
      <w:lang w:eastAsia="ru-RU"/>
    </w:rPr>
  </w:style>
  <w:style w:type="character" w:customStyle="1" w:styleId="ConsPlusNormal0">
    <w:name w:val="ConsPlusNormal Знак"/>
    <w:link w:val="ConsPlusNormal"/>
    <w:locked/>
    <w:rsid w:val="00EB0965"/>
    <w:rPr>
      <w:rFonts w:ascii="Times New Roman" w:eastAsiaTheme="minorEastAsia" w:hAnsi="Times New Roman" w:cs="Times New Roman"/>
      <w:sz w:val="28"/>
      <w:szCs w:val="28"/>
      <w:lang w:eastAsia="ru-RU"/>
    </w:rPr>
  </w:style>
  <w:style w:type="paragraph" w:customStyle="1" w:styleId="ConsPlusNonformat">
    <w:name w:val="ConsPlusNonformat"/>
    <w:rsid w:val="00CF6777"/>
    <w:pPr>
      <w:widowControl w:val="0"/>
      <w:autoSpaceDE w:val="0"/>
      <w:autoSpaceDN w:val="0"/>
      <w:spacing w:after="0" w:line="240" w:lineRule="auto"/>
    </w:pPr>
    <w:rPr>
      <w:rFonts w:ascii="Courier New" w:eastAsiaTheme="minorEastAsia" w:hAnsi="Courier New" w:cs="Courier New"/>
      <w:sz w:val="20"/>
      <w:lang w:eastAsia="ru-RU"/>
    </w:rPr>
  </w:style>
  <w:style w:type="paragraph" w:styleId="a4">
    <w:name w:val="header"/>
    <w:basedOn w:val="a"/>
    <w:link w:val="a5"/>
    <w:uiPriority w:val="99"/>
    <w:unhideWhenUsed/>
    <w:rsid w:val="00DC1F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1F50"/>
    <w:rPr>
      <w:rFonts w:ascii="Times New Roman" w:eastAsia="Times New Roman" w:hAnsi="Times New Roman" w:cs="Times New Roman"/>
      <w:sz w:val="28"/>
    </w:rPr>
  </w:style>
  <w:style w:type="paragraph" w:styleId="a6">
    <w:name w:val="footer"/>
    <w:basedOn w:val="a"/>
    <w:link w:val="a7"/>
    <w:uiPriority w:val="99"/>
    <w:unhideWhenUsed/>
    <w:rsid w:val="00DC1F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1F50"/>
    <w:rPr>
      <w:rFonts w:ascii="Times New Roman" w:eastAsia="Times New Roman" w:hAnsi="Times New Roman" w:cs="Times New Roman"/>
      <w:sz w:val="28"/>
    </w:rPr>
  </w:style>
  <w:style w:type="paragraph" w:customStyle="1" w:styleId="ConsPlusTitlePage">
    <w:name w:val="ConsPlusTitlePage"/>
    <w:rsid w:val="009A6323"/>
    <w:pPr>
      <w:widowControl w:val="0"/>
      <w:autoSpaceDE w:val="0"/>
      <w:autoSpaceDN w:val="0"/>
      <w:spacing w:after="0" w:line="240" w:lineRule="auto"/>
    </w:pPr>
    <w:rPr>
      <w:rFonts w:ascii="Tahoma" w:eastAsiaTheme="minorEastAsia" w:hAnsi="Tahoma" w:cs="Tahoma"/>
      <w:sz w:val="20"/>
      <w:lang w:eastAsia="ru-RU"/>
    </w:rPr>
  </w:style>
  <w:style w:type="character" w:styleId="a8">
    <w:name w:val="Hyperlink"/>
    <w:rsid w:val="0088520A"/>
    <w:rPr>
      <w:color w:val="0000FF"/>
      <w:u w:val="single"/>
    </w:rPr>
  </w:style>
  <w:style w:type="paragraph" w:styleId="a9">
    <w:name w:val="Balloon Text"/>
    <w:basedOn w:val="a"/>
    <w:link w:val="aa"/>
    <w:uiPriority w:val="99"/>
    <w:semiHidden/>
    <w:unhideWhenUsed/>
    <w:rsid w:val="004020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0D3"/>
    <w:rPr>
      <w:rFonts w:ascii="Segoe UI" w:eastAsia="Times New Roman" w:hAnsi="Segoe UI" w:cs="Segoe UI"/>
      <w:sz w:val="18"/>
      <w:szCs w:val="18"/>
    </w:rPr>
  </w:style>
  <w:style w:type="paragraph" w:styleId="ab">
    <w:name w:val="No Spacing"/>
    <w:link w:val="ac"/>
    <w:uiPriority w:val="1"/>
    <w:qFormat/>
    <w:rsid w:val="00006F01"/>
    <w:pPr>
      <w:spacing w:after="0" w:line="240" w:lineRule="auto"/>
    </w:pPr>
    <w:rPr>
      <w:rFonts w:ascii="Times New Roman" w:eastAsia="Times New Roman" w:hAnsi="Times New Roman" w:cs="Times New Roman"/>
      <w:sz w:val="28"/>
    </w:rPr>
  </w:style>
  <w:style w:type="character" w:customStyle="1" w:styleId="ad">
    <w:name w:val="Основной текст_"/>
    <w:basedOn w:val="a0"/>
    <w:link w:val="1"/>
    <w:rsid w:val="00573379"/>
    <w:rPr>
      <w:rFonts w:ascii="Times New Roman" w:eastAsia="Times New Roman" w:hAnsi="Times New Roman" w:cs="Times New Roman"/>
    </w:rPr>
  </w:style>
  <w:style w:type="paragraph" w:customStyle="1" w:styleId="1">
    <w:name w:val="Основной текст1"/>
    <w:basedOn w:val="a"/>
    <w:link w:val="ad"/>
    <w:rsid w:val="00573379"/>
    <w:pPr>
      <w:widowControl w:val="0"/>
      <w:spacing w:after="0"/>
      <w:ind w:firstLine="400"/>
    </w:pPr>
    <w:rPr>
      <w:sz w:val="22"/>
    </w:rPr>
  </w:style>
  <w:style w:type="character" w:customStyle="1" w:styleId="ae">
    <w:name w:val="Другое_"/>
    <w:basedOn w:val="a0"/>
    <w:link w:val="af"/>
    <w:rsid w:val="00573379"/>
    <w:rPr>
      <w:rFonts w:ascii="Times New Roman" w:eastAsia="Times New Roman" w:hAnsi="Times New Roman" w:cs="Times New Roman"/>
    </w:rPr>
  </w:style>
  <w:style w:type="paragraph" w:customStyle="1" w:styleId="af">
    <w:name w:val="Другое"/>
    <w:basedOn w:val="a"/>
    <w:link w:val="ae"/>
    <w:rsid w:val="00573379"/>
    <w:pPr>
      <w:widowControl w:val="0"/>
      <w:spacing w:after="0"/>
      <w:ind w:firstLine="400"/>
    </w:pPr>
    <w:rPr>
      <w:sz w:val="22"/>
    </w:rPr>
  </w:style>
  <w:style w:type="table" w:styleId="af0">
    <w:name w:val="Table Grid"/>
    <w:basedOn w:val="a1"/>
    <w:uiPriority w:val="39"/>
    <w:rsid w:val="009923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9847EA"/>
    <w:rPr>
      <w:rFonts w:ascii="Times New Roman" w:eastAsia="Times New Roman" w:hAnsi="Times New Roman" w:cs="Times New Roman"/>
      <w:sz w:val="28"/>
    </w:rPr>
  </w:style>
  <w:style w:type="character" w:customStyle="1" w:styleId="2">
    <w:name w:val="Основной текст (2)_"/>
    <w:basedOn w:val="a0"/>
    <w:link w:val="20"/>
    <w:rsid w:val="00AF522D"/>
    <w:rPr>
      <w:rFonts w:ascii="Times New Roman" w:eastAsia="Times New Roman" w:hAnsi="Times New Roman" w:cs="Times New Roman"/>
      <w:sz w:val="16"/>
      <w:szCs w:val="16"/>
    </w:rPr>
  </w:style>
  <w:style w:type="paragraph" w:customStyle="1" w:styleId="20">
    <w:name w:val="Основной текст (2)"/>
    <w:basedOn w:val="a"/>
    <w:link w:val="2"/>
    <w:rsid w:val="00AF522D"/>
    <w:pPr>
      <w:widowControl w:val="0"/>
      <w:spacing w:after="700" w:line="240" w:lineRule="auto"/>
      <w:ind w:left="2760" w:right="340"/>
      <w:jc w:val="right"/>
    </w:pPr>
    <w:rPr>
      <w:sz w:val="16"/>
      <w:szCs w:val="16"/>
    </w:rPr>
  </w:style>
  <w:style w:type="character" w:customStyle="1" w:styleId="af1">
    <w:name w:val="Подпись к таблице_"/>
    <w:basedOn w:val="a0"/>
    <w:link w:val="af2"/>
    <w:rsid w:val="00AF522D"/>
    <w:rPr>
      <w:rFonts w:ascii="Times New Roman" w:eastAsia="Times New Roman" w:hAnsi="Times New Roman" w:cs="Times New Roman"/>
      <w:sz w:val="20"/>
      <w:szCs w:val="20"/>
    </w:rPr>
  </w:style>
  <w:style w:type="paragraph" w:customStyle="1" w:styleId="af2">
    <w:name w:val="Подпись к таблице"/>
    <w:basedOn w:val="a"/>
    <w:link w:val="af1"/>
    <w:rsid w:val="00AF522D"/>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663&amp;dst=100048" TargetMode="External"/><Relationship Id="rId18" Type="http://schemas.openxmlformats.org/officeDocument/2006/relationships/hyperlink" Target="https://login.consultant.ru/link/?req=doc&amp;base=LAW&amp;n=511241&amp;dst=3722" TargetMode="External"/><Relationship Id="rId26" Type="http://schemas.openxmlformats.org/officeDocument/2006/relationships/hyperlink" Target="https://login.consultant.ru/link/?req=doc&amp;base=LAW&amp;n=511241&amp;dst=3704" TargetMode="External"/><Relationship Id="rId39" Type="http://schemas.openxmlformats.org/officeDocument/2006/relationships/header" Target="header5.xml"/><Relationship Id="rId21" Type="http://schemas.openxmlformats.org/officeDocument/2006/relationships/header" Target="header1.xml"/><Relationship Id="rId34" Type="http://schemas.openxmlformats.org/officeDocument/2006/relationships/hyperlink" Target="https://login.consultant.ru/link/?req=doc&amp;base=LAW&amp;n=50369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1663&amp;dst=100049" TargetMode="External"/><Relationship Id="rId20" Type="http://schemas.openxmlformats.org/officeDocument/2006/relationships/hyperlink" Target="https://login.consultant.ru/link/?req=doc&amp;base=LAW&amp;n=503698" TargetMode="External"/><Relationship Id="rId29" Type="http://schemas.openxmlformats.org/officeDocument/2006/relationships/hyperlink" Target="https://login.consultant.ru/link/?req=doc&amp;base=LAW&amp;n=503698" TargetMode="External"/><Relationship Id="rId41" Type="http://schemas.openxmlformats.org/officeDocument/2006/relationships/hyperlink" Target="https://login.consultant.ru/link/?req=doc&amp;base=LAW&amp;n=5036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663&amp;dst=100048" TargetMode="External"/><Relationship Id="rId24" Type="http://schemas.openxmlformats.org/officeDocument/2006/relationships/hyperlink" Target="https://login.consultant.ru/link/?req=doc&amp;base=LAW&amp;n=517337&amp;dst=100745" TargetMode="External"/><Relationship Id="rId32" Type="http://schemas.openxmlformats.org/officeDocument/2006/relationships/hyperlink" Target="https://login.consultant.ru/link/?req=doc&amp;base=LAW&amp;n=511241&amp;dst=3704" TargetMode="External"/><Relationship Id="rId37" Type="http://schemas.openxmlformats.org/officeDocument/2006/relationships/hyperlink" Target="https://login.consultant.ru/link/?req=doc&amp;base=LAW&amp;n=121087&amp;dst=100142" TargetMode="External"/><Relationship Id="rId40" Type="http://schemas.openxmlformats.org/officeDocument/2006/relationships/hyperlink" Target="https://login.consultant.ru/link/?req=doc&amp;base=LAW&amp;n=121087&amp;dst=10014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1663&amp;dst=100048" TargetMode="External"/><Relationship Id="rId23" Type="http://schemas.openxmlformats.org/officeDocument/2006/relationships/header" Target="header3.xml"/><Relationship Id="rId28" Type="http://schemas.openxmlformats.org/officeDocument/2006/relationships/hyperlink" Target="https://login.consultant.ru/link/?req=doc&amp;base=LAW&amp;n=121087&amp;dst=100142" TargetMode="External"/><Relationship Id="rId36" Type="http://schemas.openxmlformats.org/officeDocument/2006/relationships/hyperlink" Target="https://login.consultant.ru/link/?req=doc&amp;base=LAW&amp;n=511241&amp;dst=3722" TargetMode="External"/><Relationship Id="rId10" Type="http://schemas.openxmlformats.org/officeDocument/2006/relationships/hyperlink" Target="https://login.consultant.ru/link/?req=doc&amp;base=LAW&amp;n=461663&amp;dst=100049"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yperlink" Target="https://login.consultant.ru/link/?req=doc&amp;base=LAW&amp;n=513585&amp;dst=100082" TargetMode="External"/><Relationship Id="rId4" Type="http://schemas.openxmlformats.org/officeDocument/2006/relationships/settings" Target="settings.xml"/><Relationship Id="rId9" Type="http://schemas.openxmlformats.org/officeDocument/2006/relationships/hyperlink" Target="https://login.consultant.ru/link/?req=doc&amp;base=LAW&amp;n=461663&amp;dst=100048" TargetMode="External"/><Relationship Id="rId14" Type="http://schemas.openxmlformats.org/officeDocument/2006/relationships/hyperlink" Target="https://login.consultant.ru/link/?req=doc&amp;base=LAW&amp;n=461663&amp;dst=100049" TargetMode="External"/><Relationship Id="rId22" Type="http://schemas.openxmlformats.org/officeDocument/2006/relationships/header" Target="header2.xml"/><Relationship Id="rId27" Type="http://schemas.openxmlformats.org/officeDocument/2006/relationships/hyperlink" Target="https://login.consultant.ru/link/?req=doc&amp;base=LAW&amp;n=511241&amp;dst=3722" TargetMode="External"/><Relationship Id="rId30" Type="http://schemas.openxmlformats.org/officeDocument/2006/relationships/header" Target="header4.xml"/><Relationship Id="rId35" Type="http://schemas.openxmlformats.org/officeDocument/2006/relationships/hyperlink" Target="https://login.consultant.ru/link/?req=doc&amp;base=LAW&amp;n=511241&amp;dst=3704"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61663&amp;dst=100049" TargetMode="External"/><Relationship Id="rId17" Type="http://schemas.openxmlformats.org/officeDocument/2006/relationships/hyperlink" Target="https://login.consultant.ru/link/?req=doc&amp;base=LAW&amp;n=511241&amp;dst=3704" TargetMode="External"/><Relationship Id="rId25" Type="http://schemas.openxmlformats.org/officeDocument/2006/relationships/hyperlink" Target="https://login.consultant.ru/link/?req=doc&amp;base=LAW&amp;n=503698" TargetMode="External"/><Relationship Id="rId33" Type="http://schemas.openxmlformats.org/officeDocument/2006/relationships/hyperlink" Target="https://login.consultant.ru/link/?req=doc&amp;base=LAW&amp;n=511241&amp;dst=3722" TargetMode="External"/><Relationship Id="rId38" Type="http://schemas.openxmlformats.org/officeDocument/2006/relationships/hyperlink" Target="https://login.consultant.ru/link/?req=doc&amp;base=LAW&amp;n=503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1509-5ADF-4A69-88A1-BF718691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4655</TotalTime>
  <Pages>127</Pages>
  <Words>33479</Words>
  <Characters>190831</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Наталья Переходова</cp:lastModifiedBy>
  <cp:revision>614</cp:revision>
  <cp:lastPrinted>2026-01-28T10:34:00Z</cp:lastPrinted>
  <dcterms:created xsi:type="dcterms:W3CDTF">2025-12-25T11:57:00Z</dcterms:created>
  <dcterms:modified xsi:type="dcterms:W3CDTF">2026-02-24T10:45:00Z</dcterms:modified>
</cp:coreProperties>
</file>